
<file path=[Content_Types].xml><?xml version="1.0" encoding="utf-8"?>
<Types xmlns="http://schemas.openxmlformats.org/package/2006/content-types">
  <Default Extension="emf" ContentType="image/x-emf"/>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AD78E7A" w14:textId="77777777" w:rsidR="00D82CE0" w:rsidRDefault="00AA05F5">
      <w:pPr>
        <w:spacing w:after="351" w:line="216" w:lineRule="auto"/>
        <w:ind w:left="5235" w:right="3276" w:hanging="2542"/>
      </w:pPr>
      <w:r>
        <w:rPr>
          <w:b/>
          <w:sz w:val="48"/>
        </w:rPr>
        <w:t xml:space="preserve"> </w:t>
      </w:r>
      <w:r w:rsidR="009F66D3">
        <w:rPr>
          <w:b/>
          <w:sz w:val="48"/>
        </w:rPr>
        <w:t xml:space="preserve">  </w:t>
      </w:r>
    </w:p>
    <w:p w14:paraId="5A8194F1" w14:textId="77777777" w:rsidR="00D82CE0" w:rsidRDefault="009F66D3">
      <w:pPr>
        <w:spacing w:after="0" w:line="259" w:lineRule="auto"/>
        <w:ind w:right="16"/>
        <w:jc w:val="center"/>
      </w:pPr>
      <w:r>
        <w:rPr>
          <w:b/>
          <w:sz w:val="48"/>
        </w:rPr>
        <w:t xml:space="preserve"> </w:t>
      </w:r>
    </w:p>
    <w:p w14:paraId="383BCB5A" w14:textId="77777777" w:rsidR="00034AB1" w:rsidRDefault="00736C4C" w:rsidP="00736C4C">
      <w:pPr>
        <w:spacing w:after="1" w:line="240" w:lineRule="auto"/>
        <w:ind w:left="190" w:firstLine="1670"/>
        <w:rPr>
          <w:rFonts w:ascii="Times New Roman" w:hAnsi="Times New Roman" w:cs="Times New Roman"/>
          <w:b/>
          <w:sz w:val="48"/>
        </w:rPr>
      </w:pPr>
      <w:r>
        <w:rPr>
          <w:rFonts w:ascii="Times New Roman" w:hAnsi="Times New Roman" w:cs="Times New Roman"/>
          <w:b/>
          <w:sz w:val="48"/>
        </w:rPr>
        <w:t xml:space="preserve">     </w:t>
      </w:r>
    </w:p>
    <w:p w14:paraId="68F50174" w14:textId="77777777" w:rsidR="00034AB1" w:rsidRDefault="00034AB1" w:rsidP="00736C4C">
      <w:pPr>
        <w:spacing w:after="1" w:line="240" w:lineRule="auto"/>
        <w:ind w:left="190" w:firstLine="1670"/>
        <w:rPr>
          <w:rFonts w:ascii="Times New Roman" w:hAnsi="Times New Roman" w:cs="Times New Roman"/>
          <w:b/>
          <w:sz w:val="48"/>
        </w:rPr>
      </w:pPr>
    </w:p>
    <w:p w14:paraId="1A459D1A" w14:textId="77777777" w:rsidR="00736C4C" w:rsidRDefault="009F66D3" w:rsidP="003A462C">
      <w:pPr>
        <w:spacing w:after="1" w:line="240" w:lineRule="auto"/>
        <w:jc w:val="center"/>
        <w:rPr>
          <w:rFonts w:ascii="Times New Roman" w:hAnsi="Times New Roman" w:cs="Times New Roman"/>
          <w:b/>
          <w:sz w:val="48"/>
        </w:rPr>
      </w:pPr>
      <w:r w:rsidRPr="009F66D3">
        <w:rPr>
          <w:rFonts w:ascii="Times New Roman" w:hAnsi="Times New Roman" w:cs="Times New Roman"/>
          <w:b/>
          <w:sz w:val="48"/>
        </w:rPr>
        <w:t>SIA „Rojas DzKU”</w:t>
      </w:r>
    </w:p>
    <w:p w14:paraId="7BA8BFBD" w14:textId="77777777" w:rsidR="003A462C" w:rsidRDefault="009F66D3" w:rsidP="003A462C">
      <w:pPr>
        <w:spacing w:after="1" w:line="240" w:lineRule="auto"/>
        <w:jc w:val="center"/>
        <w:rPr>
          <w:rFonts w:ascii="Times New Roman" w:hAnsi="Times New Roman" w:cs="Times New Roman"/>
          <w:b/>
          <w:sz w:val="48"/>
        </w:rPr>
      </w:pPr>
      <w:r w:rsidRPr="009F66D3">
        <w:rPr>
          <w:rFonts w:ascii="Times New Roman" w:hAnsi="Times New Roman" w:cs="Times New Roman"/>
          <w:b/>
          <w:sz w:val="48"/>
        </w:rPr>
        <w:t>vidēja termiņa attīstības stratēģija</w:t>
      </w:r>
    </w:p>
    <w:p w14:paraId="13D0B8F0" w14:textId="77777777" w:rsidR="00D82CE0" w:rsidRPr="003A462C" w:rsidRDefault="009F66D3" w:rsidP="003A462C">
      <w:pPr>
        <w:spacing w:after="1" w:line="240" w:lineRule="auto"/>
        <w:jc w:val="center"/>
        <w:rPr>
          <w:rFonts w:ascii="Times New Roman" w:hAnsi="Times New Roman" w:cs="Times New Roman"/>
          <w:b/>
          <w:sz w:val="48"/>
        </w:rPr>
      </w:pPr>
      <w:r w:rsidRPr="009F66D3">
        <w:rPr>
          <w:rFonts w:ascii="Times New Roman" w:hAnsi="Times New Roman" w:cs="Times New Roman"/>
          <w:b/>
          <w:sz w:val="48"/>
        </w:rPr>
        <w:t>2016.-2021. gadam</w:t>
      </w:r>
    </w:p>
    <w:p w14:paraId="49538BA8" w14:textId="77777777" w:rsidR="00D82CE0" w:rsidRPr="009F66D3" w:rsidRDefault="00D82CE0" w:rsidP="009F66D3">
      <w:pPr>
        <w:spacing w:after="0" w:line="259" w:lineRule="auto"/>
        <w:ind w:right="25"/>
        <w:jc w:val="center"/>
        <w:rPr>
          <w:rFonts w:ascii="Times New Roman" w:hAnsi="Times New Roman" w:cs="Times New Roman"/>
        </w:rPr>
      </w:pPr>
    </w:p>
    <w:p w14:paraId="252175EA" w14:textId="77777777" w:rsidR="00D82CE0" w:rsidRPr="009F66D3" w:rsidRDefault="00D82CE0" w:rsidP="009F66D3">
      <w:pPr>
        <w:spacing w:after="266" w:line="259" w:lineRule="auto"/>
        <w:ind w:right="573"/>
        <w:rPr>
          <w:rFonts w:ascii="Times New Roman" w:hAnsi="Times New Roman" w:cs="Times New Roman"/>
        </w:rPr>
      </w:pPr>
    </w:p>
    <w:p w14:paraId="0FB5493C" w14:textId="77777777" w:rsidR="00034AB1" w:rsidRDefault="00034AB1">
      <w:pPr>
        <w:spacing w:after="78" w:line="259" w:lineRule="auto"/>
        <w:ind w:right="573"/>
        <w:jc w:val="center"/>
        <w:rPr>
          <w:rFonts w:ascii="Times New Roman" w:hAnsi="Times New Roman" w:cs="Times New Roman"/>
          <w:sz w:val="52"/>
        </w:rPr>
      </w:pPr>
    </w:p>
    <w:p w14:paraId="38C73141" w14:textId="77777777" w:rsidR="00034AB1" w:rsidRDefault="00034AB1">
      <w:pPr>
        <w:spacing w:after="78" w:line="259" w:lineRule="auto"/>
        <w:ind w:right="573"/>
        <w:jc w:val="center"/>
        <w:rPr>
          <w:rFonts w:ascii="Times New Roman" w:hAnsi="Times New Roman" w:cs="Times New Roman"/>
          <w:sz w:val="52"/>
        </w:rPr>
      </w:pPr>
    </w:p>
    <w:p w14:paraId="4CB955C4" w14:textId="77777777" w:rsidR="00034AB1" w:rsidRDefault="00034AB1">
      <w:pPr>
        <w:spacing w:after="78" w:line="259" w:lineRule="auto"/>
        <w:ind w:right="573"/>
        <w:jc w:val="center"/>
        <w:rPr>
          <w:rFonts w:ascii="Times New Roman" w:hAnsi="Times New Roman" w:cs="Times New Roman"/>
          <w:sz w:val="52"/>
        </w:rPr>
      </w:pPr>
    </w:p>
    <w:p w14:paraId="7D1C2128" w14:textId="77777777" w:rsidR="00034AB1" w:rsidRDefault="00034AB1">
      <w:pPr>
        <w:spacing w:after="78" w:line="259" w:lineRule="auto"/>
        <w:ind w:right="573"/>
        <w:jc w:val="center"/>
        <w:rPr>
          <w:rFonts w:ascii="Times New Roman" w:hAnsi="Times New Roman" w:cs="Times New Roman"/>
          <w:sz w:val="52"/>
        </w:rPr>
      </w:pPr>
    </w:p>
    <w:p w14:paraId="3B30FD62" w14:textId="77777777" w:rsidR="00034AB1" w:rsidRDefault="00034AB1">
      <w:pPr>
        <w:spacing w:after="78" w:line="259" w:lineRule="auto"/>
        <w:ind w:right="573"/>
        <w:jc w:val="center"/>
        <w:rPr>
          <w:rFonts w:ascii="Times New Roman" w:hAnsi="Times New Roman" w:cs="Times New Roman"/>
          <w:sz w:val="52"/>
        </w:rPr>
      </w:pPr>
    </w:p>
    <w:p w14:paraId="61756A32" w14:textId="77777777" w:rsidR="00034AB1" w:rsidRDefault="00034AB1">
      <w:pPr>
        <w:spacing w:after="78" w:line="259" w:lineRule="auto"/>
        <w:ind w:right="573"/>
        <w:jc w:val="center"/>
        <w:rPr>
          <w:rFonts w:ascii="Times New Roman" w:hAnsi="Times New Roman" w:cs="Times New Roman"/>
          <w:sz w:val="52"/>
        </w:rPr>
      </w:pPr>
    </w:p>
    <w:p w14:paraId="7077F8F2" w14:textId="77777777" w:rsidR="00034AB1" w:rsidRDefault="00034AB1">
      <w:pPr>
        <w:spacing w:after="78" w:line="259" w:lineRule="auto"/>
        <w:ind w:right="573"/>
        <w:jc w:val="center"/>
        <w:rPr>
          <w:rFonts w:ascii="Times New Roman" w:hAnsi="Times New Roman" w:cs="Times New Roman"/>
          <w:sz w:val="52"/>
        </w:rPr>
      </w:pPr>
    </w:p>
    <w:p w14:paraId="459654A0" w14:textId="77777777" w:rsidR="00A70723" w:rsidRDefault="00A70723" w:rsidP="003A462C">
      <w:pPr>
        <w:spacing w:after="0" w:line="259" w:lineRule="auto"/>
        <w:jc w:val="center"/>
        <w:rPr>
          <w:rFonts w:ascii="Times New Roman" w:hAnsi="Times New Roman" w:cs="Times New Roman"/>
          <w:b/>
          <w:sz w:val="32"/>
          <w:szCs w:val="32"/>
        </w:rPr>
      </w:pPr>
    </w:p>
    <w:p w14:paraId="33394994" w14:textId="77777777" w:rsidR="00A70723" w:rsidRDefault="00A70723" w:rsidP="003A462C">
      <w:pPr>
        <w:spacing w:after="0" w:line="259" w:lineRule="auto"/>
        <w:jc w:val="center"/>
        <w:rPr>
          <w:rFonts w:ascii="Times New Roman" w:hAnsi="Times New Roman" w:cs="Times New Roman"/>
          <w:b/>
          <w:sz w:val="32"/>
          <w:szCs w:val="32"/>
        </w:rPr>
      </w:pPr>
    </w:p>
    <w:p w14:paraId="37C8893C" w14:textId="77777777" w:rsidR="00DF3FBE" w:rsidRDefault="00DF3FBE" w:rsidP="00DF3FBE">
      <w:pPr>
        <w:spacing w:after="11"/>
        <w:ind w:left="3683" w:right="683"/>
        <w:rPr>
          <w:rFonts w:ascii="Times New Roman" w:hAnsi="Times New Roman" w:cs="Times New Roman"/>
          <w:b/>
          <w:sz w:val="32"/>
          <w:szCs w:val="32"/>
        </w:rPr>
      </w:pPr>
    </w:p>
    <w:p w14:paraId="23458DCD" w14:textId="77777777" w:rsidR="00725CEF" w:rsidRPr="009F66D3" w:rsidRDefault="00725CEF" w:rsidP="00DF3FBE">
      <w:pPr>
        <w:spacing w:after="11"/>
        <w:ind w:left="3683" w:right="683"/>
        <w:rPr>
          <w:rFonts w:ascii="Times New Roman" w:hAnsi="Times New Roman" w:cs="Times New Roman"/>
        </w:rPr>
      </w:pPr>
    </w:p>
    <w:p w14:paraId="3E5DC47E" w14:textId="77777777" w:rsidR="00034AB1" w:rsidRDefault="00034AB1">
      <w:pPr>
        <w:spacing w:after="78" w:line="259" w:lineRule="auto"/>
        <w:ind w:right="573"/>
        <w:jc w:val="center"/>
        <w:rPr>
          <w:rFonts w:ascii="Times New Roman" w:hAnsi="Times New Roman" w:cs="Times New Roman"/>
          <w:sz w:val="52"/>
        </w:rPr>
      </w:pPr>
    </w:p>
    <w:p w14:paraId="2E47F981" w14:textId="77777777" w:rsidR="00034AB1" w:rsidRDefault="00034AB1" w:rsidP="00636FEE">
      <w:pPr>
        <w:spacing w:after="78" w:line="259" w:lineRule="auto"/>
        <w:ind w:right="573"/>
        <w:rPr>
          <w:rFonts w:ascii="Times New Roman" w:hAnsi="Times New Roman" w:cs="Times New Roman"/>
          <w:sz w:val="52"/>
        </w:rPr>
      </w:pPr>
    </w:p>
    <w:p w14:paraId="1A3B9AA3" w14:textId="77777777" w:rsidR="00D82CE0" w:rsidRPr="009F66D3" w:rsidRDefault="009F66D3" w:rsidP="009C00CD">
      <w:pPr>
        <w:spacing w:after="78" w:line="259" w:lineRule="auto"/>
        <w:ind w:right="573"/>
        <w:jc w:val="center"/>
        <w:rPr>
          <w:rFonts w:ascii="Times New Roman" w:hAnsi="Times New Roman" w:cs="Times New Roman"/>
        </w:rPr>
      </w:pPr>
      <w:r w:rsidRPr="009F66D3">
        <w:rPr>
          <w:rFonts w:ascii="Times New Roman" w:hAnsi="Times New Roman" w:cs="Times New Roman"/>
          <w:sz w:val="52"/>
        </w:rPr>
        <w:t xml:space="preserve"> </w:t>
      </w:r>
      <w:r w:rsidRPr="009F66D3">
        <w:rPr>
          <w:rFonts w:ascii="Times New Roman" w:hAnsi="Times New Roman" w:cs="Times New Roman"/>
          <w:sz w:val="32"/>
        </w:rPr>
        <w:t>Roja, 2016</w:t>
      </w:r>
      <w:r w:rsidRPr="009F66D3">
        <w:rPr>
          <w:rFonts w:ascii="Times New Roman" w:hAnsi="Times New Roman" w:cs="Times New Roman"/>
        </w:rPr>
        <w:t xml:space="preserve"> </w:t>
      </w:r>
    </w:p>
    <w:sdt>
      <w:sdtPr>
        <w:rPr>
          <w:rFonts w:asciiTheme="minorHAnsi" w:eastAsiaTheme="minorEastAsia" w:hAnsiTheme="minorHAnsi" w:cstheme="minorBidi"/>
          <w:color w:val="auto"/>
          <w:sz w:val="20"/>
          <w:szCs w:val="20"/>
        </w:rPr>
        <w:id w:val="-2072413815"/>
        <w:docPartObj>
          <w:docPartGallery w:val="Table of Contents"/>
          <w:docPartUnique/>
        </w:docPartObj>
      </w:sdtPr>
      <w:sdtEndPr>
        <w:rPr>
          <w:b/>
          <w:bCs/>
        </w:rPr>
      </w:sdtEndPr>
      <w:sdtContent>
        <w:p w14:paraId="7BA831B5" w14:textId="77777777" w:rsidR="00F97368" w:rsidRPr="00F97368" w:rsidRDefault="00F97368" w:rsidP="00F97368">
          <w:pPr>
            <w:pStyle w:val="TOCHeading"/>
            <w:jc w:val="center"/>
            <w:rPr>
              <w:rFonts w:ascii="Times New Roman" w:hAnsi="Times New Roman" w:cs="Times New Roman"/>
              <w:b/>
              <w:color w:val="auto"/>
            </w:rPr>
          </w:pPr>
          <w:r w:rsidRPr="00F97368">
            <w:rPr>
              <w:rFonts w:ascii="Times New Roman" w:hAnsi="Times New Roman" w:cs="Times New Roman"/>
              <w:b/>
              <w:color w:val="auto"/>
            </w:rPr>
            <w:t>Saturs</w:t>
          </w:r>
        </w:p>
        <w:p w14:paraId="120F2FEB" w14:textId="1364DA47" w:rsidR="0087162A" w:rsidRDefault="00F97368">
          <w:pPr>
            <w:pStyle w:val="TOC1"/>
            <w:tabs>
              <w:tab w:val="right" w:leader="dot" w:pos="9629"/>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63966646" w:history="1">
            <w:r w:rsidR="0087162A" w:rsidRPr="00D54CE0">
              <w:rPr>
                <w:rStyle w:val="Hyperlink"/>
                <w:rFonts w:ascii="Times New Roman" w:hAnsi="Times New Roman" w:cs="Times New Roman"/>
                <w:b/>
                <w:noProof/>
              </w:rPr>
              <w:t>SAĪSINĀJUMU SARAKSTS</w:t>
            </w:r>
            <w:r w:rsidR="0087162A">
              <w:rPr>
                <w:noProof/>
                <w:webHidden/>
              </w:rPr>
              <w:tab/>
            </w:r>
            <w:r w:rsidR="0087162A">
              <w:rPr>
                <w:noProof/>
                <w:webHidden/>
              </w:rPr>
              <w:fldChar w:fldCharType="begin"/>
            </w:r>
            <w:r w:rsidR="0087162A">
              <w:rPr>
                <w:noProof/>
                <w:webHidden/>
              </w:rPr>
              <w:instrText xml:space="preserve"> PAGEREF _Toc463966646 \h </w:instrText>
            </w:r>
            <w:r w:rsidR="0087162A">
              <w:rPr>
                <w:noProof/>
                <w:webHidden/>
              </w:rPr>
            </w:r>
            <w:r w:rsidR="0087162A">
              <w:rPr>
                <w:noProof/>
                <w:webHidden/>
              </w:rPr>
              <w:fldChar w:fldCharType="separate"/>
            </w:r>
            <w:r w:rsidR="0087162A">
              <w:rPr>
                <w:noProof/>
                <w:webHidden/>
              </w:rPr>
              <w:t>3</w:t>
            </w:r>
            <w:r w:rsidR="0087162A">
              <w:rPr>
                <w:noProof/>
                <w:webHidden/>
              </w:rPr>
              <w:fldChar w:fldCharType="end"/>
            </w:r>
          </w:hyperlink>
        </w:p>
        <w:p w14:paraId="6BADF8F9" w14:textId="29BF4396" w:rsidR="0087162A" w:rsidRDefault="0082418B">
          <w:pPr>
            <w:pStyle w:val="TOC1"/>
            <w:tabs>
              <w:tab w:val="right" w:leader="dot" w:pos="9629"/>
            </w:tabs>
            <w:rPr>
              <w:rFonts w:asciiTheme="minorHAnsi" w:eastAsiaTheme="minorEastAsia" w:hAnsiTheme="minorHAnsi" w:cstheme="minorBidi"/>
              <w:noProof/>
              <w:color w:val="auto"/>
              <w:sz w:val="22"/>
              <w:szCs w:val="22"/>
            </w:rPr>
          </w:pPr>
          <w:hyperlink w:anchor="_Toc463966647" w:history="1">
            <w:r w:rsidR="0087162A" w:rsidRPr="00D54CE0">
              <w:rPr>
                <w:rStyle w:val="Hyperlink"/>
                <w:rFonts w:ascii="Times New Roman" w:hAnsi="Times New Roman" w:cs="Times New Roman"/>
                <w:b/>
                <w:noProof/>
              </w:rPr>
              <w:t>IEVADS</w:t>
            </w:r>
            <w:r w:rsidR="0087162A">
              <w:rPr>
                <w:noProof/>
                <w:webHidden/>
              </w:rPr>
              <w:tab/>
            </w:r>
            <w:r w:rsidR="0087162A">
              <w:rPr>
                <w:noProof/>
                <w:webHidden/>
              </w:rPr>
              <w:fldChar w:fldCharType="begin"/>
            </w:r>
            <w:r w:rsidR="0087162A">
              <w:rPr>
                <w:noProof/>
                <w:webHidden/>
              </w:rPr>
              <w:instrText xml:space="preserve"> PAGEREF _Toc463966647 \h </w:instrText>
            </w:r>
            <w:r w:rsidR="0087162A">
              <w:rPr>
                <w:noProof/>
                <w:webHidden/>
              </w:rPr>
            </w:r>
            <w:r w:rsidR="0087162A">
              <w:rPr>
                <w:noProof/>
                <w:webHidden/>
              </w:rPr>
              <w:fldChar w:fldCharType="separate"/>
            </w:r>
            <w:r w:rsidR="0087162A">
              <w:rPr>
                <w:noProof/>
                <w:webHidden/>
              </w:rPr>
              <w:t>4</w:t>
            </w:r>
            <w:r w:rsidR="0087162A">
              <w:rPr>
                <w:noProof/>
                <w:webHidden/>
              </w:rPr>
              <w:fldChar w:fldCharType="end"/>
            </w:r>
          </w:hyperlink>
        </w:p>
        <w:p w14:paraId="0C3567EA" w14:textId="60D114E5" w:rsidR="0087162A" w:rsidRDefault="0082418B">
          <w:pPr>
            <w:pStyle w:val="TOC1"/>
            <w:tabs>
              <w:tab w:val="left" w:pos="832"/>
              <w:tab w:val="right" w:leader="dot" w:pos="9629"/>
            </w:tabs>
            <w:rPr>
              <w:rFonts w:asciiTheme="minorHAnsi" w:eastAsiaTheme="minorEastAsia" w:hAnsiTheme="minorHAnsi" w:cstheme="minorBidi"/>
              <w:noProof/>
              <w:color w:val="auto"/>
              <w:sz w:val="22"/>
              <w:szCs w:val="22"/>
            </w:rPr>
          </w:pPr>
          <w:hyperlink w:anchor="_Toc463966648" w:history="1">
            <w:r w:rsidR="0087162A" w:rsidRPr="00D54CE0">
              <w:rPr>
                <w:rStyle w:val="Hyperlink"/>
                <w:rFonts w:ascii="Times New Roman" w:hAnsi="Times New Roman" w:cs="Times New Roman"/>
                <w:b/>
                <w:noProof/>
              </w:rPr>
              <w:t>1.</w:t>
            </w:r>
            <w:r w:rsidR="0087162A">
              <w:rPr>
                <w:rFonts w:asciiTheme="minorHAnsi" w:eastAsiaTheme="minorEastAsia" w:hAnsiTheme="minorHAnsi" w:cstheme="minorBidi"/>
                <w:noProof/>
                <w:color w:val="auto"/>
                <w:sz w:val="22"/>
                <w:szCs w:val="22"/>
              </w:rPr>
              <w:tab/>
            </w:r>
            <w:r w:rsidR="0087162A" w:rsidRPr="00D54CE0">
              <w:rPr>
                <w:rStyle w:val="Hyperlink"/>
                <w:rFonts w:ascii="Times New Roman" w:hAnsi="Times New Roman" w:cs="Times New Roman"/>
                <w:b/>
                <w:noProof/>
              </w:rPr>
              <w:t>ESOŠĀ SITUĀCIJA</w:t>
            </w:r>
            <w:r w:rsidR="0087162A">
              <w:rPr>
                <w:noProof/>
                <w:webHidden/>
              </w:rPr>
              <w:tab/>
            </w:r>
            <w:r w:rsidR="0087162A">
              <w:rPr>
                <w:noProof/>
                <w:webHidden/>
              </w:rPr>
              <w:fldChar w:fldCharType="begin"/>
            </w:r>
            <w:r w:rsidR="0087162A">
              <w:rPr>
                <w:noProof/>
                <w:webHidden/>
              </w:rPr>
              <w:instrText xml:space="preserve"> PAGEREF _Toc463966648 \h </w:instrText>
            </w:r>
            <w:r w:rsidR="0087162A">
              <w:rPr>
                <w:noProof/>
                <w:webHidden/>
              </w:rPr>
            </w:r>
            <w:r w:rsidR="0087162A">
              <w:rPr>
                <w:noProof/>
                <w:webHidden/>
              </w:rPr>
              <w:fldChar w:fldCharType="separate"/>
            </w:r>
            <w:r w:rsidR="0087162A">
              <w:rPr>
                <w:noProof/>
                <w:webHidden/>
              </w:rPr>
              <w:t>5</w:t>
            </w:r>
            <w:r w:rsidR="0087162A">
              <w:rPr>
                <w:noProof/>
                <w:webHidden/>
              </w:rPr>
              <w:fldChar w:fldCharType="end"/>
            </w:r>
          </w:hyperlink>
        </w:p>
        <w:p w14:paraId="77E02E6E" w14:textId="0FB12402" w:rsidR="0087162A" w:rsidRDefault="0082418B">
          <w:pPr>
            <w:pStyle w:val="TOC2"/>
            <w:tabs>
              <w:tab w:val="left" w:pos="1540"/>
              <w:tab w:val="right" w:leader="dot" w:pos="9629"/>
            </w:tabs>
            <w:rPr>
              <w:rFonts w:asciiTheme="minorHAnsi" w:eastAsiaTheme="minorEastAsia" w:hAnsiTheme="minorHAnsi" w:cstheme="minorBidi"/>
              <w:noProof/>
              <w:color w:val="auto"/>
              <w:sz w:val="22"/>
              <w:szCs w:val="22"/>
            </w:rPr>
          </w:pPr>
          <w:hyperlink w:anchor="_Toc463966649" w:history="1">
            <w:r w:rsidR="0087162A" w:rsidRPr="00D54CE0">
              <w:rPr>
                <w:rStyle w:val="Hyperlink"/>
                <w:rFonts w:ascii="Times New Roman" w:hAnsi="Times New Roman" w:cs="Times New Roman"/>
                <w:noProof/>
              </w:rPr>
              <w:t>1.1.</w:t>
            </w:r>
            <w:r w:rsidR="0087162A">
              <w:rPr>
                <w:rFonts w:asciiTheme="minorHAnsi" w:eastAsiaTheme="minorEastAsia" w:hAnsiTheme="minorHAnsi" w:cstheme="minorBidi"/>
                <w:noProof/>
                <w:color w:val="auto"/>
                <w:sz w:val="22"/>
                <w:szCs w:val="22"/>
              </w:rPr>
              <w:tab/>
            </w:r>
            <w:r w:rsidR="0087162A" w:rsidRPr="00D54CE0">
              <w:rPr>
                <w:rStyle w:val="Hyperlink"/>
                <w:rFonts w:ascii="Times New Roman" w:hAnsi="Times New Roman" w:cs="Times New Roman"/>
                <w:noProof/>
              </w:rPr>
              <w:t>Vispārīga informācija par kapitālsabiedrību</w:t>
            </w:r>
            <w:r w:rsidR="0087162A">
              <w:rPr>
                <w:noProof/>
                <w:webHidden/>
              </w:rPr>
              <w:tab/>
            </w:r>
            <w:r w:rsidR="0087162A">
              <w:rPr>
                <w:noProof/>
                <w:webHidden/>
              </w:rPr>
              <w:fldChar w:fldCharType="begin"/>
            </w:r>
            <w:r w:rsidR="0087162A">
              <w:rPr>
                <w:noProof/>
                <w:webHidden/>
              </w:rPr>
              <w:instrText xml:space="preserve"> PAGEREF _Toc463966649 \h </w:instrText>
            </w:r>
            <w:r w:rsidR="0087162A">
              <w:rPr>
                <w:noProof/>
                <w:webHidden/>
              </w:rPr>
            </w:r>
            <w:r w:rsidR="0087162A">
              <w:rPr>
                <w:noProof/>
                <w:webHidden/>
              </w:rPr>
              <w:fldChar w:fldCharType="separate"/>
            </w:r>
            <w:r w:rsidR="0087162A">
              <w:rPr>
                <w:noProof/>
                <w:webHidden/>
              </w:rPr>
              <w:t>5</w:t>
            </w:r>
            <w:r w:rsidR="0087162A">
              <w:rPr>
                <w:noProof/>
                <w:webHidden/>
              </w:rPr>
              <w:fldChar w:fldCharType="end"/>
            </w:r>
          </w:hyperlink>
        </w:p>
        <w:p w14:paraId="6E623B87" w14:textId="685153B2"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0" w:history="1">
            <w:r w:rsidR="0087162A" w:rsidRPr="00D54CE0">
              <w:rPr>
                <w:rStyle w:val="Hyperlink"/>
                <w:rFonts w:ascii="Times New Roman" w:hAnsi="Times New Roman" w:cs="Times New Roman"/>
                <w:noProof/>
              </w:rPr>
              <w:t>1.2. Ūdens apgāde un kanalizācija</w:t>
            </w:r>
            <w:r w:rsidR="0087162A">
              <w:rPr>
                <w:noProof/>
                <w:webHidden/>
              </w:rPr>
              <w:tab/>
            </w:r>
            <w:r w:rsidR="0087162A">
              <w:rPr>
                <w:noProof/>
                <w:webHidden/>
              </w:rPr>
              <w:fldChar w:fldCharType="begin"/>
            </w:r>
            <w:r w:rsidR="0087162A">
              <w:rPr>
                <w:noProof/>
                <w:webHidden/>
              </w:rPr>
              <w:instrText xml:space="preserve"> PAGEREF _Toc463966650 \h </w:instrText>
            </w:r>
            <w:r w:rsidR="0087162A">
              <w:rPr>
                <w:noProof/>
                <w:webHidden/>
              </w:rPr>
            </w:r>
            <w:r w:rsidR="0087162A">
              <w:rPr>
                <w:noProof/>
                <w:webHidden/>
              </w:rPr>
              <w:fldChar w:fldCharType="separate"/>
            </w:r>
            <w:r w:rsidR="0087162A">
              <w:rPr>
                <w:noProof/>
                <w:webHidden/>
              </w:rPr>
              <w:t>5</w:t>
            </w:r>
            <w:r w:rsidR="0087162A">
              <w:rPr>
                <w:noProof/>
                <w:webHidden/>
              </w:rPr>
              <w:fldChar w:fldCharType="end"/>
            </w:r>
          </w:hyperlink>
        </w:p>
        <w:p w14:paraId="499296C3" w14:textId="10D73A3C"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1" w:history="1">
            <w:r w:rsidR="0087162A" w:rsidRPr="00D54CE0">
              <w:rPr>
                <w:rStyle w:val="Hyperlink"/>
                <w:rFonts w:ascii="Times New Roman" w:hAnsi="Times New Roman" w:cs="Times New Roman"/>
                <w:noProof/>
              </w:rPr>
              <w:t>1.3. Dzīvokļu saimniecība</w:t>
            </w:r>
            <w:r w:rsidR="0087162A">
              <w:rPr>
                <w:noProof/>
                <w:webHidden/>
              </w:rPr>
              <w:tab/>
            </w:r>
            <w:r w:rsidR="0087162A">
              <w:rPr>
                <w:noProof/>
                <w:webHidden/>
              </w:rPr>
              <w:fldChar w:fldCharType="begin"/>
            </w:r>
            <w:r w:rsidR="0087162A">
              <w:rPr>
                <w:noProof/>
                <w:webHidden/>
              </w:rPr>
              <w:instrText xml:space="preserve"> PAGEREF _Toc463966651 \h </w:instrText>
            </w:r>
            <w:r w:rsidR="0087162A">
              <w:rPr>
                <w:noProof/>
                <w:webHidden/>
              </w:rPr>
            </w:r>
            <w:r w:rsidR="0087162A">
              <w:rPr>
                <w:noProof/>
                <w:webHidden/>
              </w:rPr>
              <w:fldChar w:fldCharType="separate"/>
            </w:r>
            <w:r w:rsidR="0087162A">
              <w:rPr>
                <w:noProof/>
                <w:webHidden/>
              </w:rPr>
              <w:t>13</w:t>
            </w:r>
            <w:r w:rsidR="0087162A">
              <w:rPr>
                <w:noProof/>
                <w:webHidden/>
              </w:rPr>
              <w:fldChar w:fldCharType="end"/>
            </w:r>
          </w:hyperlink>
        </w:p>
        <w:p w14:paraId="17AEA643" w14:textId="156BCC6C"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2" w:history="1">
            <w:r w:rsidR="0087162A" w:rsidRPr="00D54CE0">
              <w:rPr>
                <w:rStyle w:val="Hyperlink"/>
                <w:rFonts w:ascii="Times New Roman" w:hAnsi="Times New Roman" w:cs="Times New Roman"/>
                <w:noProof/>
              </w:rPr>
              <w:t>1.4. Siltumapgāde</w:t>
            </w:r>
            <w:r w:rsidR="0087162A">
              <w:rPr>
                <w:noProof/>
                <w:webHidden/>
              </w:rPr>
              <w:tab/>
            </w:r>
            <w:r w:rsidR="0087162A">
              <w:rPr>
                <w:noProof/>
                <w:webHidden/>
              </w:rPr>
              <w:fldChar w:fldCharType="begin"/>
            </w:r>
            <w:r w:rsidR="0087162A">
              <w:rPr>
                <w:noProof/>
                <w:webHidden/>
              </w:rPr>
              <w:instrText xml:space="preserve"> PAGEREF _Toc463966652 \h </w:instrText>
            </w:r>
            <w:r w:rsidR="0087162A">
              <w:rPr>
                <w:noProof/>
                <w:webHidden/>
              </w:rPr>
            </w:r>
            <w:r w:rsidR="0087162A">
              <w:rPr>
                <w:noProof/>
                <w:webHidden/>
              </w:rPr>
              <w:fldChar w:fldCharType="separate"/>
            </w:r>
            <w:r w:rsidR="0087162A">
              <w:rPr>
                <w:noProof/>
                <w:webHidden/>
              </w:rPr>
              <w:t>15</w:t>
            </w:r>
            <w:r w:rsidR="0087162A">
              <w:rPr>
                <w:noProof/>
                <w:webHidden/>
              </w:rPr>
              <w:fldChar w:fldCharType="end"/>
            </w:r>
          </w:hyperlink>
        </w:p>
        <w:p w14:paraId="222D0FA4" w14:textId="6780A839"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3" w:history="1">
            <w:r w:rsidR="0087162A" w:rsidRPr="00D54CE0">
              <w:rPr>
                <w:rStyle w:val="Hyperlink"/>
                <w:rFonts w:ascii="Times New Roman" w:hAnsi="Times New Roman" w:cs="Times New Roman"/>
                <w:noProof/>
              </w:rPr>
              <w:t>1.5. Atkritumu apsaimniekošana</w:t>
            </w:r>
            <w:r w:rsidR="0087162A">
              <w:rPr>
                <w:noProof/>
                <w:webHidden/>
              </w:rPr>
              <w:tab/>
            </w:r>
            <w:r w:rsidR="0087162A">
              <w:rPr>
                <w:noProof/>
                <w:webHidden/>
              </w:rPr>
              <w:fldChar w:fldCharType="begin"/>
            </w:r>
            <w:r w:rsidR="0087162A">
              <w:rPr>
                <w:noProof/>
                <w:webHidden/>
              </w:rPr>
              <w:instrText xml:space="preserve"> PAGEREF _Toc463966653 \h </w:instrText>
            </w:r>
            <w:r w:rsidR="0087162A">
              <w:rPr>
                <w:noProof/>
                <w:webHidden/>
              </w:rPr>
            </w:r>
            <w:r w:rsidR="0087162A">
              <w:rPr>
                <w:noProof/>
                <w:webHidden/>
              </w:rPr>
              <w:fldChar w:fldCharType="separate"/>
            </w:r>
            <w:r w:rsidR="0087162A">
              <w:rPr>
                <w:noProof/>
                <w:webHidden/>
              </w:rPr>
              <w:t>16</w:t>
            </w:r>
            <w:r w:rsidR="0087162A">
              <w:rPr>
                <w:noProof/>
                <w:webHidden/>
              </w:rPr>
              <w:fldChar w:fldCharType="end"/>
            </w:r>
          </w:hyperlink>
        </w:p>
        <w:p w14:paraId="35BDBC01" w14:textId="68535EF7"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4" w:history="1">
            <w:r w:rsidR="0087162A" w:rsidRPr="00D54CE0">
              <w:rPr>
                <w:rStyle w:val="Hyperlink"/>
                <w:rFonts w:ascii="Times New Roman" w:hAnsi="Times New Roman" w:cs="Times New Roman"/>
                <w:noProof/>
              </w:rPr>
              <w:t>1.6. Labiekārtošana un apzaļumošana</w:t>
            </w:r>
            <w:r w:rsidR="0087162A">
              <w:rPr>
                <w:noProof/>
                <w:webHidden/>
              </w:rPr>
              <w:tab/>
            </w:r>
            <w:r w:rsidR="0087162A">
              <w:rPr>
                <w:noProof/>
                <w:webHidden/>
              </w:rPr>
              <w:fldChar w:fldCharType="begin"/>
            </w:r>
            <w:r w:rsidR="0087162A">
              <w:rPr>
                <w:noProof/>
                <w:webHidden/>
              </w:rPr>
              <w:instrText xml:space="preserve"> PAGEREF _Toc463966654 \h </w:instrText>
            </w:r>
            <w:r w:rsidR="0087162A">
              <w:rPr>
                <w:noProof/>
                <w:webHidden/>
              </w:rPr>
            </w:r>
            <w:r w:rsidR="0087162A">
              <w:rPr>
                <w:noProof/>
                <w:webHidden/>
              </w:rPr>
              <w:fldChar w:fldCharType="separate"/>
            </w:r>
            <w:r w:rsidR="0087162A">
              <w:rPr>
                <w:noProof/>
                <w:webHidden/>
              </w:rPr>
              <w:t>16</w:t>
            </w:r>
            <w:r w:rsidR="0087162A">
              <w:rPr>
                <w:noProof/>
                <w:webHidden/>
              </w:rPr>
              <w:fldChar w:fldCharType="end"/>
            </w:r>
          </w:hyperlink>
        </w:p>
        <w:p w14:paraId="4AE23965" w14:textId="15740C52"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5" w:history="1">
            <w:r w:rsidR="0087162A" w:rsidRPr="00D54CE0">
              <w:rPr>
                <w:rStyle w:val="Hyperlink"/>
                <w:rFonts w:ascii="Times New Roman" w:hAnsi="Times New Roman" w:cs="Times New Roman"/>
                <w:noProof/>
              </w:rPr>
              <w:t>1.7.  Transports</w:t>
            </w:r>
            <w:r w:rsidR="0087162A">
              <w:rPr>
                <w:noProof/>
                <w:webHidden/>
              </w:rPr>
              <w:tab/>
            </w:r>
            <w:r w:rsidR="0087162A">
              <w:rPr>
                <w:noProof/>
                <w:webHidden/>
              </w:rPr>
              <w:fldChar w:fldCharType="begin"/>
            </w:r>
            <w:r w:rsidR="0087162A">
              <w:rPr>
                <w:noProof/>
                <w:webHidden/>
              </w:rPr>
              <w:instrText xml:space="preserve"> PAGEREF _Toc463966655 \h </w:instrText>
            </w:r>
            <w:r w:rsidR="0087162A">
              <w:rPr>
                <w:noProof/>
                <w:webHidden/>
              </w:rPr>
            </w:r>
            <w:r w:rsidR="0087162A">
              <w:rPr>
                <w:noProof/>
                <w:webHidden/>
              </w:rPr>
              <w:fldChar w:fldCharType="separate"/>
            </w:r>
            <w:r w:rsidR="0087162A">
              <w:rPr>
                <w:noProof/>
                <w:webHidden/>
              </w:rPr>
              <w:t>17</w:t>
            </w:r>
            <w:r w:rsidR="0087162A">
              <w:rPr>
                <w:noProof/>
                <w:webHidden/>
              </w:rPr>
              <w:fldChar w:fldCharType="end"/>
            </w:r>
          </w:hyperlink>
        </w:p>
        <w:p w14:paraId="63C0B905" w14:textId="2632CD82"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6" w:history="1">
            <w:r w:rsidR="0087162A" w:rsidRPr="00D54CE0">
              <w:rPr>
                <w:rStyle w:val="Hyperlink"/>
                <w:rFonts w:ascii="Times New Roman" w:hAnsi="Times New Roman" w:cs="Times New Roman"/>
                <w:noProof/>
              </w:rPr>
              <w:t>1.8. Pārvaldība un komunikācija</w:t>
            </w:r>
            <w:r w:rsidR="0087162A">
              <w:rPr>
                <w:noProof/>
                <w:webHidden/>
              </w:rPr>
              <w:tab/>
            </w:r>
            <w:r w:rsidR="0087162A">
              <w:rPr>
                <w:noProof/>
                <w:webHidden/>
              </w:rPr>
              <w:fldChar w:fldCharType="begin"/>
            </w:r>
            <w:r w:rsidR="0087162A">
              <w:rPr>
                <w:noProof/>
                <w:webHidden/>
              </w:rPr>
              <w:instrText xml:space="preserve"> PAGEREF _Toc463966656 \h </w:instrText>
            </w:r>
            <w:r w:rsidR="0087162A">
              <w:rPr>
                <w:noProof/>
                <w:webHidden/>
              </w:rPr>
            </w:r>
            <w:r w:rsidR="0087162A">
              <w:rPr>
                <w:noProof/>
                <w:webHidden/>
              </w:rPr>
              <w:fldChar w:fldCharType="separate"/>
            </w:r>
            <w:r w:rsidR="0087162A">
              <w:rPr>
                <w:noProof/>
                <w:webHidden/>
              </w:rPr>
              <w:t>17</w:t>
            </w:r>
            <w:r w:rsidR="0087162A">
              <w:rPr>
                <w:noProof/>
                <w:webHidden/>
              </w:rPr>
              <w:fldChar w:fldCharType="end"/>
            </w:r>
          </w:hyperlink>
        </w:p>
        <w:p w14:paraId="7386F325" w14:textId="7681ADEF"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7" w:history="1">
            <w:r w:rsidR="0087162A" w:rsidRPr="00D54CE0">
              <w:rPr>
                <w:rStyle w:val="Hyperlink"/>
                <w:rFonts w:ascii="Times New Roman" w:hAnsi="Times New Roman" w:cs="Times New Roman"/>
                <w:noProof/>
              </w:rPr>
              <w:t>1.8. Tirgus analīze, konkurentu un klientu apraksts</w:t>
            </w:r>
            <w:r w:rsidR="0087162A">
              <w:rPr>
                <w:noProof/>
                <w:webHidden/>
              </w:rPr>
              <w:tab/>
            </w:r>
            <w:r w:rsidR="0087162A">
              <w:rPr>
                <w:noProof/>
                <w:webHidden/>
              </w:rPr>
              <w:fldChar w:fldCharType="begin"/>
            </w:r>
            <w:r w:rsidR="0087162A">
              <w:rPr>
                <w:noProof/>
                <w:webHidden/>
              </w:rPr>
              <w:instrText xml:space="preserve"> PAGEREF _Toc463966657 \h </w:instrText>
            </w:r>
            <w:r w:rsidR="0087162A">
              <w:rPr>
                <w:noProof/>
                <w:webHidden/>
              </w:rPr>
            </w:r>
            <w:r w:rsidR="0087162A">
              <w:rPr>
                <w:noProof/>
                <w:webHidden/>
              </w:rPr>
              <w:fldChar w:fldCharType="separate"/>
            </w:r>
            <w:r w:rsidR="0087162A">
              <w:rPr>
                <w:noProof/>
                <w:webHidden/>
              </w:rPr>
              <w:t>20</w:t>
            </w:r>
            <w:r w:rsidR="0087162A">
              <w:rPr>
                <w:noProof/>
                <w:webHidden/>
              </w:rPr>
              <w:fldChar w:fldCharType="end"/>
            </w:r>
          </w:hyperlink>
        </w:p>
        <w:p w14:paraId="1B2AB5B9" w14:textId="55F39A29"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58" w:history="1">
            <w:r w:rsidR="0087162A" w:rsidRPr="00D54CE0">
              <w:rPr>
                <w:rStyle w:val="Hyperlink"/>
                <w:rFonts w:ascii="Times New Roman" w:hAnsi="Times New Roman" w:cs="Times New Roman"/>
                <w:noProof/>
              </w:rPr>
              <w:t>1.9. Pašreizējās situācijas analīze ar SVID metodi</w:t>
            </w:r>
            <w:r w:rsidR="0087162A">
              <w:rPr>
                <w:noProof/>
                <w:webHidden/>
              </w:rPr>
              <w:tab/>
            </w:r>
            <w:r w:rsidR="0087162A">
              <w:rPr>
                <w:noProof/>
                <w:webHidden/>
              </w:rPr>
              <w:fldChar w:fldCharType="begin"/>
            </w:r>
            <w:r w:rsidR="0087162A">
              <w:rPr>
                <w:noProof/>
                <w:webHidden/>
              </w:rPr>
              <w:instrText xml:space="preserve"> PAGEREF _Toc463966658 \h </w:instrText>
            </w:r>
            <w:r w:rsidR="0087162A">
              <w:rPr>
                <w:noProof/>
                <w:webHidden/>
              </w:rPr>
            </w:r>
            <w:r w:rsidR="0087162A">
              <w:rPr>
                <w:noProof/>
                <w:webHidden/>
              </w:rPr>
              <w:fldChar w:fldCharType="separate"/>
            </w:r>
            <w:r w:rsidR="0087162A">
              <w:rPr>
                <w:noProof/>
                <w:webHidden/>
              </w:rPr>
              <w:t>21</w:t>
            </w:r>
            <w:r w:rsidR="0087162A">
              <w:rPr>
                <w:noProof/>
                <w:webHidden/>
              </w:rPr>
              <w:fldChar w:fldCharType="end"/>
            </w:r>
          </w:hyperlink>
        </w:p>
        <w:p w14:paraId="508A479B" w14:textId="789BFBBA" w:rsidR="0087162A" w:rsidRDefault="0082418B">
          <w:pPr>
            <w:pStyle w:val="TOC1"/>
            <w:tabs>
              <w:tab w:val="left" w:pos="832"/>
              <w:tab w:val="right" w:leader="dot" w:pos="9629"/>
            </w:tabs>
            <w:rPr>
              <w:rFonts w:asciiTheme="minorHAnsi" w:eastAsiaTheme="minorEastAsia" w:hAnsiTheme="minorHAnsi" w:cstheme="minorBidi"/>
              <w:noProof/>
              <w:color w:val="auto"/>
              <w:sz w:val="22"/>
              <w:szCs w:val="22"/>
            </w:rPr>
          </w:pPr>
          <w:hyperlink w:anchor="_Toc463966659" w:history="1">
            <w:r w:rsidR="0087162A" w:rsidRPr="00D54CE0">
              <w:rPr>
                <w:rStyle w:val="Hyperlink"/>
                <w:rFonts w:ascii="Times New Roman" w:hAnsi="Times New Roman" w:cs="Times New Roman"/>
                <w:b/>
                <w:noProof/>
              </w:rPr>
              <w:t>2.</w:t>
            </w:r>
            <w:r w:rsidR="0087162A">
              <w:rPr>
                <w:rFonts w:asciiTheme="minorHAnsi" w:eastAsiaTheme="minorEastAsia" w:hAnsiTheme="minorHAnsi" w:cstheme="minorBidi"/>
                <w:noProof/>
                <w:color w:val="auto"/>
                <w:sz w:val="22"/>
                <w:szCs w:val="22"/>
              </w:rPr>
              <w:tab/>
            </w:r>
            <w:r w:rsidR="0087162A" w:rsidRPr="00D54CE0">
              <w:rPr>
                <w:rStyle w:val="Hyperlink"/>
                <w:rFonts w:ascii="Times New Roman" w:hAnsi="Times New Roman" w:cs="Times New Roman"/>
                <w:b/>
                <w:noProof/>
              </w:rPr>
              <w:t>STRATĒĢISKĀ DAĻA</w:t>
            </w:r>
            <w:r w:rsidR="0087162A">
              <w:rPr>
                <w:noProof/>
                <w:webHidden/>
              </w:rPr>
              <w:tab/>
            </w:r>
            <w:r w:rsidR="0087162A">
              <w:rPr>
                <w:noProof/>
                <w:webHidden/>
              </w:rPr>
              <w:fldChar w:fldCharType="begin"/>
            </w:r>
            <w:r w:rsidR="0087162A">
              <w:rPr>
                <w:noProof/>
                <w:webHidden/>
              </w:rPr>
              <w:instrText xml:space="preserve"> PAGEREF _Toc463966659 \h </w:instrText>
            </w:r>
            <w:r w:rsidR="0087162A">
              <w:rPr>
                <w:noProof/>
                <w:webHidden/>
              </w:rPr>
            </w:r>
            <w:r w:rsidR="0087162A">
              <w:rPr>
                <w:noProof/>
                <w:webHidden/>
              </w:rPr>
              <w:fldChar w:fldCharType="separate"/>
            </w:r>
            <w:r w:rsidR="0087162A">
              <w:rPr>
                <w:noProof/>
                <w:webHidden/>
              </w:rPr>
              <w:t>23</w:t>
            </w:r>
            <w:r w:rsidR="0087162A">
              <w:rPr>
                <w:noProof/>
                <w:webHidden/>
              </w:rPr>
              <w:fldChar w:fldCharType="end"/>
            </w:r>
          </w:hyperlink>
        </w:p>
        <w:p w14:paraId="63E9F77F" w14:textId="4F4BE227"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0" w:history="1">
            <w:r w:rsidR="0087162A" w:rsidRPr="00D54CE0">
              <w:rPr>
                <w:rStyle w:val="Hyperlink"/>
                <w:rFonts w:ascii="Times New Roman" w:hAnsi="Times New Roman" w:cs="Times New Roman"/>
                <w:noProof/>
              </w:rPr>
              <w:t>2.1. Vīzija 2021.gadam</w:t>
            </w:r>
            <w:r w:rsidR="0087162A">
              <w:rPr>
                <w:noProof/>
                <w:webHidden/>
              </w:rPr>
              <w:tab/>
            </w:r>
            <w:r w:rsidR="0087162A">
              <w:rPr>
                <w:noProof/>
                <w:webHidden/>
              </w:rPr>
              <w:fldChar w:fldCharType="begin"/>
            </w:r>
            <w:r w:rsidR="0087162A">
              <w:rPr>
                <w:noProof/>
                <w:webHidden/>
              </w:rPr>
              <w:instrText xml:space="preserve"> PAGEREF _Toc463966660 \h </w:instrText>
            </w:r>
            <w:r w:rsidR="0087162A">
              <w:rPr>
                <w:noProof/>
                <w:webHidden/>
              </w:rPr>
            </w:r>
            <w:r w:rsidR="0087162A">
              <w:rPr>
                <w:noProof/>
                <w:webHidden/>
              </w:rPr>
              <w:fldChar w:fldCharType="separate"/>
            </w:r>
            <w:r w:rsidR="0087162A">
              <w:rPr>
                <w:noProof/>
                <w:webHidden/>
              </w:rPr>
              <w:t>23</w:t>
            </w:r>
            <w:r w:rsidR="0087162A">
              <w:rPr>
                <w:noProof/>
                <w:webHidden/>
              </w:rPr>
              <w:fldChar w:fldCharType="end"/>
            </w:r>
          </w:hyperlink>
        </w:p>
        <w:p w14:paraId="21C8BC73" w14:textId="019F95A6"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1" w:history="1">
            <w:r w:rsidR="0087162A" w:rsidRPr="00D54CE0">
              <w:rPr>
                <w:rStyle w:val="Hyperlink"/>
                <w:rFonts w:ascii="Times New Roman" w:hAnsi="Times New Roman" w:cs="Times New Roman"/>
                <w:noProof/>
              </w:rPr>
              <w:t>2.2. Stratēģiskie mērķi un darbības virzieni</w:t>
            </w:r>
            <w:r w:rsidR="0087162A">
              <w:rPr>
                <w:noProof/>
                <w:webHidden/>
              </w:rPr>
              <w:tab/>
            </w:r>
            <w:r w:rsidR="0087162A">
              <w:rPr>
                <w:noProof/>
                <w:webHidden/>
              </w:rPr>
              <w:fldChar w:fldCharType="begin"/>
            </w:r>
            <w:r w:rsidR="0087162A">
              <w:rPr>
                <w:noProof/>
                <w:webHidden/>
              </w:rPr>
              <w:instrText xml:space="preserve"> PAGEREF _Toc463966661 \h </w:instrText>
            </w:r>
            <w:r w:rsidR="0087162A">
              <w:rPr>
                <w:noProof/>
                <w:webHidden/>
              </w:rPr>
            </w:r>
            <w:r w:rsidR="0087162A">
              <w:rPr>
                <w:noProof/>
                <w:webHidden/>
              </w:rPr>
              <w:fldChar w:fldCharType="separate"/>
            </w:r>
            <w:r w:rsidR="0087162A">
              <w:rPr>
                <w:noProof/>
                <w:webHidden/>
              </w:rPr>
              <w:t>23</w:t>
            </w:r>
            <w:r w:rsidR="0087162A">
              <w:rPr>
                <w:noProof/>
                <w:webHidden/>
              </w:rPr>
              <w:fldChar w:fldCharType="end"/>
            </w:r>
          </w:hyperlink>
        </w:p>
        <w:p w14:paraId="2CF23E2D" w14:textId="148C563D"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2" w:history="1">
            <w:r w:rsidR="0087162A" w:rsidRPr="00D54CE0">
              <w:rPr>
                <w:rStyle w:val="Hyperlink"/>
                <w:rFonts w:ascii="Times New Roman" w:hAnsi="Times New Roman" w:cs="Times New Roman"/>
                <w:noProof/>
              </w:rPr>
              <w:t>2.3. Uzņēmuma darbību un attīstību ietekmējošās puses un pamatvērtības</w:t>
            </w:r>
            <w:r w:rsidR="0087162A">
              <w:rPr>
                <w:noProof/>
                <w:webHidden/>
              </w:rPr>
              <w:tab/>
            </w:r>
            <w:r w:rsidR="0087162A">
              <w:rPr>
                <w:noProof/>
                <w:webHidden/>
              </w:rPr>
              <w:fldChar w:fldCharType="begin"/>
            </w:r>
            <w:r w:rsidR="0087162A">
              <w:rPr>
                <w:noProof/>
                <w:webHidden/>
              </w:rPr>
              <w:instrText xml:space="preserve"> PAGEREF _Toc463966662 \h </w:instrText>
            </w:r>
            <w:r w:rsidR="0087162A">
              <w:rPr>
                <w:noProof/>
                <w:webHidden/>
              </w:rPr>
            </w:r>
            <w:r w:rsidR="0087162A">
              <w:rPr>
                <w:noProof/>
                <w:webHidden/>
              </w:rPr>
              <w:fldChar w:fldCharType="separate"/>
            </w:r>
            <w:r w:rsidR="0087162A">
              <w:rPr>
                <w:noProof/>
                <w:webHidden/>
              </w:rPr>
              <w:t>24</w:t>
            </w:r>
            <w:r w:rsidR="0087162A">
              <w:rPr>
                <w:noProof/>
                <w:webHidden/>
              </w:rPr>
              <w:fldChar w:fldCharType="end"/>
            </w:r>
          </w:hyperlink>
        </w:p>
        <w:p w14:paraId="6448193D" w14:textId="0ADE9E79"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3" w:history="1">
            <w:r w:rsidR="0087162A" w:rsidRPr="00D54CE0">
              <w:rPr>
                <w:rStyle w:val="Hyperlink"/>
                <w:rFonts w:ascii="Times New Roman" w:hAnsi="Times New Roman" w:cs="Times New Roman"/>
                <w:noProof/>
              </w:rPr>
              <w:t>2.4. Finanšu mērķi un efektivitāti raksturojošie rezultatīvie rādītāji</w:t>
            </w:r>
            <w:r w:rsidR="0087162A">
              <w:rPr>
                <w:noProof/>
                <w:webHidden/>
              </w:rPr>
              <w:tab/>
            </w:r>
            <w:r w:rsidR="0087162A">
              <w:rPr>
                <w:noProof/>
                <w:webHidden/>
              </w:rPr>
              <w:fldChar w:fldCharType="begin"/>
            </w:r>
            <w:r w:rsidR="0087162A">
              <w:rPr>
                <w:noProof/>
                <w:webHidden/>
              </w:rPr>
              <w:instrText xml:space="preserve"> PAGEREF _Toc463966663 \h </w:instrText>
            </w:r>
            <w:r w:rsidR="0087162A">
              <w:rPr>
                <w:noProof/>
                <w:webHidden/>
              </w:rPr>
            </w:r>
            <w:r w:rsidR="0087162A">
              <w:rPr>
                <w:noProof/>
                <w:webHidden/>
              </w:rPr>
              <w:fldChar w:fldCharType="separate"/>
            </w:r>
            <w:r w:rsidR="0087162A">
              <w:rPr>
                <w:noProof/>
                <w:webHidden/>
              </w:rPr>
              <w:t>25</w:t>
            </w:r>
            <w:r w:rsidR="0087162A">
              <w:rPr>
                <w:noProof/>
                <w:webHidden/>
              </w:rPr>
              <w:fldChar w:fldCharType="end"/>
            </w:r>
          </w:hyperlink>
        </w:p>
        <w:p w14:paraId="3CFD31A5" w14:textId="3048EEFD"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4" w:history="1">
            <w:r w:rsidR="0087162A" w:rsidRPr="00D54CE0">
              <w:rPr>
                <w:rStyle w:val="Hyperlink"/>
                <w:rFonts w:ascii="Times New Roman" w:hAnsi="Times New Roman" w:cs="Times New Roman"/>
                <w:noProof/>
              </w:rPr>
              <w:t>2.5. Peļņas vai zaudējumu aprēķins, bilance un naudas plūsmas plāns</w:t>
            </w:r>
            <w:r w:rsidR="0087162A">
              <w:rPr>
                <w:noProof/>
                <w:webHidden/>
              </w:rPr>
              <w:tab/>
            </w:r>
            <w:r w:rsidR="0087162A">
              <w:rPr>
                <w:noProof/>
                <w:webHidden/>
              </w:rPr>
              <w:fldChar w:fldCharType="begin"/>
            </w:r>
            <w:r w:rsidR="0087162A">
              <w:rPr>
                <w:noProof/>
                <w:webHidden/>
              </w:rPr>
              <w:instrText xml:space="preserve"> PAGEREF _Toc463966664 \h </w:instrText>
            </w:r>
            <w:r w:rsidR="0087162A">
              <w:rPr>
                <w:noProof/>
                <w:webHidden/>
              </w:rPr>
            </w:r>
            <w:r w:rsidR="0087162A">
              <w:rPr>
                <w:noProof/>
                <w:webHidden/>
              </w:rPr>
              <w:fldChar w:fldCharType="separate"/>
            </w:r>
            <w:r w:rsidR="0087162A">
              <w:rPr>
                <w:noProof/>
                <w:webHidden/>
              </w:rPr>
              <w:t>26</w:t>
            </w:r>
            <w:r w:rsidR="0087162A">
              <w:rPr>
                <w:noProof/>
                <w:webHidden/>
              </w:rPr>
              <w:fldChar w:fldCharType="end"/>
            </w:r>
          </w:hyperlink>
        </w:p>
        <w:p w14:paraId="586663C7" w14:textId="48704E74"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5" w:history="1">
            <w:r w:rsidR="0087162A" w:rsidRPr="00D54CE0">
              <w:rPr>
                <w:rStyle w:val="Hyperlink"/>
                <w:rFonts w:ascii="Times New Roman" w:hAnsi="Times New Roman" w:cs="Times New Roman"/>
                <w:noProof/>
              </w:rPr>
              <w:t>2.6. Risku analīze</w:t>
            </w:r>
            <w:r w:rsidR="0087162A">
              <w:rPr>
                <w:noProof/>
                <w:webHidden/>
              </w:rPr>
              <w:tab/>
            </w:r>
            <w:r w:rsidR="0087162A">
              <w:rPr>
                <w:noProof/>
                <w:webHidden/>
              </w:rPr>
              <w:fldChar w:fldCharType="begin"/>
            </w:r>
            <w:r w:rsidR="0087162A">
              <w:rPr>
                <w:noProof/>
                <w:webHidden/>
              </w:rPr>
              <w:instrText xml:space="preserve"> PAGEREF _Toc463966665 \h </w:instrText>
            </w:r>
            <w:r w:rsidR="0087162A">
              <w:rPr>
                <w:noProof/>
                <w:webHidden/>
              </w:rPr>
            </w:r>
            <w:r w:rsidR="0087162A">
              <w:rPr>
                <w:noProof/>
                <w:webHidden/>
              </w:rPr>
              <w:fldChar w:fldCharType="separate"/>
            </w:r>
            <w:r w:rsidR="0087162A">
              <w:rPr>
                <w:noProof/>
                <w:webHidden/>
              </w:rPr>
              <w:t>28</w:t>
            </w:r>
            <w:r w:rsidR="0087162A">
              <w:rPr>
                <w:noProof/>
                <w:webHidden/>
              </w:rPr>
              <w:fldChar w:fldCharType="end"/>
            </w:r>
          </w:hyperlink>
        </w:p>
        <w:p w14:paraId="6B0EA527" w14:textId="199A69FC" w:rsidR="0087162A" w:rsidRDefault="0082418B">
          <w:pPr>
            <w:pStyle w:val="TOC1"/>
            <w:tabs>
              <w:tab w:val="right" w:leader="dot" w:pos="9629"/>
            </w:tabs>
            <w:rPr>
              <w:rFonts w:asciiTheme="minorHAnsi" w:eastAsiaTheme="minorEastAsia" w:hAnsiTheme="minorHAnsi" w:cstheme="minorBidi"/>
              <w:noProof/>
              <w:color w:val="auto"/>
              <w:sz w:val="22"/>
              <w:szCs w:val="22"/>
            </w:rPr>
          </w:pPr>
          <w:hyperlink w:anchor="_Toc463966666" w:history="1">
            <w:r w:rsidR="0087162A" w:rsidRPr="00D54CE0">
              <w:rPr>
                <w:rStyle w:val="Hyperlink"/>
                <w:rFonts w:ascii="Times New Roman" w:hAnsi="Times New Roman" w:cs="Times New Roman"/>
                <w:b/>
                <w:noProof/>
              </w:rPr>
              <w:t>3. DARBĪBAS PLĀNS</w:t>
            </w:r>
            <w:r w:rsidR="0087162A">
              <w:rPr>
                <w:noProof/>
                <w:webHidden/>
              </w:rPr>
              <w:tab/>
            </w:r>
            <w:r w:rsidR="0087162A">
              <w:rPr>
                <w:noProof/>
                <w:webHidden/>
              </w:rPr>
              <w:fldChar w:fldCharType="begin"/>
            </w:r>
            <w:r w:rsidR="0087162A">
              <w:rPr>
                <w:noProof/>
                <w:webHidden/>
              </w:rPr>
              <w:instrText xml:space="preserve"> PAGEREF _Toc463966666 \h </w:instrText>
            </w:r>
            <w:r w:rsidR="0087162A">
              <w:rPr>
                <w:noProof/>
                <w:webHidden/>
              </w:rPr>
            </w:r>
            <w:r w:rsidR="0087162A">
              <w:rPr>
                <w:noProof/>
                <w:webHidden/>
              </w:rPr>
              <w:fldChar w:fldCharType="separate"/>
            </w:r>
            <w:r w:rsidR="0087162A">
              <w:rPr>
                <w:noProof/>
                <w:webHidden/>
              </w:rPr>
              <w:t>30</w:t>
            </w:r>
            <w:r w:rsidR="0087162A">
              <w:rPr>
                <w:noProof/>
                <w:webHidden/>
              </w:rPr>
              <w:fldChar w:fldCharType="end"/>
            </w:r>
          </w:hyperlink>
        </w:p>
        <w:p w14:paraId="2BE2BD88" w14:textId="335FED39"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7" w:history="1">
            <w:r w:rsidR="0087162A" w:rsidRPr="00D54CE0">
              <w:rPr>
                <w:rStyle w:val="Hyperlink"/>
                <w:rFonts w:ascii="Times New Roman" w:hAnsi="Times New Roman" w:cs="Times New Roman"/>
                <w:noProof/>
              </w:rPr>
              <w:t>3.1. Vidēja termiņa darbības plāns 2016.-2021.gada perioda</w:t>
            </w:r>
            <w:r w:rsidR="0087162A">
              <w:rPr>
                <w:noProof/>
                <w:webHidden/>
              </w:rPr>
              <w:tab/>
            </w:r>
            <w:r w:rsidR="0087162A">
              <w:rPr>
                <w:noProof/>
                <w:webHidden/>
              </w:rPr>
              <w:fldChar w:fldCharType="begin"/>
            </w:r>
            <w:r w:rsidR="0087162A">
              <w:rPr>
                <w:noProof/>
                <w:webHidden/>
              </w:rPr>
              <w:instrText xml:space="preserve"> PAGEREF _Toc463966667 \h </w:instrText>
            </w:r>
            <w:r w:rsidR="0087162A">
              <w:rPr>
                <w:noProof/>
                <w:webHidden/>
              </w:rPr>
            </w:r>
            <w:r w:rsidR="0087162A">
              <w:rPr>
                <w:noProof/>
                <w:webHidden/>
              </w:rPr>
              <w:fldChar w:fldCharType="separate"/>
            </w:r>
            <w:r w:rsidR="0087162A">
              <w:rPr>
                <w:noProof/>
                <w:webHidden/>
              </w:rPr>
              <w:t>30</w:t>
            </w:r>
            <w:r w:rsidR="0087162A">
              <w:rPr>
                <w:noProof/>
                <w:webHidden/>
              </w:rPr>
              <w:fldChar w:fldCharType="end"/>
            </w:r>
          </w:hyperlink>
        </w:p>
        <w:p w14:paraId="348DE7B1" w14:textId="31E5D75D"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68" w:history="1">
            <w:r w:rsidR="0087162A" w:rsidRPr="00D54CE0">
              <w:rPr>
                <w:rStyle w:val="Hyperlink"/>
                <w:rFonts w:ascii="Times New Roman" w:hAnsi="Times New Roman" w:cs="Times New Roman"/>
                <w:noProof/>
              </w:rPr>
              <w:t>3.2. Īstermiņa darbības plāns (investīciju plāns) 2016.-2018.gada periodam</w:t>
            </w:r>
            <w:r w:rsidR="0087162A">
              <w:rPr>
                <w:noProof/>
                <w:webHidden/>
              </w:rPr>
              <w:tab/>
            </w:r>
            <w:r w:rsidR="0087162A">
              <w:rPr>
                <w:noProof/>
                <w:webHidden/>
              </w:rPr>
              <w:fldChar w:fldCharType="begin"/>
            </w:r>
            <w:r w:rsidR="0087162A">
              <w:rPr>
                <w:noProof/>
                <w:webHidden/>
              </w:rPr>
              <w:instrText xml:space="preserve"> PAGEREF _Toc463966668 \h </w:instrText>
            </w:r>
            <w:r w:rsidR="0087162A">
              <w:rPr>
                <w:noProof/>
                <w:webHidden/>
              </w:rPr>
            </w:r>
            <w:r w:rsidR="0087162A">
              <w:rPr>
                <w:noProof/>
                <w:webHidden/>
              </w:rPr>
              <w:fldChar w:fldCharType="separate"/>
            </w:r>
            <w:r w:rsidR="0087162A">
              <w:rPr>
                <w:noProof/>
                <w:webHidden/>
              </w:rPr>
              <w:t>38</w:t>
            </w:r>
            <w:r w:rsidR="0087162A">
              <w:rPr>
                <w:noProof/>
                <w:webHidden/>
              </w:rPr>
              <w:fldChar w:fldCharType="end"/>
            </w:r>
          </w:hyperlink>
        </w:p>
        <w:p w14:paraId="42FE509C" w14:textId="283B27B8" w:rsidR="0087162A" w:rsidRDefault="0082418B">
          <w:pPr>
            <w:pStyle w:val="TOC1"/>
            <w:tabs>
              <w:tab w:val="left" w:pos="832"/>
              <w:tab w:val="right" w:leader="dot" w:pos="9629"/>
            </w:tabs>
            <w:rPr>
              <w:rFonts w:asciiTheme="minorHAnsi" w:eastAsiaTheme="minorEastAsia" w:hAnsiTheme="minorHAnsi" w:cstheme="minorBidi"/>
              <w:noProof/>
              <w:color w:val="auto"/>
              <w:sz w:val="22"/>
              <w:szCs w:val="22"/>
            </w:rPr>
          </w:pPr>
          <w:hyperlink w:anchor="_Toc463966669" w:history="1">
            <w:r w:rsidR="0087162A" w:rsidRPr="00D54CE0">
              <w:rPr>
                <w:rStyle w:val="Hyperlink"/>
                <w:rFonts w:ascii="Times New Roman" w:hAnsi="Times New Roman" w:cs="Times New Roman"/>
                <w:b/>
                <w:noProof/>
              </w:rPr>
              <w:t>5.</w:t>
            </w:r>
            <w:r w:rsidR="0087162A">
              <w:rPr>
                <w:rFonts w:asciiTheme="minorHAnsi" w:eastAsiaTheme="minorEastAsia" w:hAnsiTheme="minorHAnsi" w:cstheme="minorBidi"/>
                <w:noProof/>
                <w:color w:val="auto"/>
                <w:sz w:val="22"/>
                <w:szCs w:val="22"/>
              </w:rPr>
              <w:tab/>
            </w:r>
            <w:r w:rsidR="0087162A" w:rsidRPr="00D54CE0">
              <w:rPr>
                <w:rStyle w:val="Hyperlink"/>
                <w:rFonts w:ascii="Times New Roman" w:hAnsi="Times New Roman" w:cs="Times New Roman"/>
                <w:b/>
                <w:noProof/>
              </w:rPr>
              <w:t>STRATĒĢIJAS ĪSTENOŠANAS UZRAUDZĪBA</w:t>
            </w:r>
            <w:r w:rsidR="0087162A">
              <w:rPr>
                <w:noProof/>
                <w:webHidden/>
              </w:rPr>
              <w:tab/>
            </w:r>
            <w:r w:rsidR="0087162A">
              <w:rPr>
                <w:noProof/>
                <w:webHidden/>
              </w:rPr>
              <w:fldChar w:fldCharType="begin"/>
            </w:r>
            <w:r w:rsidR="0087162A">
              <w:rPr>
                <w:noProof/>
                <w:webHidden/>
              </w:rPr>
              <w:instrText xml:space="preserve"> PAGEREF _Toc463966669 \h </w:instrText>
            </w:r>
            <w:r w:rsidR="0087162A">
              <w:rPr>
                <w:noProof/>
                <w:webHidden/>
              </w:rPr>
            </w:r>
            <w:r w:rsidR="0087162A">
              <w:rPr>
                <w:noProof/>
                <w:webHidden/>
              </w:rPr>
              <w:fldChar w:fldCharType="separate"/>
            </w:r>
            <w:r w:rsidR="0087162A">
              <w:rPr>
                <w:noProof/>
                <w:webHidden/>
              </w:rPr>
              <w:t>39</w:t>
            </w:r>
            <w:r w:rsidR="0087162A">
              <w:rPr>
                <w:noProof/>
                <w:webHidden/>
              </w:rPr>
              <w:fldChar w:fldCharType="end"/>
            </w:r>
          </w:hyperlink>
        </w:p>
        <w:p w14:paraId="31674C4F" w14:textId="20AA74B9"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70" w:history="1">
            <w:r w:rsidR="0087162A" w:rsidRPr="00D54CE0">
              <w:rPr>
                <w:rStyle w:val="Hyperlink"/>
                <w:rFonts w:ascii="Times New Roman" w:hAnsi="Times New Roman" w:cs="Times New Roman"/>
                <w:noProof/>
              </w:rPr>
              <w:t>4.1</w:t>
            </w:r>
            <w:r w:rsidR="0087162A" w:rsidRPr="00D54CE0">
              <w:rPr>
                <w:rStyle w:val="Hyperlink"/>
                <w:rFonts w:ascii="Times New Roman" w:eastAsia="Arial" w:hAnsi="Times New Roman" w:cs="Times New Roman"/>
                <w:noProof/>
              </w:rPr>
              <w:t xml:space="preserve"> </w:t>
            </w:r>
            <w:r w:rsidR="0087162A" w:rsidRPr="00D54CE0">
              <w:rPr>
                <w:rStyle w:val="Hyperlink"/>
                <w:rFonts w:ascii="Times New Roman" w:hAnsi="Times New Roman" w:cs="Times New Roman"/>
                <w:noProof/>
              </w:rPr>
              <w:t>. Stratēģijas uzraudzības sistēmas process</w:t>
            </w:r>
            <w:r w:rsidR="0087162A">
              <w:rPr>
                <w:noProof/>
                <w:webHidden/>
              </w:rPr>
              <w:tab/>
            </w:r>
            <w:r w:rsidR="0087162A">
              <w:rPr>
                <w:noProof/>
                <w:webHidden/>
              </w:rPr>
              <w:fldChar w:fldCharType="begin"/>
            </w:r>
            <w:r w:rsidR="0087162A">
              <w:rPr>
                <w:noProof/>
                <w:webHidden/>
              </w:rPr>
              <w:instrText xml:space="preserve"> PAGEREF _Toc463966670 \h </w:instrText>
            </w:r>
            <w:r w:rsidR="0087162A">
              <w:rPr>
                <w:noProof/>
                <w:webHidden/>
              </w:rPr>
            </w:r>
            <w:r w:rsidR="0087162A">
              <w:rPr>
                <w:noProof/>
                <w:webHidden/>
              </w:rPr>
              <w:fldChar w:fldCharType="separate"/>
            </w:r>
            <w:r w:rsidR="0087162A">
              <w:rPr>
                <w:noProof/>
                <w:webHidden/>
              </w:rPr>
              <w:t>39</w:t>
            </w:r>
            <w:r w:rsidR="0087162A">
              <w:rPr>
                <w:noProof/>
                <w:webHidden/>
              </w:rPr>
              <w:fldChar w:fldCharType="end"/>
            </w:r>
          </w:hyperlink>
        </w:p>
        <w:p w14:paraId="62E75228" w14:textId="0748B8BB" w:rsidR="0087162A" w:rsidRDefault="0082418B">
          <w:pPr>
            <w:pStyle w:val="TOC2"/>
            <w:tabs>
              <w:tab w:val="right" w:leader="dot" w:pos="9629"/>
            </w:tabs>
            <w:rPr>
              <w:rFonts w:asciiTheme="minorHAnsi" w:eastAsiaTheme="minorEastAsia" w:hAnsiTheme="minorHAnsi" w:cstheme="minorBidi"/>
              <w:noProof/>
              <w:color w:val="auto"/>
              <w:sz w:val="22"/>
              <w:szCs w:val="22"/>
            </w:rPr>
          </w:pPr>
          <w:hyperlink w:anchor="_Toc463966671" w:history="1">
            <w:r w:rsidR="0087162A" w:rsidRPr="00D54CE0">
              <w:rPr>
                <w:rStyle w:val="Hyperlink"/>
                <w:rFonts w:ascii="Times New Roman" w:hAnsi="Times New Roman" w:cs="Times New Roman"/>
                <w:noProof/>
              </w:rPr>
              <w:t>4.2</w:t>
            </w:r>
            <w:r w:rsidR="0087162A" w:rsidRPr="00D54CE0">
              <w:rPr>
                <w:rStyle w:val="Hyperlink"/>
                <w:rFonts w:ascii="Times New Roman" w:eastAsia="Arial" w:hAnsi="Times New Roman" w:cs="Times New Roman"/>
                <w:noProof/>
              </w:rPr>
              <w:t xml:space="preserve"> </w:t>
            </w:r>
            <w:r w:rsidR="0087162A" w:rsidRPr="00D54CE0">
              <w:rPr>
                <w:rStyle w:val="Hyperlink"/>
                <w:rFonts w:ascii="Times New Roman" w:hAnsi="Times New Roman" w:cs="Times New Roman"/>
                <w:noProof/>
              </w:rPr>
              <w:t>. Ieviešanas uzraudzības kārtība un institucionālais ietvars</w:t>
            </w:r>
            <w:r w:rsidR="0087162A">
              <w:rPr>
                <w:noProof/>
                <w:webHidden/>
              </w:rPr>
              <w:tab/>
            </w:r>
            <w:r w:rsidR="0087162A">
              <w:rPr>
                <w:noProof/>
                <w:webHidden/>
              </w:rPr>
              <w:fldChar w:fldCharType="begin"/>
            </w:r>
            <w:r w:rsidR="0087162A">
              <w:rPr>
                <w:noProof/>
                <w:webHidden/>
              </w:rPr>
              <w:instrText xml:space="preserve"> PAGEREF _Toc463966671 \h </w:instrText>
            </w:r>
            <w:r w:rsidR="0087162A">
              <w:rPr>
                <w:noProof/>
                <w:webHidden/>
              </w:rPr>
            </w:r>
            <w:r w:rsidR="0087162A">
              <w:rPr>
                <w:noProof/>
                <w:webHidden/>
              </w:rPr>
              <w:fldChar w:fldCharType="separate"/>
            </w:r>
            <w:r w:rsidR="0087162A">
              <w:rPr>
                <w:noProof/>
                <w:webHidden/>
              </w:rPr>
              <w:t>40</w:t>
            </w:r>
            <w:r w:rsidR="0087162A">
              <w:rPr>
                <w:noProof/>
                <w:webHidden/>
              </w:rPr>
              <w:fldChar w:fldCharType="end"/>
            </w:r>
          </w:hyperlink>
        </w:p>
        <w:p w14:paraId="5F47B21B" w14:textId="48852006" w:rsidR="0087162A" w:rsidRDefault="0082418B">
          <w:pPr>
            <w:pStyle w:val="TOC1"/>
            <w:tabs>
              <w:tab w:val="left" w:pos="832"/>
              <w:tab w:val="right" w:leader="dot" w:pos="9629"/>
            </w:tabs>
            <w:rPr>
              <w:rFonts w:asciiTheme="minorHAnsi" w:eastAsiaTheme="minorEastAsia" w:hAnsiTheme="minorHAnsi" w:cstheme="minorBidi"/>
              <w:noProof/>
              <w:color w:val="auto"/>
              <w:sz w:val="22"/>
              <w:szCs w:val="22"/>
            </w:rPr>
          </w:pPr>
          <w:hyperlink w:anchor="_Toc463966672" w:history="1">
            <w:r w:rsidR="0087162A" w:rsidRPr="00D54CE0">
              <w:rPr>
                <w:rStyle w:val="Hyperlink"/>
                <w:rFonts w:ascii="Times New Roman" w:hAnsi="Times New Roman" w:cs="Times New Roman"/>
                <w:b/>
                <w:caps/>
                <w:noProof/>
              </w:rPr>
              <w:t>6.</w:t>
            </w:r>
            <w:r w:rsidR="0087162A">
              <w:rPr>
                <w:rFonts w:asciiTheme="minorHAnsi" w:eastAsiaTheme="minorEastAsia" w:hAnsiTheme="minorHAnsi" w:cstheme="minorBidi"/>
                <w:noProof/>
                <w:color w:val="auto"/>
                <w:sz w:val="22"/>
                <w:szCs w:val="22"/>
              </w:rPr>
              <w:tab/>
            </w:r>
            <w:r w:rsidR="0087162A" w:rsidRPr="00D54CE0">
              <w:rPr>
                <w:rStyle w:val="Hyperlink"/>
                <w:rFonts w:ascii="Times New Roman" w:hAnsi="Times New Roman" w:cs="Times New Roman"/>
                <w:b/>
                <w:caps/>
                <w:noProof/>
              </w:rPr>
              <w:t>Izmantotā literatūra un dokumenti</w:t>
            </w:r>
            <w:r w:rsidR="0087162A">
              <w:rPr>
                <w:noProof/>
                <w:webHidden/>
              </w:rPr>
              <w:tab/>
            </w:r>
            <w:r w:rsidR="0087162A">
              <w:rPr>
                <w:noProof/>
                <w:webHidden/>
              </w:rPr>
              <w:fldChar w:fldCharType="begin"/>
            </w:r>
            <w:r w:rsidR="0087162A">
              <w:rPr>
                <w:noProof/>
                <w:webHidden/>
              </w:rPr>
              <w:instrText xml:space="preserve"> PAGEREF _Toc463966672 \h </w:instrText>
            </w:r>
            <w:r w:rsidR="0087162A">
              <w:rPr>
                <w:noProof/>
                <w:webHidden/>
              </w:rPr>
            </w:r>
            <w:r w:rsidR="0087162A">
              <w:rPr>
                <w:noProof/>
                <w:webHidden/>
              </w:rPr>
              <w:fldChar w:fldCharType="separate"/>
            </w:r>
            <w:r w:rsidR="0087162A">
              <w:rPr>
                <w:noProof/>
                <w:webHidden/>
              </w:rPr>
              <w:t>43</w:t>
            </w:r>
            <w:r w:rsidR="0087162A">
              <w:rPr>
                <w:noProof/>
                <w:webHidden/>
              </w:rPr>
              <w:fldChar w:fldCharType="end"/>
            </w:r>
          </w:hyperlink>
        </w:p>
        <w:p w14:paraId="27ECFF93" w14:textId="44733042" w:rsidR="00F97368" w:rsidRDefault="00F97368">
          <w:r>
            <w:rPr>
              <w:b/>
              <w:bCs/>
            </w:rPr>
            <w:fldChar w:fldCharType="end"/>
          </w:r>
        </w:p>
      </w:sdtContent>
    </w:sdt>
    <w:p w14:paraId="4A156E40" w14:textId="77777777" w:rsidR="00514CAC" w:rsidRDefault="00514CAC">
      <w:pPr>
        <w:spacing w:after="0" w:line="259" w:lineRule="auto"/>
        <w:ind w:right="689"/>
        <w:jc w:val="center"/>
        <w:rPr>
          <w:rFonts w:ascii="Times New Roman" w:hAnsi="Times New Roman" w:cs="Times New Roman"/>
          <w:b/>
          <w:sz w:val="32"/>
        </w:rPr>
      </w:pPr>
    </w:p>
    <w:p w14:paraId="33336627" w14:textId="77777777" w:rsidR="00D82CE0" w:rsidRDefault="00D82CE0">
      <w:pPr>
        <w:spacing w:after="0" w:line="259" w:lineRule="auto"/>
      </w:pPr>
    </w:p>
    <w:p w14:paraId="55E2C0AE" w14:textId="77777777" w:rsidR="00D82CE0" w:rsidRDefault="009F66D3" w:rsidP="00514CAC">
      <w:pPr>
        <w:pStyle w:val="Heading1"/>
        <w:spacing w:after="34"/>
        <w:ind w:left="-5"/>
        <w:jc w:val="center"/>
        <w:rPr>
          <w:rFonts w:ascii="Times New Roman" w:hAnsi="Times New Roman" w:cs="Times New Roman"/>
          <w:b/>
          <w:color w:val="auto"/>
          <w:sz w:val="28"/>
        </w:rPr>
      </w:pPr>
      <w:bookmarkStart w:id="0" w:name="_Toc463966646"/>
      <w:r w:rsidRPr="00514CAC">
        <w:rPr>
          <w:rFonts w:ascii="Times New Roman" w:hAnsi="Times New Roman" w:cs="Times New Roman"/>
          <w:b/>
          <w:color w:val="auto"/>
          <w:sz w:val="28"/>
        </w:rPr>
        <w:lastRenderedPageBreak/>
        <w:t>SAĪSINĀJUM</w:t>
      </w:r>
      <w:r w:rsidR="00867FE5">
        <w:rPr>
          <w:rFonts w:ascii="Times New Roman" w:hAnsi="Times New Roman" w:cs="Times New Roman"/>
          <w:b/>
          <w:color w:val="auto"/>
          <w:sz w:val="28"/>
        </w:rPr>
        <w:t>U SARAKSTS</w:t>
      </w:r>
      <w:bookmarkEnd w:id="0"/>
    </w:p>
    <w:p w14:paraId="7706BD3B" w14:textId="77777777" w:rsidR="00867FE5" w:rsidRPr="00867FE5" w:rsidRDefault="00867FE5" w:rsidP="00867FE5"/>
    <w:tbl>
      <w:tblPr>
        <w:tblStyle w:val="TableGrid"/>
        <w:tblW w:w="9390" w:type="dxa"/>
        <w:tblInd w:w="567" w:type="dxa"/>
        <w:tblCellMar>
          <w:top w:w="47" w:type="dxa"/>
        </w:tblCellMar>
        <w:tblLook w:val="04A0" w:firstRow="1" w:lastRow="0" w:firstColumn="1" w:lastColumn="0" w:noHBand="0" w:noVBand="1"/>
      </w:tblPr>
      <w:tblGrid>
        <w:gridCol w:w="1668"/>
        <w:gridCol w:w="7722"/>
      </w:tblGrid>
      <w:tr w:rsidR="00A70002" w:rsidRPr="00514CAC" w14:paraId="66A13064" w14:textId="77777777" w:rsidTr="00A70002">
        <w:trPr>
          <w:trHeight w:val="391"/>
        </w:trPr>
        <w:tc>
          <w:tcPr>
            <w:tcW w:w="1668" w:type="dxa"/>
            <w:tcBorders>
              <w:top w:val="nil"/>
              <w:left w:val="nil"/>
              <w:bottom w:val="nil"/>
              <w:right w:val="nil"/>
            </w:tcBorders>
            <w:vAlign w:val="center"/>
          </w:tcPr>
          <w:p w14:paraId="58968175"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ERAF </w:t>
            </w:r>
          </w:p>
        </w:tc>
        <w:tc>
          <w:tcPr>
            <w:tcW w:w="7722" w:type="dxa"/>
            <w:tcBorders>
              <w:top w:val="nil"/>
              <w:left w:val="nil"/>
              <w:bottom w:val="nil"/>
              <w:right w:val="nil"/>
            </w:tcBorders>
            <w:vAlign w:val="center"/>
          </w:tcPr>
          <w:p w14:paraId="20F15D9E"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Eiropas reģionālās attīstības fonds</w:t>
            </w:r>
            <w:r w:rsidRPr="00514CAC">
              <w:rPr>
                <w:rFonts w:ascii="Times New Roman" w:eastAsia="Times New Roman" w:hAnsi="Times New Roman" w:cs="Times New Roman"/>
              </w:rPr>
              <w:t xml:space="preserve"> </w:t>
            </w:r>
          </w:p>
        </w:tc>
      </w:tr>
      <w:tr w:rsidR="00A70002" w:rsidRPr="00514CAC" w14:paraId="62994E9D" w14:textId="77777777">
        <w:trPr>
          <w:trHeight w:val="508"/>
        </w:trPr>
        <w:tc>
          <w:tcPr>
            <w:tcW w:w="1668" w:type="dxa"/>
            <w:tcBorders>
              <w:top w:val="nil"/>
              <w:left w:val="nil"/>
              <w:bottom w:val="nil"/>
              <w:right w:val="nil"/>
            </w:tcBorders>
            <w:vAlign w:val="center"/>
          </w:tcPr>
          <w:p w14:paraId="50CA5CCB"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ES </w:t>
            </w:r>
          </w:p>
        </w:tc>
        <w:tc>
          <w:tcPr>
            <w:tcW w:w="7722" w:type="dxa"/>
            <w:tcBorders>
              <w:top w:val="nil"/>
              <w:left w:val="nil"/>
              <w:bottom w:val="nil"/>
              <w:right w:val="nil"/>
            </w:tcBorders>
            <w:vAlign w:val="center"/>
          </w:tcPr>
          <w:p w14:paraId="7E56CA3C"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Eiropas Savienība</w:t>
            </w:r>
            <w:r w:rsidRPr="00514CAC">
              <w:rPr>
                <w:rFonts w:ascii="Times New Roman" w:eastAsia="Times New Roman" w:hAnsi="Times New Roman" w:cs="Times New Roman"/>
              </w:rPr>
              <w:t xml:space="preserve"> </w:t>
            </w:r>
          </w:p>
        </w:tc>
      </w:tr>
      <w:tr w:rsidR="00A70002" w:rsidRPr="00514CAC" w14:paraId="2749D673" w14:textId="77777777">
        <w:trPr>
          <w:trHeight w:val="508"/>
        </w:trPr>
        <w:tc>
          <w:tcPr>
            <w:tcW w:w="1668" w:type="dxa"/>
            <w:tcBorders>
              <w:top w:val="nil"/>
              <w:left w:val="nil"/>
              <w:bottom w:val="nil"/>
              <w:right w:val="nil"/>
            </w:tcBorders>
            <w:vAlign w:val="center"/>
          </w:tcPr>
          <w:p w14:paraId="2E69CFC0"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KF </w:t>
            </w:r>
          </w:p>
        </w:tc>
        <w:tc>
          <w:tcPr>
            <w:tcW w:w="7722" w:type="dxa"/>
            <w:tcBorders>
              <w:top w:val="nil"/>
              <w:left w:val="nil"/>
              <w:bottom w:val="nil"/>
              <w:right w:val="nil"/>
            </w:tcBorders>
            <w:vAlign w:val="center"/>
          </w:tcPr>
          <w:p w14:paraId="2C53D61D"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Kohēzijas fonds</w:t>
            </w:r>
            <w:r w:rsidRPr="00514CAC">
              <w:rPr>
                <w:rFonts w:ascii="Times New Roman" w:eastAsia="Times New Roman" w:hAnsi="Times New Roman" w:cs="Times New Roman"/>
              </w:rPr>
              <w:t xml:space="preserve"> </w:t>
            </w:r>
          </w:p>
        </w:tc>
      </w:tr>
      <w:tr w:rsidR="00A70002" w:rsidRPr="00514CAC" w14:paraId="08658752" w14:textId="77777777">
        <w:trPr>
          <w:trHeight w:val="509"/>
        </w:trPr>
        <w:tc>
          <w:tcPr>
            <w:tcW w:w="1668" w:type="dxa"/>
            <w:tcBorders>
              <w:top w:val="nil"/>
              <w:left w:val="nil"/>
              <w:bottom w:val="nil"/>
              <w:right w:val="nil"/>
            </w:tcBorders>
            <w:vAlign w:val="center"/>
          </w:tcPr>
          <w:p w14:paraId="56B4D14B"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KPFI </w:t>
            </w:r>
          </w:p>
        </w:tc>
        <w:tc>
          <w:tcPr>
            <w:tcW w:w="7722" w:type="dxa"/>
            <w:tcBorders>
              <w:top w:val="nil"/>
              <w:left w:val="nil"/>
              <w:bottom w:val="nil"/>
              <w:right w:val="nil"/>
            </w:tcBorders>
            <w:vAlign w:val="center"/>
          </w:tcPr>
          <w:p w14:paraId="71CE0A14"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Klimata pārmaiņu finanšu instruments</w:t>
            </w:r>
            <w:r w:rsidRPr="00514CAC">
              <w:rPr>
                <w:rFonts w:ascii="Times New Roman" w:eastAsia="Times New Roman" w:hAnsi="Times New Roman" w:cs="Times New Roman"/>
              </w:rPr>
              <w:t xml:space="preserve"> </w:t>
            </w:r>
          </w:p>
        </w:tc>
      </w:tr>
      <w:tr w:rsidR="00A70002" w:rsidRPr="00514CAC" w14:paraId="79BA9FF5" w14:textId="77777777">
        <w:trPr>
          <w:trHeight w:val="509"/>
        </w:trPr>
        <w:tc>
          <w:tcPr>
            <w:tcW w:w="1668" w:type="dxa"/>
            <w:tcBorders>
              <w:top w:val="nil"/>
              <w:left w:val="nil"/>
              <w:bottom w:val="nil"/>
              <w:right w:val="nil"/>
            </w:tcBorders>
            <w:vAlign w:val="center"/>
          </w:tcPr>
          <w:p w14:paraId="3A05178D"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LR </w:t>
            </w:r>
          </w:p>
        </w:tc>
        <w:tc>
          <w:tcPr>
            <w:tcW w:w="7722" w:type="dxa"/>
            <w:tcBorders>
              <w:top w:val="nil"/>
              <w:left w:val="nil"/>
              <w:bottom w:val="nil"/>
              <w:right w:val="nil"/>
            </w:tcBorders>
            <w:vAlign w:val="center"/>
          </w:tcPr>
          <w:p w14:paraId="70654FFD"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Latvijas Republika</w:t>
            </w:r>
            <w:r w:rsidRPr="00514CAC">
              <w:rPr>
                <w:rFonts w:ascii="Times New Roman" w:eastAsia="Times New Roman" w:hAnsi="Times New Roman" w:cs="Times New Roman"/>
              </w:rPr>
              <w:t xml:space="preserve"> </w:t>
            </w:r>
          </w:p>
        </w:tc>
      </w:tr>
      <w:tr w:rsidR="00A70002" w:rsidRPr="00514CAC" w14:paraId="481526A2" w14:textId="77777777">
        <w:trPr>
          <w:trHeight w:val="509"/>
        </w:trPr>
        <w:tc>
          <w:tcPr>
            <w:tcW w:w="1668" w:type="dxa"/>
            <w:tcBorders>
              <w:top w:val="nil"/>
              <w:left w:val="nil"/>
              <w:bottom w:val="nil"/>
              <w:right w:val="nil"/>
            </w:tcBorders>
            <w:vAlign w:val="center"/>
          </w:tcPr>
          <w:p w14:paraId="07976E5F"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LVĢMC </w:t>
            </w:r>
          </w:p>
        </w:tc>
        <w:tc>
          <w:tcPr>
            <w:tcW w:w="7722" w:type="dxa"/>
            <w:tcBorders>
              <w:top w:val="nil"/>
              <w:left w:val="nil"/>
              <w:bottom w:val="nil"/>
              <w:right w:val="nil"/>
            </w:tcBorders>
            <w:vAlign w:val="center"/>
          </w:tcPr>
          <w:p w14:paraId="5771E96F"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Latvijas Vides, ģeoloģijas un meteoroloģijas centrs</w:t>
            </w:r>
            <w:r w:rsidRPr="00514CAC">
              <w:rPr>
                <w:rFonts w:ascii="Times New Roman" w:eastAsia="Times New Roman" w:hAnsi="Times New Roman" w:cs="Times New Roman"/>
              </w:rPr>
              <w:t xml:space="preserve"> </w:t>
            </w:r>
          </w:p>
        </w:tc>
      </w:tr>
      <w:tr w:rsidR="00681267" w:rsidRPr="00514CAC" w14:paraId="7EE0905E" w14:textId="77777777">
        <w:trPr>
          <w:trHeight w:val="509"/>
        </w:trPr>
        <w:tc>
          <w:tcPr>
            <w:tcW w:w="1668" w:type="dxa"/>
            <w:tcBorders>
              <w:top w:val="nil"/>
              <w:left w:val="nil"/>
              <w:bottom w:val="nil"/>
              <w:right w:val="nil"/>
            </w:tcBorders>
            <w:vAlign w:val="center"/>
          </w:tcPr>
          <w:p w14:paraId="6E77F07D" w14:textId="77777777" w:rsidR="00681267" w:rsidRPr="00514CAC" w:rsidRDefault="00681267" w:rsidP="00A70002">
            <w:pPr>
              <w:spacing w:line="259" w:lineRule="auto"/>
              <w:rPr>
                <w:rFonts w:ascii="Times New Roman" w:hAnsi="Times New Roman" w:cs="Times New Roman"/>
                <w:sz w:val="22"/>
              </w:rPr>
            </w:pPr>
            <w:r>
              <w:rPr>
                <w:rFonts w:ascii="Times New Roman" w:hAnsi="Times New Roman" w:cs="Times New Roman"/>
                <w:sz w:val="22"/>
              </w:rPr>
              <w:t>RND</w:t>
            </w:r>
          </w:p>
        </w:tc>
        <w:tc>
          <w:tcPr>
            <w:tcW w:w="7722" w:type="dxa"/>
            <w:tcBorders>
              <w:top w:val="nil"/>
              <w:left w:val="nil"/>
              <w:bottom w:val="nil"/>
              <w:right w:val="nil"/>
            </w:tcBorders>
            <w:vAlign w:val="center"/>
          </w:tcPr>
          <w:p w14:paraId="0A51CADF" w14:textId="77777777" w:rsidR="00681267" w:rsidRPr="00514CAC" w:rsidRDefault="00681267" w:rsidP="00A70002">
            <w:pPr>
              <w:spacing w:line="259" w:lineRule="auto"/>
              <w:rPr>
                <w:rFonts w:ascii="Times New Roman" w:hAnsi="Times New Roman" w:cs="Times New Roman"/>
                <w:sz w:val="22"/>
              </w:rPr>
            </w:pPr>
            <w:r>
              <w:rPr>
                <w:rFonts w:ascii="Times New Roman" w:hAnsi="Times New Roman" w:cs="Times New Roman"/>
                <w:sz w:val="22"/>
              </w:rPr>
              <w:t>Rojas novada dome</w:t>
            </w:r>
          </w:p>
        </w:tc>
      </w:tr>
      <w:tr w:rsidR="00A70002" w:rsidRPr="00514CAC" w14:paraId="333090C5" w14:textId="77777777">
        <w:trPr>
          <w:trHeight w:val="532"/>
        </w:trPr>
        <w:tc>
          <w:tcPr>
            <w:tcW w:w="1668" w:type="dxa"/>
            <w:tcBorders>
              <w:top w:val="nil"/>
              <w:left w:val="nil"/>
              <w:bottom w:val="nil"/>
              <w:right w:val="nil"/>
            </w:tcBorders>
            <w:vAlign w:val="center"/>
          </w:tcPr>
          <w:p w14:paraId="080F71AB" w14:textId="77777777" w:rsidR="00A70002" w:rsidRPr="00514CAC" w:rsidRDefault="00A70002" w:rsidP="00A70002">
            <w:pPr>
              <w:spacing w:line="259" w:lineRule="auto"/>
              <w:rPr>
                <w:rFonts w:ascii="Times New Roman" w:hAnsi="Times New Roman" w:cs="Times New Roman"/>
              </w:rPr>
            </w:pPr>
            <w:r>
              <w:rPr>
                <w:rFonts w:ascii="Times New Roman" w:hAnsi="Times New Roman" w:cs="Times New Roman"/>
                <w:sz w:val="22"/>
              </w:rPr>
              <w:t>DzKU</w:t>
            </w:r>
            <w:r w:rsidRPr="00514CAC">
              <w:rPr>
                <w:rFonts w:ascii="Times New Roman" w:hAnsi="Times New Roman" w:cs="Times New Roman"/>
                <w:sz w:val="22"/>
              </w:rPr>
              <w:t xml:space="preserve"> </w:t>
            </w:r>
          </w:p>
        </w:tc>
        <w:tc>
          <w:tcPr>
            <w:tcW w:w="7722" w:type="dxa"/>
            <w:tcBorders>
              <w:top w:val="nil"/>
              <w:left w:val="nil"/>
              <w:bottom w:val="nil"/>
              <w:right w:val="nil"/>
            </w:tcBorders>
            <w:vAlign w:val="center"/>
          </w:tcPr>
          <w:p w14:paraId="538868FD" w14:textId="77777777" w:rsidR="00A70002" w:rsidRPr="00514CAC" w:rsidRDefault="00A70002" w:rsidP="00A70002">
            <w:pPr>
              <w:spacing w:line="259" w:lineRule="auto"/>
              <w:rPr>
                <w:rFonts w:ascii="Times New Roman" w:hAnsi="Times New Roman" w:cs="Times New Roman"/>
              </w:rPr>
            </w:pPr>
            <w:r>
              <w:rPr>
                <w:rFonts w:ascii="Times New Roman" w:hAnsi="Times New Roman" w:cs="Times New Roman"/>
                <w:sz w:val="22"/>
              </w:rPr>
              <w:t>SIA “Rojas Dzīvokļu komunālais uzņēmums</w:t>
            </w:r>
            <w:r w:rsidRPr="00514CAC">
              <w:rPr>
                <w:rFonts w:ascii="Times New Roman" w:hAnsi="Times New Roman" w:cs="Times New Roman"/>
                <w:sz w:val="22"/>
              </w:rPr>
              <w:t>”</w:t>
            </w:r>
            <w:r w:rsidRPr="00514CAC">
              <w:rPr>
                <w:rFonts w:ascii="Times New Roman" w:eastAsia="Times New Roman" w:hAnsi="Times New Roman" w:cs="Times New Roman"/>
              </w:rPr>
              <w:t xml:space="preserve"> </w:t>
            </w:r>
          </w:p>
        </w:tc>
      </w:tr>
      <w:tr w:rsidR="00A70002" w:rsidRPr="00514CAC" w14:paraId="4F86F3EF" w14:textId="77777777">
        <w:trPr>
          <w:trHeight w:val="753"/>
        </w:trPr>
        <w:tc>
          <w:tcPr>
            <w:tcW w:w="1668" w:type="dxa"/>
            <w:tcBorders>
              <w:top w:val="nil"/>
              <w:left w:val="nil"/>
              <w:bottom w:val="nil"/>
              <w:right w:val="nil"/>
            </w:tcBorders>
          </w:tcPr>
          <w:p w14:paraId="692EADC1"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LEADER </w:t>
            </w:r>
          </w:p>
        </w:tc>
        <w:tc>
          <w:tcPr>
            <w:tcW w:w="7722" w:type="dxa"/>
            <w:tcBorders>
              <w:top w:val="nil"/>
              <w:left w:val="nil"/>
              <w:bottom w:val="nil"/>
              <w:right w:val="nil"/>
            </w:tcBorders>
            <w:vAlign w:val="center"/>
          </w:tcPr>
          <w:p w14:paraId="3ECCBD4C"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„Liaison entre actions de développement rural" (no franču valodas) - „saikne starp lauku attīstības darbībām"</w:t>
            </w:r>
            <w:r w:rsidRPr="00514CAC">
              <w:rPr>
                <w:rFonts w:ascii="Times New Roman" w:eastAsia="Times New Roman" w:hAnsi="Times New Roman" w:cs="Times New Roman"/>
              </w:rPr>
              <w:t xml:space="preserve"> </w:t>
            </w:r>
          </w:p>
        </w:tc>
      </w:tr>
      <w:tr w:rsidR="00681267" w:rsidRPr="00514CAC" w14:paraId="6E4AF857" w14:textId="77777777">
        <w:trPr>
          <w:trHeight w:val="753"/>
        </w:trPr>
        <w:tc>
          <w:tcPr>
            <w:tcW w:w="1668" w:type="dxa"/>
            <w:tcBorders>
              <w:top w:val="nil"/>
              <w:left w:val="nil"/>
              <w:bottom w:val="nil"/>
              <w:right w:val="nil"/>
            </w:tcBorders>
          </w:tcPr>
          <w:p w14:paraId="0749042D" w14:textId="77777777" w:rsidR="00681267" w:rsidRPr="00514CAC" w:rsidRDefault="00681267" w:rsidP="00A70002">
            <w:pPr>
              <w:spacing w:line="259" w:lineRule="auto"/>
              <w:rPr>
                <w:rFonts w:ascii="Times New Roman" w:hAnsi="Times New Roman" w:cs="Times New Roman"/>
                <w:sz w:val="22"/>
              </w:rPr>
            </w:pPr>
            <w:r>
              <w:rPr>
                <w:rFonts w:ascii="Times New Roman" w:hAnsi="Times New Roman" w:cs="Times New Roman"/>
                <w:sz w:val="22"/>
              </w:rPr>
              <w:t>AP</w:t>
            </w:r>
          </w:p>
        </w:tc>
        <w:tc>
          <w:tcPr>
            <w:tcW w:w="7722" w:type="dxa"/>
            <w:tcBorders>
              <w:top w:val="nil"/>
              <w:left w:val="nil"/>
              <w:bottom w:val="nil"/>
              <w:right w:val="nil"/>
            </w:tcBorders>
            <w:vAlign w:val="center"/>
          </w:tcPr>
          <w:p w14:paraId="1731D87D" w14:textId="77777777" w:rsidR="00681267" w:rsidRPr="00514CAC" w:rsidRDefault="00681267" w:rsidP="00A70002">
            <w:pPr>
              <w:spacing w:line="259" w:lineRule="auto"/>
              <w:rPr>
                <w:rFonts w:ascii="Times New Roman" w:hAnsi="Times New Roman" w:cs="Times New Roman"/>
                <w:sz w:val="22"/>
              </w:rPr>
            </w:pPr>
            <w:r>
              <w:rPr>
                <w:rFonts w:ascii="Times New Roman" w:hAnsi="Times New Roman" w:cs="Times New Roman"/>
                <w:sz w:val="22"/>
              </w:rPr>
              <w:t>Attīstības programma</w:t>
            </w:r>
          </w:p>
        </w:tc>
      </w:tr>
      <w:tr w:rsidR="00A70002" w:rsidRPr="00514CAC" w14:paraId="7395F525" w14:textId="77777777" w:rsidTr="00A70002">
        <w:trPr>
          <w:trHeight w:val="509"/>
        </w:trPr>
        <w:tc>
          <w:tcPr>
            <w:tcW w:w="1668" w:type="dxa"/>
            <w:tcBorders>
              <w:top w:val="nil"/>
              <w:left w:val="nil"/>
              <w:bottom w:val="nil"/>
              <w:right w:val="nil"/>
            </w:tcBorders>
          </w:tcPr>
          <w:p w14:paraId="4D262601"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NAI </w:t>
            </w:r>
          </w:p>
        </w:tc>
        <w:tc>
          <w:tcPr>
            <w:tcW w:w="7722" w:type="dxa"/>
            <w:tcBorders>
              <w:top w:val="nil"/>
              <w:left w:val="nil"/>
              <w:bottom w:val="nil"/>
              <w:right w:val="nil"/>
            </w:tcBorders>
          </w:tcPr>
          <w:p w14:paraId="4B8CCCB4"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Notekūdeņu attīrīšanas ierīces</w:t>
            </w:r>
            <w:r w:rsidRPr="00514CAC">
              <w:rPr>
                <w:rFonts w:ascii="Times New Roman" w:eastAsia="Times New Roman" w:hAnsi="Times New Roman" w:cs="Times New Roman"/>
              </w:rPr>
              <w:t xml:space="preserve"> </w:t>
            </w:r>
          </w:p>
        </w:tc>
      </w:tr>
      <w:tr w:rsidR="00A70002" w:rsidRPr="00514CAC" w14:paraId="31319FA5" w14:textId="77777777">
        <w:trPr>
          <w:trHeight w:val="508"/>
        </w:trPr>
        <w:tc>
          <w:tcPr>
            <w:tcW w:w="1668" w:type="dxa"/>
            <w:tcBorders>
              <w:top w:val="nil"/>
              <w:left w:val="nil"/>
              <w:bottom w:val="nil"/>
              <w:right w:val="nil"/>
            </w:tcBorders>
            <w:vAlign w:val="center"/>
          </w:tcPr>
          <w:p w14:paraId="5AEA91E3"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NAP </w:t>
            </w:r>
          </w:p>
        </w:tc>
        <w:tc>
          <w:tcPr>
            <w:tcW w:w="7722" w:type="dxa"/>
            <w:tcBorders>
              <w:top w:val="nil"/>
              <w:left w:val="nil"/>
              <w:bottom w:val="nil"/>
              <w:right w:val="nil"/>
            </w:tcBorders>
            <w:vAlign w:val="center"/>
          </w:tcPr>
          <w:p w14:paraId="73EB9EA2"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Nacionālais attīstības plāns</w:t>
            </w:r>
            <w:r w:rsidRPr="00514CAC">
              <w:rPr>
                <w:rFonts w:ascii="Times New Roman" w:eastAsia="Times New Roman" w:hAnsi="Times New Roman" w:cs="Times New Roman"/>
              </w:rPr>
              <w:t xml:space="preserve"> </w:t>
            </w:r>
          </w:p>
        </w:tc>
      </w:tr>
      <w:tr w:rsidR="00A70002" w:rsidRPr="00514CAC" w14:paraId="17867895" w14:textId="77777777" w:rsidTr="00A70002">
        <w:trPr>
          <w:trHeight w:val="391"/>
        </w:trPr>
        <w:tc>
          <w:tcPr>
            <w:tcW w:w="1668" w:type="dxa"/>
            <w:tcBorders>
              <w:top w:val="nil"/>
              <w:left w:val="nil"/>
              <w:bottom w:val="nil"/>
              <w:right w:val="nil"/>
            </w:tcBorders>
          </w:tcPr>
          <w:p w14:paraId="57C63AE8"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 xml:space="preserve">SVID </w:t>
            </w:r>
          </w:p>
        </w:tc>
        <w:tc>
          <w:tcPr>
            <w:tcW w:w="7722" w:type="dxa"/>
            <w:tcBorders>
              <w:top w:val="nil"/>
              <w:left w:val="nil"/>
              <w:bottom w:val="nil"/>
              <w:right w:val="nil"/>
            </w:tcBorders>
            <w:vAlign w:val="center"/>
          </w:tcPr>
          <w:p w14:paraId="6ACEB86F" w14:textId="77777777" w:rsidR="00A70002" w:rsidRPr="00514CAC" w:rsidRDefault="00A70002" w:rsidP="00A70002">
            <w:pPr>
              <w:spacing w:line="259" w:lineRule="auto"/>
              <w:rPr>
                <w:rFonts w:ascii="Times New Roman" w:hAnsi="Times New Roman" w:cs="Times New Roman"/>
              </w:rPr>
            </w:pPr>
            <w:r w:rsidRPr="00514CAC">
              <w:rPr>
                <w:rFonts w:ascii="Times New Roman" w:hAnsi="Times New Roman" w:cs="Times New Roman"/>
                <w:sz w:val="22"/>
              </w:rPr>
              <w:t>Analīzes matrica (iekšējo faktoru - stiprās un vājās puses un ārējo faktoru – iespēju un draudu analīze)</w:t>
            </w:r>
            <w:r w:rsidRPr="00514CAC">
              <w:rPr>
                <w:rFonts w:ascii="Times New Roman" w:eastAsia="Times New Roman" w:hAnsi="Times New Roman" w:cs="Times New Roman"/>
              </w:rPr>
              <w:t xml:space="preserve"> </w:t>
            </w:r>
          </w:p>
        </w:tc>
      </w:tr>
      <w:tr w:rsidR="00A70002" w:rsidRPr="00514CAC" w14:paraId="45525CDB" w14:textId="77777777">
        <w:trPr>
          <w:trHeight w:val="509"/>
        </w:trPr>
        <w:tc>
          <w:tcPr>
            <w:tcW w:w="1668" w:type="dxa"/>
            <w:tcBorders>
              <w:top w:val="nil"/>
              <w:left w:val="nil"/>
              <w:bottom w:val="nil"/>
              <w:right w:val="nil"/>
            </w:tcBorders>
            <w:vAlign w:val="center"/>
          </w:tcPr>
          <w:p w14:paraId="1CCCA228" w14:textId="77777777" w:rsidR="00A70002" w:rsidRPr="00A70002" w:rsidRDefault="00A70002" w:rsidP="00A70002">
            <w:pPr>
              <w:spacing w:line="259" w:lineRule="auto"/>
              <w:rPr>
                <w:rFonts w:ascii="Times New Roman" w:hAnsi="Times New Roman" w:cs="Times New Roman"/>
                <w:color w:val="FF0000"/>
              </w:rPr>
            </w:pPr>
          </w:p>
        </w:tc>
        <w:tc>
          <w:tcPr>
            <w:tcW w:w="7722" w:type="dxa"/>
            <w:tcBorders>
              <w:top w:val="nil"/>
              <w:left w:val="nil"/>
              <w:bottom w:val="nil"/>
              <w:right w:val="nil"/>
            </w:tcBorders>
            <w:vAlign w:val="center"/>
          </w:tcPr>
          <w:p w14:paraId="71758A95" w14:textId="77777777" w:rsidR="00A70002" w:rsidRPr="00514CAC" w:rsidRDefault="00A70002" w:rsidP="00A70002">
            <w:pPr>
              <w:spacing w:line="259" w:lineRule="auto"/>
              <w:rPr>
                <w:rFonts w:ascii="Times New Roman" w:hAnsi="Times New Roman" w:cs="Times New Roman"/>
              </w:rPr>
            </w:pPr>
          </w:p>
        </w:tc>
      </w:tr>
      <w:tr w:rsidR="00A70002" w:rsidRPr="00514CAC" w14:paraId="2E36D836" w14:textId="77777777">
        <w:trPr>
          <w:trHeight w:val="753"/>
        </w:trPr>
        <w:tc>
          <w:tcPr>
            <w:tcW w:w="1668" w:type="dxa"/>
            <w:tcBorders>
              <w:top w:val="nil"/>
              <w:left w:val="nil"/>
              <w:bottom w:val="nil"/>
              <w:right w:val="nil"/>
            </w:tcBorders>
          </w:tcPr>
          <w:p w14:paraId="03C1189A" w14:textId="77777777" w:rsidR="00A70002" w:rsidRPr="00514CAC" w:rsidRDefault="00A70002" w:rsidP="00A70002">
            <w:pPr>
              <w:spacing w:line="259" w:lineRule="auto"/>
              <w:rPr>
                <w:rFonts w:ascii="Times New Roman" w:hAnsi="Times New Roman" w:cs="Times New Roman"/>
              </w:rPr>
            </w:pPr>
          </w:p>
        </w:tc>
        <w:tc>
          <w:tcPr>
            <w:tcW w:w="7722" w:type="dxa"/>
            <w:tcBorders>
              <w:top w:val="nil"/>
              <w:left w:val="nil"/>
              <w:bottom w:val="nil"/>
              <w:right w:val="nil"/>
            </w:tcBorders>
            <w:vAlign w:val="center"/>
          </w:tcPr>
          <w:p w14:paraId="21D973A9" w14:textId="77777777" w:rsidR="00A70002" w:rsidRPr="00514CAC" w:rsidRDefault="00A70002" w:rsidP="00A70002">
            <w:pPr>
              <w:spacing w:line="259" w:lineRule="auto"/>
              <w:rPr>
                <w:rFonts w:ascii="Times New Roman" w:hAnsi="Times New Roman" w:cs="Times New Roman"/>
              </w:rPr>
            </w:pPr>
          </w:p>
        </w:tc>
      </w:tr>
    </w:tbl>
    <w:p w14:paraId="091163D7" w14:textId="77777777" w:rsidR="00D82CE0" w:rsidRPr="00514CAC" w:rsidRDefault="009F66D3">
      <w:pPr>
        <w:spacing w:after="0" w:line="259" w:lineRule="auto"/>
        <w:rPr>
          <w:rFonts w:ascii="Times New Roman" w:hAnsi="Times New Roman" w:cs="Times New Roman"/>
        </w:rPr>
      </w:pPr>
      <w:r w:rsidRPr="00514CAC">
        <w:rPr>
          <w:rFonts w:ascii="Times New Roman" w:hAnsi="Times New Roman" w:cs="Times New Roman"/>
          <w:b/>
        </w:rPr>
        <w:t xml:space="preserve"> </w:t>
      </w:r>
    </w:p>
    <w:p w14:paraId="7B2FE8DF" w14:textId="77777777" w:rsidR="00D82CE0" w:rsidRDefault="009F66D3">
      <w:pPr>
        <w:spacing w:after="97" w:line="259" w:lineRule="auto"/>
      </w:pPr>
      <w:r>
        <w:rPr>
          <w:b/>
        </w:rPr>
        <w:t xml:space="preserve"> </w:t>
      </w:r>
    </w:p>
    <w:p w14:paraId="7805B4EF" w14:textId="77777777" w:rsidR="0093104A" w:rsidRDefault="0093104A">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0DFB33D5" w14:textId="77777777" w:rsidR="0097020C" w:rsidRDefault="009F66D3" w:rsidP="00251366">
      <w:pPr>
        <w:pStyle w:val="Heading1"/>
        <w:spacing w:after="155"/>
        <w:ind w:left="-5"/>
        <w:jc w:val="center"/>
        <w:rPr>
          <w:rFonts w:ascii="Times New Roman" w:hAnsi="Times New Roman" w:cs="Times New Roman"/>
          <w:b/>
          <w:color w:val="auto"/>
          <w:sz w:val="28"/>
          <w:szCs w:val="28"/>
        </w:rPr>
      </w:pPr>
      <w:bookmarkStart w:id="1" w:name="_Toc463966647"/>
      <w:r w:rsidRPr="00140AA5">
        <w:rPr>
          <w:rFonts w:ascii="Times New Roman" w:hAnsi="Times New Roman" w:cs="Times New Roman"/>
          <w:b/>
          <w:color w:val="auto"/>
          <w:sz w:val="28"/>
          <w:szCs w:val="28"/>
        </w:rPr>
        <w:lastRenderedPageBreak/>
        <w:t>IEVADS</w:t>
      </w:r>
      <w:bookmarkEnd w:id="1"/>
      <w:r w:rsidRPr="00140AA5">
        <w:rPr>
          <w:rFonts w:ascii="Times New Roman" w:hAnsi="Times New Roman" w:cs="Times New Roman"/>
          <w:b/>
          <w:color w:val="auto"/>
          <w:sz w:val="28"/>
          <w:szCs w:val="28"/>
        </w:rPr>
        <w:t xml:space="preserve"> </w:t>
      </w:r>
    </w:p>
    <w:p w14:paraId="7900215B" w14:textId="77777777" w:rsidR="008E78BB" w:rsidRPr="008E78BB" w:rsidRDefault="008E78BB" w:rsidP="008E78BB"/>
    <w:p w14:paraId="150C9BFE" w14:textId="77777777" w:rsidR="0097020C" w:rsidRPr="00514CAC" w:rsidRDefault="0097020C" w:rsidP="0097020C">
      <w:pPr>
        <w:ind w:left="-15" w:right="-1" w:firstLine="720"/>
        <w:jc w:val="both"/>
        <w:rPr>
          <w:rFonts w:ascii="Times New Roman" w:hAnsi="Times New Roman" w:cs="Times New Roman"/>
          <w:sz w:val="24"/>
          <w:szCs w:val="24"/>
        </w:rPr>
      </w:pPr>
      <w:r>
        <w:rPr>
          <w:rFonts w:ascii="Times New Roman" w:hAnsi="Times New Roman" w:cs="Times New Roman"/>
          <w:sz w:val="24"/>
          <w:szCs w:val="24"/>
        </w:rPr>
        <w:t>SIA „Rojas Dzīvokļu komunālā uzņēmuma</w:t>
      </w:r>
      <w:r w:rsidRPr="00514CAC">
        <w:rPr>
          <w:rFonts w:ascii="Times New Roman" w:hAnsi="Times New Roman" w:cs="Times New Roman"/>
          <w:sz w:val="24"/>
          <w:szCs w:val="24"/>
        </w:rPr>
        <w:t xml:space="preserve">” </w:t>
      </w:r>
      <w:r>
        <w:rPr>
          <w:rFonts w:ascii="Times New Roman" w:hAnsi="Times New Roman" w:cs="Times New Roman"/>
          <w:sz w:val="24"/>
          <w:szCs w:val="24"/>
        </w:rPr>
        <w:t xml:space="preserve">(turpmāk – SIA “DzKU”) </w:t>
      </w:r>
      <w:r w:rsidRPr="00514CAC">
        <w:rPr>
          <w:rFonts w:ascii="Times New Roman" w:hAnsi="Times New Roman" w:cs="Times New Roman"/>
          <w:sz w:val="24"/>
          <w:szCs w:val="24"/>
        </w:rPr>
        <w:t>attīstības stratēģija ir vidēja termiņa attīstības plānošanas dokument</w:t>
      </w:r>
      <w:r>
        <w:rPr>
          <w:rFonts w:ascii="Times New Roman" w:hAnsi="Times New Roman" w:cs="Times New Roman"/>
          <w:sz w:val="24"/>
          <w:szCs w:val="24"/>
        </w:rPr>
        <w:t>s laika periodam no 2016</w:t>
      </w:r>
      <w:r w:rsidRPr="00514CAC">
        <w:rPr>
          <w:rFonts w:ascii="Times New Roman" w:hAnsi="Times New Roman" w:cs="Times New Roman"/>
          <w:sz w:val="24"/>
          <w:szCs w:val="24"/>
        </w:rPr>
        <w:t xml:space="preserve">. – 2021.gadam.  </w:t>
      </w:r>
      <w:r w:rsidR="00725CEF">
        <w:rPr>
          <w:rFonts w:ascii="Times New Roman" w:hAnsi="Times New Roman" w:cs="Times New Roman"/>
          <w:sz w:val="24"/>
          <w:szCs w:val="24"/>
        </w:rPr>
        <w:t>Stratēģijas izstrades laiks ir 2016.gada aprīlis -septembris.</w:t>
      </w:r>
    </w:p>
    <w:p w14:paraId="1FC92389" w14:textId="77777777" w:rsidR="0097020C" w:rsidRPr="00514CAC" w:rsidRDefault="0097020C" w:rsidP="0097020C">
      <w:pPr>
        <w:ind w:left="-15" w:right="-1" w:firstLine="720"/>
        <w:jc w:val="both"/>
        <w:rPr>
          <w:rFonts w:ascii="Times New Roman" w:hAnsi="Times New Roman" w:cs="Times New Roman"/>
          <w:sz w:val="24"/>
          <w:szCs w:val="24"/>
        </w:rPr>
      </w:pPr>
      <w:r w:rsidRPr="00514CAC">
        <w:rPr>
          <w:rFonts w:ascii="Times New Roman" w:hAnsi="Times New Roman" w:cs="Times New Roman"/>
          <w:sz w:val="24"/>
          <w:szCs w:val="24"/>
        </w:rPr>
        <w:t>Š</w:t>
      </w:r>
      <w:r>
        <w:rPr>
          <w:rFonts w:ascii="Times New Roman" w:hAnsi="Times New Roman" w:cs="Times New Roman"/>
          <w:sz w:val="24"/>
          <w:szCs w:val="24"/>
        </w:rPr>
        <w:t>is dokuments nosaka SIA „DzKU</w:t>
      </w:r>
      <w:r w:rsidRPr="00514CAC">
        <w:rPr>
          <w:rFonts w:ascii="Times New Roman" w:hAnsi="Times New Roman" w:cs="Times New Roman"/>
          <w:sz w:val="24"/>
          <w:szCs w:val="24"/>
        </w:rPr>
        <w:t>” turpmākās attīstības virzienus, sadarbības</w:t>
      </w:r>
      <w:r>
        <w:rPr>
          <w:rFonts w:ascii="Times New Roman" w:hAnsi="Times New Roman" w:cs="Times New Roman"/>
          <w:sz w:val="24"/>
          <w:szCs w:val="24"/>
        </w:rPr>
        <w:t xml:space="preserve"> principus un iespējas ar Rojas novada pašvaldību,</w:t>
      </w:r>
      <w:r w:rsidRPr="00514CAC">
        <w:rPr>
          <w:rFonts w:ascii="Times New Roman" w:hAnsi="Times New Roman" w:cs="Times New Roman"/>
          <w:sz w:val="24"/>
          <w:szCs w:val="24"/>
        </w:rPr>
        <w:t xml:space="preserve"> iedzīvotājiem un citiem partneriem, risinot mājokļu, ūdenssaimniecības un kanalizācijas</w:t>
      </w:r>
      <w:r>
        <w:rPr>
          <w:rFonts w:ascii="Times New Roman" w:hAnsi="Times New Roman" w:cs="Times New Roman"/>
          <w:sz w:val="24"/>
          <w:szCs w:val="24"/>
        </w:rPr>
        <w:t xml:space="preserve"> jautājumus, siltumapgādes, teritorijas labiekārtošanas</w:t>
      </w:r>
      <w:r w:rsidRPr="00514CAC">
        <w:rPr>
          <w:rFonts w:ascii="Times New Roman" w:hAnsi="Times New Roman" w:cs="Times New Roman"/>
          <w:sz w:val="24"/>
          <w:szCs w:val="24"/>
        </w:rPr>
        <w:t xml:space="preserve"> un uzturēšanas jautājumus, kā arī kapitālsabiedrības efektīvas pārvaldības jautājumus kopā ar iesaistītajām pusēm.  </w:t>
      </w:r>
    </w:p>
    <w:p w14:paraId="02650475" w14:textId="77777777" w:rsidR="0097020C" w:rsidRPr="00514CAC" w:rsidRDefault="0097020C" w:rsidP="0097020C">
      <w:pPr>
        <w:ind w:left="-15" w:right="-1" w:firstLine="720"/>
        <w:jc w:val="both"/>
        <w:rPr>
          <w:rFonts w:ascii="Times New Roman" w:hAnsi="Times New Roman" w:cs="Times New Roman"/>
          <w:sz w:val="24"/>
          <w:szCs w:val="24"/>
        </w:rPr>
      </w:pPr>
      <w:r w:rsidRPr="00514CAC">
        <w:rPr>
          <w:rFonts w:ascii="Times New Roman" w:hAnsi="Times New Roman" w:cs="Times New Roman"/>
          <w:sz w:val="24"/>
          <w:szCs w:val="24"/>
        </w:rPr>
        <w:t xml:space="preserve">Dokumenta 1.daļa raksturo pašreizējo situāciju mājokļu, ūdenssaimniecības un kanalizācijas, </w:t>
      </w:r>
      <w:r>
        <w:rPr>
          <w:rFonts w:ascii="Times New Roman" w:hAnsi="Times New Roman" w:cs="Times New Roman"/>
          <w:sz w:val="24"/>
          <w:szCs w:val="24"/>
        </w:rPr>
        <w:t xml:space="preserve">siltumapgādes, </w:t>
      </w:r>
      <w:r w:rsidRPr="00514CAC">
        <w:rPr>
          <w:rFonts w:ascii="Times New Roman" w:hAnsi="Times New Roman" w:cs="Times New Roman"/>
          <w:sz w:val="24"/>
          <w:szCs w:val="24"/>
        </w:rPr>
        <w:t>atkr</w:t>
      </w:r>
      <w:r>
        <w:rPr>
          <w:rFonts w:ascii="Times New Roman" w:hAnsi="Times New Roman" w:cs="Times New Roman"/>
          <w:sz w:val="24"/>
          <w:szCs w:val="24"/>
        </w:rPr>
        <w:t>itumu apsaimniekošanas,</w:t>
      </w:r>
      <w:r w:rsidRPr="00514CAC">
        <w:rPr>
          <w:rFonts w:ascii="Times New Roman" w:hAnsi="Times New Roman" w:cs="Times New Roman"/>
          <w:sz w:val="24"/>
          <w:szCs w:val="24"/>
        </w:rPr>
        <w:t xml:space="preserve"> teritorijas labiekārtošanas jomā, kā arī attiecībā uz kapitālsabiedrības efektīvu pārvaldību. Ievērojot identificētās problēmas un attīstības </w:t>
      </w:r>
      <w:r>
        <w:rPr>
          <w:rFonts w:ascii="Times New Roman" w:hAnsi="Times New Roman" w:cs="Times New Roman"/>
          <w:sz w:val="24"/>
          <w:szCs w:val="24"/>
        </w:rPr>
        <w:t>iespējas, ir izstrādāti</w:t>
      </w:r>
      <w:r w:rsidRPr="00514CAC">
        <w:rPr>
          <w:rFonts w:ascii="Times New Roman" w:hAnsi="Times New Roman" w:cs="Times New Roman"/>
          <w:sz w:val="24"/>
          <w:szCs w:val="24"/>
        </w:rPr>
        <w:t xml:space="preserve"> kapitālsabiedr</w:t>
      </w:r>
      <w:r>
        <w:rPr>
          <w:rFonts w:ascii="Times New Roman" w:hAnsi="Times New Roman" w:cs="Times New Roman"/>
          <w:sz w:val="24"/>
          <w:szCs w:val="24"/>
        </w:rPr>
        <w:t>ības</w:t>
      </w:r>
      <w:r w:rsidRPr="00514CAC">
        <w:rPr>
          <w:rFonts w:ascii="Times New Roman" w:hAnsi="Times New Roman" w:cs="Times New Roman"/>
          <w:sz w:val="24"/>
          <w:szCs w:val="24"/>
        </w:rPr>
        <w:t xml:space="preserve"> 5 attīstības stratēģiskie virzieni, darbību ietekmējošās puses, pamatvērtības, kā arī finanšu mērķi un plāni (2.daļa – Stratēģij</w:t>
      </w:r>
      <w:r>
        <w:rPr>
          <w:rFonts w:ascii="Times New Roman" w:hAnsi="Times New Roman" w:cs="Times New Roman"/>
          <w:sz w:val="24"/>
          <w:szCs w:val="24"/>
        </w:rPr>
        <w:t>a). 3.daļā ir noteiktas konkrētas</w:t>
      </w:r>
      <w:r w:rsidRPr="00514CAC">
        <w:rPr>
          <w:rFonts w:ascii="Times New Roman" w:hAnsi="Times New Roman" w:cs="Times New Roman"/>
          <w:sz w:val="24"/>
          <w:szCs w:val="24"/>
        </w:rPr>
        <w:t xml:space="preserve"> rīcības uzstādīto mērķu sasniegšanai, atspoguļots darbī</w:t>
      </w:r>
      <w:r>
        <w:rPr>
          <w:rFonts w:ascii="Times New Roman" w:hAnsi="Times New Roman" w:cs="Times New Roman"/>
          <w:sz w:val="24"/>
          <w:szCs w:val="24"/>
        </w:rPr>
        <w:t>bas plāns vidējam termiņam (2016</w:t>
      </w:r>
      <w:r w:rsidRPr="00514CAC">
        <w:rPr>
          <w:rFonts w:ascii="Times New Roman" w:hAnsi="Times New Roman" w:cs="Times New Roman"/>
          <w:sz w:val="24"/>
          <w:szCs w:val="24"/>
        </w:rPr>
        <w:t>.-2021.), ietverot arī rezultatīvos rādītājus. Atsevišķi izdalīts īstermiņa pl</w:t>
      </w:r>
      <w:r>
        <w:rPr>
          <w:rFonts w:ascii="Times New Roman" w:hAnsi="Times New Roman" w:cs="Times New Roman"/>
          <w:sz w:val="24"/>
          <w:szCs w:val="24"/>
        </w:rPr>
        <w:t>āns tuvāko 3 gadu periodam (2016.-2018</w:t>
      </w:r>
      <w:r w:rsidRPr="00514CAC">
        <w:rPr>
          <w:rFonts w:ascii="Times New Roman" w:hAnsi="Times New Roman" w:cs="Times New Roman"/>
          <w:sz w:val="24"/>
          <w:szCs w:val="24"/>
        </w:rPr>
        <w:t xml:space="preserve">.), norādot finansējuma sadalījumu. Noslēgumā (4.daļā) sniegts stratēģijas īstenošanas uzraudzības plāns. </w:t>
      </w:r>
    </w:p>
    <w:p w14:paraId="7868AD21" w14:textId="77777777" w:rsidR="0097020C" w:rsidRPr="00514CAC" w:rsidRDefault="0097020C" w:rsidP="0097020C">
      <w:pPr>
        <w:ind w:left="-15" w:right="-1" w:firstLine="720"/>
        <w:jc w:val="both"/>
        <w:rPr>
          <w:rFonts w:ascii="Times New Roman" w:hAnsi="Times New Roman" w:cs="Times New Roman"/>
          <w:sz w:val="24"/>
          <w:szCs w:val="24"/>
        </w:rPr>
      </w:pPr>
      <w:r w:rsidRPr="00514CAC">
        <w:rPr>
          <w:rFonts w:ascii="Times New Roman" w:hAnsi="Times New Roman" w:cs="Times New Roman"/>
          <w:sz w:val="24"/>
          <w:szCs w:val="24"/>
        </w:rPr>
        <w:t xml:space="preserve">Stratēģijas izstrādi nosaka nepieciešamība pēc vienotu principu un saskaņotu rīcību izvēles, kas saprotama un pieņemama visām iesaistītajām pusēm, kā arī vēlme paaugstināt kapitālsabiedrības darbības efektivitāti, kvalitāti un peļņu.  </w:t>
      </w:r>
    </w:p>
    <w:p w14:paraId="62C6C6C5" w14:textId="77777777" w:rsidR="0097020C" w:rsidRPr="00F47D6F" w:rsidRDefault="0097020C" w:rsidP="0097020C">
      <w:pPr>
        <w:ind w:left="-15" w:right="-1" w:firstLine="720"/>
        <w:jc w:val="both"/>
        <w:rPr>
          <w:rFonts w:ascii="Times New Roman" w:hAnsi="Times New Roman" w:cs="Times New Roman"/>
          <w:sz w:val="24"/>
          <w:szCs w:val="24"/>
        </w:rPr>
      </w:pPr>
      <w:r w:rsidRPr="00514CAC">
        <w:rPr>
          <w:rFonts w:ascii="Times New Roman" w:hAnsi="Times New Roman" w:cs="Times New Roman"/>
          <w:sz w:val="24"/>
          <w:szCs w:val="24"/>
        </w:rPr>
        <w:t xml:space="preserve">Dokumenta izstrāde veikta, pamatojoties uz LR „Publiskas personas kapitāla daļu un kapitālsabiedrību pārvaldības likuma” XII nodaļas 57.pantu. </w:t>
      </w:r>
    </w:p>
    <w:p w14:paraId="7EC4672D" w14:textId="77777777" w:rsidR="008E78BB" w:rsidRDefault="008E78BB">
      <w:r>
        <w:br w:type="page"/>
      </w:r>
    </w:p>
    <w:p w14:paraId="4FB733F7" w14:textId="77777777" w:rsidR="00D82CE0" w:rsidRDefault="009F66D3" w:rsidP="0093104A">
      <w:pPr>
        <w:pStyle w:val="Heading1"/>
        <w:numPr>
          <w:ilvl w:val="0"/>
          <w:numId w:val="28"/>
        </w:numPr>
        <w:jc w:val="center"/>
        <w:rPr>
          <w:rFonts w:ascii="Times New Roman" w:hAnsi="Times New Roman" w:cs="Times New Roman"/>
          <w:b/>
          <w:color w:val="auto"/>
          <w:sz w:val="28"/>
          <w:szCs w:val="28"/>
        </w:rPr>
      </w:pPr>
      <w:bookmarkStart w:id="2" w:name="_Toc463966648"/>
      <w:r w:rsidRPr="00140AA5">
        <w:rPr>
          <w:rFonts w:ascii="Times New Roman" w:hAnsi="Times New Roman" w:cs="Times New Roman"/>
          <w:b/>
          <w:color w:val="auto"/>
          <w:sz w:val="28"/>
          <w:szCs w:val="28"/>
        </w:rPr>
        <w:lastRenderedPageBreak/>
        <w:t>ESOŠĀ SITUĀCIJA</w:t>
      </w:r>
      <w:bookmarkEnd w:id="2"/>
    </w:p>
    <w:p w14:paraId="42516611" w14:textId="77777777" w:rsidR="0093104A" w:rsidRPr="005C447E" w:rsidRDefault="0093104A" w:rsidP="0093104A">
      <w:pPr>
        <w:pStyle w:val="Heading2"/>
        <w:numPr>
          <w:ilvl w:val="1"/>
          <w:numId w:val="28"/>
        </w:numPr>
        <w:spacing w:after="211"/>
        <w:rPr>
          <w:rFonts w:ascii="Times New Roman" w:hAnsi="Times New Roman" w:cs="Times New Roman"/>
        </w:rPr>
      </w:pPr>
      <w:bookmarkStart w:id="3" w:name="_Toc463966649"/>
      <w:r w:rsidRPr="005C447E">
        <w:rPr>
          <w:rFonts w:ascii="Times New Roman" w:hAnsi="Times New Roman" w:cs="Times New Roman"/>
        </w:rPr>
        <w:t>Vispārīga informācija par kapitālsabiedrību</w:t>
      </w:r>
      <w:bookmarkEnd w:id="3"/>
    </w:p>
    <w:p w14:paraId="47C58420" w14:textId="77777777" w:rsidR="0093104A" w:rsidRPr="00FE37B2" w:rsidRDefault="0093104A" w:rsidP="00D4649F">
      <w:pPr>
        <w:ind w:right="-1"/>
        <w:jc w:val="both"/>
        <w:rPr>
          <w:rFonts w:ascii="Times New Roman" w:hAnsi="Times New Roman" w:cs="Times New Roman"/>
          <w:color w:val="FF0000"/>
          <w:sz w:val="24"/>
          <w:szCs w:val="24"/>
        </w:rPr>
      </w:pPr>
      <w:r>
        <w:rPr>
          <w:rFonts w:ascii="Times New Roman" w:hAnsi="Times New Roman" w:cs="Times New Roman"/>
          <w:sz w:val="24"/>
          <w:szCs w:val="24"/>
        </w:rPr>
        <w:t>SIA „DzKU” ir Rojas</w:t>
      </w:r>
      <w:r w:rsidRPr="00251366">
        <w:rPr>
          <w:rFonts w:ascii="Times New Roman" w:hAnsi="Times New Roman" w:cs="Times New Roman"/>
          <w:sz w:val="24"/>
          <w:szCs w:val="24"/>
        </w:rPr>
        <w:t xml:space="preserve"> novada pašvaldības kapitāl</w:t>
      </w:r>
      <w:r>
        <w:rPr>
          <w:rFonts w:ascii="Times New Roman" w:hAnsi="Times New Roman" w:cs="Times New Roman"/>
          <w:sz w:val="24"/>
          <w:szCs w:val="24"/>
        </w:rPr>
        <w:t>sabiedrība, kura nodibināta 2004.gada 12.martā.</w:t>
      </w:r>
    </w:p>
    <w:p w14:paraId="7F6A9351" w14:textId="77777777" w:rsidR="0093104A" w:rsidRPr="00636FEE" w:rsidRDefault="0093104A" w:rsidP="00D4649F">
      <w:pPr>
        <w:ind w:right="-1"/>
        <w:jc w:val="both"/>
        <w:rPr>
          <w:rFonts w:ascii="Times New Roman" w:hAnsi="Times New Roman" w:cs="Times New Roman"/>
          <w:color w:val="FF0000"/>
          <w:sz w:val="24"/>
          <w:szCs w:val="24"/>
        </w:rPr>
      </w:pPr>
      <w:r w:rsidRPr="00251366">
        <w:rPr>
          <w:rFonts w:ascii="Times New Roman" w:hAnsi="Times New Roman" w:cs="Times New Roman"/>
          <w:b/>
          <w:sz w:val="24"/>
          <w:szCs w:val="24"/>
        </w:rPr>
        <w:t>Uzņēmuma mērķis</w:t>
      </w:r>
      <w:r>
        <w:rPr>
          <w:rFonts w:ascii="Times New Roman" w:hAnsi="Times New Roman" w:cs="Times New Roman"/>
          <w:sz w:val="24"/>
          <w:szCs w:val="24"/>
        </w:rPr>
        <w:t>: nodrošināt Rojas</w:t>
      </w:r>
      <w:r w:rsidRPr="00251366">
        <w:rPr>
          <w:rFonts w:ascii="Times New Roman" w:hAnsi="Times New Roman" w:cs="Times New Roman"/>
          <w:sz w:val="24"/>
          <w:szCs w:val="24"/>
        </w:rPr>
        <w:t xml:space="preserve"> novada pašvaldības funkciju izpildi dzīvokļu apsaimniekošanas</w:t>
      </w:r>
      <w:r>
        <w:rPr>
          <w:rFonts w:ascii="Times New Roman" w:hAnsi="Times New Roman" w:cs="Times New Roman"/>
          <w:sz w:val="24"/>
          <w:szCs w:val="24"/>
        </w:rPr>
        <w:t>, siltumapgādes un komunālo pakalpojumu sfērā; organizēt sadzīves atkritumu apsaimniekošanu, atkritumu savākšanas un izvešanas kontrole.</w:t>
      </w:r>
    </w:p>
    <w:p w14:paraId="36A28682" w14:textId="77777777" w:rsidR="0093104A" w:rsidRPr="00251366" w:rsidRDefault="0093104A" w:rsidP="00D4649F">
      <w:pPr>
        <w:spacing w:line="259" w:lineRule="auto"/>
        <w:ind w:right="-1"/>
        <w:jc w:val="both"/>
        <w:rPr>
          <w:rFonts w:ascii="Times New Roman" w:hAnsi="Times New Roman" w:cs="Times New Roman"/>
          <w:sz w:val="24"/>
          <w:szCs w:val="24"/>
        </w:rPr>
      </w:pPr>
      <w:r w:rsidRPr="00251366">
        <w:rPr>
          <w:rFonts w:ascii="Times New Roman" w:hAnsi="Times New Roman" w:cs="Times New Roman"/>
          <w:b/>
          <w:sz w:val="24"/>
          <w:szCs w:val="24"/>
        </w:rPr>
        <w:t>Pamatdarbības veidi ir</w:t>
      </w:r>
      <w:r>
        <w:rPr>
          <w:rFonts w:ascii="Times New Roman" w:hAnsi="Times New Roman" w:cs="Times New Roman"/>
          <w:b/>
          <w:sz w:val="24"/>
          <w:szCs w:val="24"/>
        </w:rPr>
        <w:t xml:space="preserve"> pašvaldības deleģēto funkciju veikšana</w:t>
      </w:r>
      <w:r w:rsidRPr="00251366">
        <w:rPr>
          <w:rFonts w:ascii="Times New Roman" w:hAnsi="Times New Roman" w:cs="Times New Roman"/>
          <w:b/>
          <w:sz w:val="24"/>
          <w:szCs w:val="24"/>
        </w:rPr>
        <w:t>:</w:t>
      </w:r>
      <w:r w:rsidRPr="00251366">
        <w:rPr>
          <w:rFonts w:ascii="Times New Roman" w:hAnsi="Times New Roman" w:cs="Times New Roman"/>
          <w:sz w:val="24"/>
          <w:szCs w:val="24"/>
        </w:rPr>
        <w:t xml:space="preserve"> </w:t>
      </w:r>
    </w:p>
    <w:p w14:paraId="140EFB47" w14:textId="77777777" w:rsidR="0093104A" w:rsidRDefault="0093104A" w:rsidP="00D4649F">
      <w:pPr>
        <w:numPr>
          <w:ilvl w:val="0"/>
          <w:numId w:val="1"/>
        </w:numPr>
        <w:spacing w:after="0"/>
        <w:ind w:right="-1" w:hanging="360"/>
        <w:jc w:val="both"/>
        <w:rPr>
          <w:rFonts w:ascii="Times New Roman" w:hAnsi="Times New Roman" w:cs="Times New Roman"/>
          <w:sz w:val="24"/>
          <w:szCs w:val="24"/>
        </w:rPr>
      </w:pPr>
      <w:r>
        <w:rPr>
          <w:rFonts w:ascii="Times New Roman" w:hAnsi="Times New Roman" w:cs="Times New Roman"/>
          <w:sz w:val="24"/>
          <w:szCs w:val="24"/>
        </w:rPr>
        <w:t xml:space="preserve">Ūdens </w:t>
      </w:r>
      <w:r w:rsidRPr="00251366">
        <w:rPr>
          <w:rFonts w:ascii="Times New Roman" w:hAnsi="Times New Roman" w:cs="Times New Roman"/>
          <w:sz w:val="24"/>
          <w:szCs w:val="24"/>
        </w:rPr>
        <w:t xml:space="preserve"> apgāde, notekūdeņu savākša</w:t>
      </w:r>
      <w:r>
        <w:rPr>
          <w:rFonts w:ascii="Times New Roman" w:hAnsi="Times New Roman" w:cs="Times New Roman"/>
          <w:sz w:val="24"/>
          <w:szCs w:val="24"/>
        </w:rPr>
        <w:t>na un attīrīšana</w:t>
      </w:r>
      <w:r w:rsidRPr="00251366">
        <w:rPr>
          <w:rFonts w:ascii="Times New Roman" w:hAnsi="Times New Roman" w:cs="Times New Roman"/>
          <w:sz w:val="24"/>
          <w:szCs w:val="24"/>
        </w:rPr>
        <w:t xml:space="preserve">; </w:t>
      </w:r>
    </w:p>
    <w:p w14:paraId="1DCA824D" w14:textId="77777777" w:rsidR="0093104A" w:rsidRPr="00A135C8" w:rsidRDefault="0093104A" w:rsidP="00D4649F">
      <w:pPr>
        <w:numPr>
          <w:ilvl w:val="0"/>
          <w:numId w:val="1"/>
        </w:numPr>
        <w:spacing w:after="0"/>
        <w:ind w:right="-1" w:hanging="360"/>
        <w:jc w:val="both"/>
        <w:rPr>
          <w:rFonts w:ascii="Times New Roman" w:hAnsi="Times New Roman" w:cs="Times New Roman"/>
          <w:sz w:val="24"/>
          <w:szCs w:val="24"/>
        </w:rPr>
      </w:pPr>
      <w:r>
        <w:rPr>
          <w:rFonts w:ascii="Times New Roman" w:hAnsi="Times New Roman" w:cs="Times New Roman"/>
          <w:sz w:val="24"/>
          <w:szCs w:val="24"/>
        </w:rPr>
        <w:t>Dzīvokļu saimniecība;</w:t>
      </w:r>
    </w:p>
    <w:p w14:paraId="7CF57D97" w14:textId="77777777" w:rsidR="0093104A" w:rsidRPr="00251366" w:rsidRDefault="0093104A" w:rsidP="00D4649F">
      <w:pPr>
        <w:numPr>
          <w:ilvl w:val="0"/>
          <w:numId w:val="1"/>
        </w:numPr>
        <w:spacing w:after="0"/>
        <w:ind w:right="-1" w:hanging="360"/>
        <w:jc w:val="both"/>
        <w:rPr>
          <w:rFonts w:ascii="Times New Roman" w:hAnsi="Times New Roman" w:cs="Times New Roman"/>
          <w:sz w:val="24"/>
          <w:szCs w:val="24"/>
        </w:rPr>
      </w:pPr>
      <w:r>
        <w:rPr>
          <w:rFonts w:ascii="Times New Roman" w:hAnsi="Times New Roman" w:cs="Times New Roman"/>
          <w:sz w:val="24"/>
          <w:szCs w:val="24"/>
        </w:rPr>
        <w:t>Siltumapgādes organizēšana;</w:t>
      </w:r>
    </w:p>
    <w:p w14:paraId="70DFFDD8" w14:textId="77777777" w:rsidR="0093104A" w:rsidRPr="00251366" w:rsidRDefault="0093104A" w:rsidP="0093104A">
      <w:pPr>
        <w:numPr>
          <w:ilvl w:val="0"/>
          <w:numId w:val="1"/>
        </w:numPr>
        <w:spacing w:after="5" w:line="249" w:lineRule="auto"/>
        <w:ind w:right="-1" w:hanging="360"/>
        <w:jc w:val="both"/>
        <w:rPr>
          <w:rFonts w:ascii="Times New Roman" w:hAnsi="Times New Roman" w:cs="Times New Roman"/>
          <w:sz w:val="24"/>
          <w:szCs w:val="24"/>
        </w:rPr>
      </w:pPr>
      <w:r>
        <w:rPr>
          <w:rFonts w:ascii="Times New Roman" w:hAnsi="Times New Roman" w:cs="Times New Roman"/>
          <w:sz w:val="24"/>
          <w:szCs w:val="24"/>
        </w:rPr>
        <w:t>S</w:t>
      </w:r>
      <w:r w:rsidRPr="00251366">
        <w:rPr>
          <w:rFonts w:ascii="Times New Roman" w:hAnsi="Times New Roman" w:cs="Times New Roman"/>
          <w:sz w:val="24"/>
          <w:szCs w:val="24"/>
        </w:rPr>
        <w:t xml:space="preserve">adzīves atkritumu savākšana </w:t>
      </w:r>
      <w:r>
        <w:rPr>
          <w:rFonts w:ascii="Times New Roman" w:hAnsi="Times New Roman" w:cs="Times New Roman"/>
          <w:sz w:val="24"/>
          <w:szCs w:val="24"/>
        </w:rPr>
        <w:t>un transportēšana;</w:t>
      </w:r>
    </w:p>
    <w:p w14:paraId="5C1A2833" w14:textId="77777777" w:rsidR="0093104A" w:rsidRPr="00140AA5" w:rsidRDefault="0093104A" w:rsidP="0093104A">
      <w:pPr>
        <w:numPr>
          <w:ilvl w:val="0"/>
          <w:numId w:val="1"/>
        </w:numPr>
        <w:spacing w:after="270"/>
        <w:ind w:right="-1" w:hanging="360"/>
        <w:jc w:val="both"/>
        <w:rPr>
          <w:rFonts w:ascii="Times New Roman" w:hAnsi="Times New Roman" w:cs="Times New Roman"/>
          <w:sz w:val="24"/>
          <w:szCs w:val="24"/>
        </w:rPr>
      </w:pPr>
      <w:r>
        <w:rPr>
          <w:rFonts w:ascii="Times New Roman" w:hAnsi="Times New Roman" w:cs="Times New Roman"/>
          <w:sz w:val="24"/>
          <w:szCs w:val="24"/>
        </w:rPr>
        <w:t>Labiekārtošana un sanitārās tīrības veikšana.</w:t>
      </w:r>
    </w:p>
    <w:p w14:paraId="7285198C" w14:textId="77777777" w:rsidR="0093104A" w:rsidRPr="00140AA5" w:rsidRDefault="0093104A" w:rsidP="0093104A">
      <w:pPr>
        <w:spacing w:after="15"/>
        <w:ind w:right="-1" w:firstLine="567"/>
        <w:jc w:val="both"/>
        <w:rPr>
          <w:rFonts w:ascii="Times New Roman" w:hAnsi="Times New Roman" w:cs="Times New Roman"/>
          <w:sz w:val="24"/>
          <w:szCs w:val="24"/>
        </w:rPr>
      </w:pPr>
      <w:r>
        <w:rPr>
          <w:rFonts w:ascii="Times New Roman" w:hAnsi="Times New Roman" w:cs="Times New Roman"/>
          <w:sz w:val="24"/>
          <w:szCs w:val="24"/>
        </w:rPr>
        <w:t>SIA „DzKU</w:t>
      </w:r>
      <w:r w:rsidRPr="00140AA5">
        <w:rPr>
          <w:rFonts w:ascii="Times New Roman" w:hAnsi="Times New Roman" w:cs="Times New Roman"/>
          <w:sz w:val="24"/>
          <w:szCs w:val="24"/>
        </w:rPr>
        <w:t>” izpildinst</w:t>
      </w:r>
      <w:r>
        <w:rPr>
          <w:rFonts w:ascii="Times New Roman" w:hAnsi="Times New Roman" w:cs="Times New Roman"/>
          <w:sz w:val="24"/>
          <w:szCs w:val="24"/>
        </w:rPr>
        <w:t>itūcija ir valdes loceklis</w:t>
      </w:r>
      <w:r w:rsidRPr="00140AA5">
        <w:rPr>
          <w:rFonts w:ascii="Times New Roman" w:hAnsi="Times New Roman" w:cs="Times New Roman"/>
          <w:sz w:val="24"/>
          <w:szCs w:val="24"/>
        </w:rPr>
        <w:t>, kurš vada un pārstāv sabiedrību, organizē tās ikdienas saimniecisko un finansiālo darbību, kā arī pārvalda sabiedrības mantu un rīkojas ar tās kapitāliem atbilstoši normatīvo tiesību aktu noteikumiem</w:t>
      </w:r>
      <w:r>
        <w:rPr>
          <w:rFonts w:ascii="Times New Roman" w:hAnsi="Times New Roman" w:cs="Times New Roman"/>
          <w:sz w:val="24"/>
          <w:szCs w:val="24"/>
        </w:rPr>
        <w:t>.</w:t>
      </w:r>
    </w:p>
    <w:p w14:paraId="7731F4B6" w14:textId="77777777" w:rsidR="0093104A" w:rsidRPr="00140AA5" w:rsidRDefault="0093104A" w:rsidP="0093104A">
      <w:pPr>
        <w:spacing w:after="15"/>
        <w:ind w:right="-1" w:firstLine="567"/>
        <w:jc w:val="both"/>
        <w:rPr>
          <w:rFonts w:ascii="Times New Roman" w:hAnsi="Times New Roman" w:cs="Times New Roman"/>
          <w:sz w:val="24"/>
          <w:szCs w:val="24"/>
        </w:rPr>
      </w:pPr>
      <w:r>
        <w:rPr>
          <w:rFonts w:ascii="Times New Roman" w:hAnsi="Times New Roman" w:cs="Times New Roman"/>
          <w:sz w:val="24"/>
          <w:szCs w:val="24"/>
        </w:rPr>
        <w:t>2016</w:t>
      </w:r>
      <w:r w:rsidRPr="00140AA5">
        <w:rPr>
          <w:rFonts w:ascii="Times New Roman" w:hAnsi="Times New Roman" w:cs="Times New Roman"/>
          <w:sz w:val="24"/>
          <w:szCs w:val="24"/>
        </w:rPr>
        <w:t>.</w:t>
      </w:r>
      <w:r>
        <w:rPr>
          <w:rFonts w:ascii="Times New Roman" w:hAnsi="Times New Roman" w:cs="Times New Roman"/>
          <w:sz w:val="24"/>
          <w:szCs w:val="24"/>
        </w:rPr>
        <w:t xml:space="preserve">gadā uzņēmumā ir </w:t>
      </w:r>
      <w:r w:rsidRPr="00D73715">
        <w:rPr>
          <w:rFonts w:ascii="Times New Roman" w:hAnsi="Times New Roman" w:cs="Times New Roman"/>
          <w:sz w:val="24"/>
          <w:szCs w:val="24"/>
        </w:rPr>
        <w:t>nodarbināti 40 darbinieki</w:t>
      </w:r>
      <w:r w:rsidRPr="00140AA5">
        <w:rPr>
          <w:rFonts w:ascii="Times New Roman" w:hAnsi="Times New Roman" w:cs="Times New Roman"/>
          <w:sz w:val="24"/>
          <w:szCs w:val="24"/>
        </w:rPr>
        <w:t>. Pakalpojumu sniegša</w:t>
      </w:r>
      <w:r>
        <w:rPr>
          <w:rFonts w:ascii="Times New Roman" w:hAnsi="Times New Roman" w:cs="Times New Roman"/>
          <w:sz w:val="24"/>
          <w:szCs w:val="24"/>
        </w:rPr>
        <w:t>nā uzņēmums sadarbojas ar Rojas</w:t>
      </w:r>
      <w:r w:rsidRPr="00140AA5">
        <w:rPr>
          <w:rFonts w:ascii="Times New Roman" w:hAnsi="Times New Roman" w:cs="Times New Roman"/>
          <w:sz w:val="24"/>
          <w:szCs w:val="24"/>
        </w:rPr>
        <w:t xml:space="preserve"> novada domi</w:t>
      </w:r>
      <w:r>
        <w:rPr>
          <w:rFonts w:ascii="Times New Roman" w:hAnsi="Times New Roman" w:cs="Times New Roman"/>
          <w:sz w:val="24"/>
          <w:szCs w:val="24"/>
        </w:rPr>
        <w:t>, daudzdzīvokļu māju vecākiem, AS “Piejūra”, SIA “ECO Baltia vide”, AS Latvenergo, SIA KRAUZERS, SIA Aivi, SIA LAC Serviss, SIA Astarte-Nafta, SIA Agrotehnika</w:t>
      </w:r>
      <w:r w:rsidRPr="00140AA5">
        <w:rPr>
          <w:rFonts w:ascii="Times New Roman" w:hAnsi="Times New Roman" w:cs="Times New Roman"/>
          <w:sz w:val="24"/>
          <w:szCs w:val="24"/>
        </w:rPr>
        <w:t xml:space="preserve"> u.c.</w:t>
      </w:r>
      <w:r w:rsidRPr="00140AA5">
        <w:rPr>
          <w:rFonts w:ascii="Times New Roman" w:hAnsi="Times New Roman" w:cs="Times New Roman"/>
          <w:color w:val="4BACC6"/>
          <w:sz w:val="24"/>
          <w:szCs w:val="24"/>
        </w:rPr>
        <w:t xml:space="preserve"> </w:t>
      </w:r>
    </w:p>
    <w:p w14:paraId="5285D6D6" w14:textId="77777777" w:rsidR="00D82CE0" w:rsidRPr="005C447E" w:rsidRDefault="009F66D3" w:rsidP="0093104A">
      <w:pPr>
        <w:pStyle w:val="Heading2"/>
        <w:spacing w:after="211"/>
        <w:ind w:left="-5"/>
        <w:rPr>
          <w:rFonts w:ascii="Times New Roman" w:hAnsi="Times New Roman" w:cs="Times New Roman"/>
        </w:rPr>
      </w:pPr>
      <w:bookmarkStart w:id="4" w:name="_Toc463966650"/>
      <w:r w:rsidRPr="005C447E">
        <w:rPr>
          <w:rFonts w:ascii="Times New Roman" w:hAnsi="Times New Roman" w:cs="Times New Roman"/>
        </w:rPr>
        <w:t>1</w:t>
      </w:r>
      <w:r w:rsidR="0093104A" w:rsidRPr="005C447E">
        <w:rPr>
          <w:rFonts w:ascii="Times New Roman" w:hAnsi="Times New Roman" w:cs="Times New Roman"/>
        </w:rPr>
        <w:t>.2</w:t>
      </w:r>
      <w:r w:rsidRPr="005C447E">
        <w:rPr>
          <w:rFonts w:ascii="Times New Roman" w:hAnsi="Times New Roman" w:cs="Times New Roman"/>
        </w:rPr>
        <w:t>. Ūdens apgāde un kanalizācija</w:t>
      </w:r>
      <w:bookmarkEnd w:id="4"/>
    </w:p>
    <w:p w14:paraId="738FBF28" w14:textId="77777777" w:rsidR="00D82CE0" w:rsidRPr="00140AA5" w:rsidRDefault="00140AA5" w:rsidP="00140AA5">
      <w:pPr>
        <w:spacing w:after="161"/>
        <w:ind w:left="-15" w:firstLine="567"/>
        <w:jc w:val="both"/>
        <w:rPr>
          <w:rFonts w:ascii="Times New Roman" w:hAnsi="Times New Roman" w:cs="Times New Roman"/>
          <w:sz w:val="24"/>
          <w:szCs w:val="24"/>
        </w:rPr>
      </w:pPr>
      <w:r w:rsidRPr="00D73715">
        <w:rPr>
          <w:rFonts w:ascii="Times New Roman" w:hAnsi="Times New Roman" w:cs="Times New Roman"/>
          <w:sz w:val="24"/>
          <w:szCs w:val="24"/>
        </w:rPr>
        <w:t>20</w:t>
      </w:r>
      <w:r w:rsidR="00F47D6F" w:rsidRPr="00D73715">
        <w:rPr>
          <w:rFonts w:ascii="Times New Roman" w:hAnsi="Times New Roman" w:cs="Times New Roman"/>
          <w:sz w:val="24"/>
          <w:szCs w:val="24"/>
        </w:rPr>
        <w:t>14.</w:t>
      </w:r>
      <w:r w:rsidR="009F66D3" w:rsidRPr="00D73715">
        <w:rPr>
          <w:rFonts w:ascii="Times New Roman" w:hAnsi="Times New Roman" w:cs="Times New Roman"/>
          <w:sz w:val="24"/>
          <w:szCs w:val="24"/>
        </w:rPr>
        <w:t xml:space="preserve">gadā </w:t>
      </w:r>
      <w:r w:rsidR="00F47D6F" w:rsidRPr="00D73715">
        <w:rPr>
          <w:rFonts w:ascii="Times New Roman" w:hAnsi="Times New Roman" w:cs="Times New Roman"/>
          <w:sz w:val="24"/>
          <w:szCs w:val="24"/>
        </w:rPr>
        <w:t xml:space="preserve">23.jūlija  </w:t>
      </w:r>
      <w:r w:rsidR="009F66D3" w:rsidRPr="00140AA5">
        <w:rPr>
          <w:rFonts w:ascii="Times New Roman" w:hAnsi="Times New Roman" w:cs="Times New Roman"/>
          <w:sz w:val="24"/>
          <w:szCs w:val="24"/>
        </w:rPr>
        <w:t>Sabiedrisko pakalpojumu regulēšanas komisija</w:t>
      </w:r>
      <w:r w:rsidR="00F47D6F">
        <w:rPr>
          <w:rFonts w:ascii="Times New Roman" w:hAnsi="Times New Roman" w:cs="Times New Roman"/>
          <w:sz w:val="24"/>
          <w:szCs w:val="24"/>
        </w:rPr>
        <w:t xml:space="preserve">s (Regulatora) padome uz </w:t>
      </w:r>
      <w:r w:rsidR="009F66D3" w:rsidRPr="00140AA5">
        <w:rPr>
          <w:rFonts w:ascii="Times New Roman" w:hAnsi="Times New Roman" w:cs="Times New Roman"/>
          <w:sz w:val="24"/>
          <w:szCs w:val="24"/>
        </w:rPr>
        <w:t xml:space="preserve"> </w:t>
      </w:r>
      <w:r w:rsidR="00F47D6F">
        <w:rPr>
          <w:rFonts w:ascii="Times New Roman" w:hAnsi="Times New Roman" w:cs="Times New Roman"/>
          <w:sz w:val="24"/>
          <w:szCs w:val="24"/>
        </w:rPr>
        <w:t xml:space="preserve">5 </w:t>
      </w:r>
      <w:r w:rsidR="00D73715">
        <w:rPr>
          <w:rFonts w:ascii="Times New Roman" w:hAnsi="Times New Roman" w:cs="Times New Roman"/>
          <w:sz w:val="24"/>
          <w:szCs w:val="24"/>
        </w:rPr>
        <w:t>(</w:t>
      </w:r>
      <w:r w:rsidR="00F47D6F">
        <w:rPr>
          <w:rFonts w:ascii="Times New Roman" w:hAnsi="Times New Roman" w:cs="Times New Roman"/>
          <w:sz w:val="24"/>
          <w:szCs w:val="24"/>
        </w:rPr>
        <w:t>pieciem</w:t>
      </w:r>
      <w:r w:rsidR="00D73715">
        <w:rPr>
          <w:rFonts w:ascii="Times New Roman" w:hAnsi="Times New Roman" w:cs="Times New Roman"/>
          <w:sz w:val="24"/>
          <w:szCs w:val="24"/>
        </w:rPr>
        <w:t>)</w:t>
      </w:r>
      <w:r w:rsidR="00F47D6F">
        <w:rPr>
          <w:rFonts w:ascii="Times New Roman" w:hAnsi="Times New Roman" w:cs="Times New Roman"/>
          <w:sz w:val="24"/>
          <w:szCs w:val="24"/>
        </w:rPr>
        <w:t xml:space="preserve"> </w:t>
      </w:r>
      <w:r w:rsidR="009F66D3" w:rsidRPr="00140AA5">
        <w:rPr>
          <w:rFonts w:ascii="Times New Roman" w:hAnsi="Times New Roman" w:cs="Times New Roman"/>
          <w:sz w:val="24"/>
          <w:szCs w:val="24"/>
        </w:rPr>
        <w:t>gadiem izsniegusi</w:t>
      </w:r>
      <w:r>
        <w:rPr>
          <w:rFonts w:ascii="Times New Roman" w:hAnsi="Times New Roman" w:cs="Times New Roman"/>
          <w:sz w:val="24"/>
          <w:szCs w:val="24"/>
        </w:rPr>
        <w:t xml:space="preserve"> SIA „DzKU</w:t>
      </w:r>
      <w:r w:rsidR="009F66D3" w:rsidRPr="00140AA5">
        <w:rPr>
          <w:rFonts w:ascii="Times New Roman" w:hAnsi="Times New Roman" w:cs="Times New Roman"/>
          <w:sz w:val="24"/>
          <w:szCs w:val="24"/>
        </w:rPr>
        <w:t xml:space="preserve">” licenci ūdenssaimniecības pakalpojumu sniegšanai. Licence izsniegta šādu sabiedrisko pakalpojumu sniegšanai:  </w:t>
      </w:r>
    </w:p>
    <w:p w14:paraId="6CA5658D" w14:textId="77777777" w:rsidR="00D82CE0" w:rsidRPr="00140AA5" w:rsidRDefault="009F66D3" w:rsidP="00B4689D">
      <w:pPr>
        <w:numPr>
          <w:ilvl w:val="0"/>
          <w:numId w:val="2"/>
        </w:numPr>
        <w:spacing w:after="0"/>
        <w:ind w:hanging="360"/>
        <w:jc w:val="both"/>
        <w:rPr>
          <w:rFonts w:ascii="Times New Roman" w:hAnsi="Times New Roman" w:cs="Times New Roman"/>
          <w:sz w:val="24"/>
          <w:szCs w:val="24"/>
        </w:rPr>
      </w:pPr>
      <w:r w:rsidRPr="00140AA5">
        <w:rPr>
          <w:rFonts w:ascii="Times New Roman" w:hAnsi="Times New Roman" w:cs="Times New Roman"/>
          <w:sz w:val="24"/>
          <w:szCs w:val="24"/>
        </w:rPr>
        <w:t xml:space="preserve">Ūdens ieguve, uzkrāšana un sagatavošana lietošanai līdz padevei ūdensvada tīklā, </w:t>
      </w:r>
    </w:p>
    <w:p w14:paraId="2035D486" w14:textId="77777777" w:rsidR="00D82CE0" w:rsidRPr="00140AA5" w:rsidRDefault="009F66D3" w:rsidP="00B4689D">
      <w:pPr>
        <w:numPr>
          <w:ilvl w:val="0"/>
          <w:numId w:val="2"/>
        </w:numPr>
        <w:spacing w:after="0"/>
        <w:ind w:hanging="360"/>
        <w:jc w:val="both"/>
        <w:rPr>
          <w:rFonts w:ascii="Times New Roman" w:hAnsi="Times New Roman" w:cs="Times New Roman"/>
          <w:sz w:val="24"/>
          <w:szCs w:val="24"/>
        </w:rPr>
      </w:pPr>
      <w:r w:rsidRPr="00140AA5">
        <w:rPr>
          <w:rFonts w:ascii="Times New Roman" w:hAnsi="Times New Roman" w:cs="Times New Roman"/>
          <w:sz w:val="24"/>
          <w:szCs w:val="24"/>
        </w:rPr>
        <w:t xml:space="preserve">Ūdens piegāde līdz pakalpojumu lietotājam,  </w:t>
      </w:r>
    </w:p>
    <w:p w14:paraId="4C26EDB9" w14:textId="77777777" w:rsidR="00140AA5" w:rsidRDefault="009F66D3" w:rsidP="00B4689D">
      <w:pPr>
        <w:numPr>
          <w:ilvl w:val="0"/>
          <w:numId w:val="2"/>
        </w:numPr>
        <w:spacing w:after="0" w:line="347" w:lineRule="auto"/>
        <w:ind w:hanging="360"/>
        <w:jc w:val="both"/>
        <w:rPr>
          <w:rFonts w:ascii="Times New Roman" w:hAnsi="Times New Roman" w:cs="Times New Roman"/>
          <w:sz w:val="24"/>
          <w:szCs w:val="24"/>
        </w:rPr>
      </w:pPr>
      <w:r w:rsidRPr="00140AA5">
        <w:rPr>
          <w:rFonts w:ascii="Times New Roman" w:hAnsi="Times New Roman" w:cs="Times New Roman"/>
          <w:sz w:val="24"/>
          <w:szCs w:val="24"/>
        </w:rPr>
        <w:t>Notekūdeņu savākšana un novadīšana līdz no</w:t>
      </w:r>
      <w:r w:rsidR="00140AA5">
        <w:rPr>
          <w:rFonts w:ascii="Times New Roman" w:hAnsi="Times New Roman" w:cs="Times New Roman"/>
          <w:sz w:val="24"/>
          <w:szCs w:val="24"/>
        </w:rPr>
        <w:t xml:space="preserve">tekūdeņu attīrīšanas iekārtām, </w:t>
      </w:r>
    </w:p>
    <w:p w14:paraId="0C7AB245" w14:textId="77777777" w:rsidR="00D82CE0" w:rsidRPr="00140AA5" w:rsidRDefault="009F66D3" w:rsidP="00B4689D">
      <w:pPr>
        <w:numPr>
          <w:ilvl w:val="0"/>
          <w:numId w:val="2"/>
        </w:numPr>
        <w:spacing w:after="0" w:line="347" w:lineRule="auto"/>
        <w:ind w:hanging="360"/>
        <w:jc w:val="both"/>
        <w:rPr>
          <w:rFonts w:ascii="Times New Roman" w:hAnsi="Times New Roman" w:cs="Times New Roman"/>
          <w:sz w:val="24"/>
          <w:szCs w:val="24"/>
        </w:rPr>
      </w:pPr>
      <w:r w:rsidRPr="00140AA5">
        <w:rPr>
          <w:rFonts w:ascii="Times New Roman" w:eastAsia="Arial" w:hAnsi="Times New Roman" w:cs="Times New Roman"/>
          <w:sz w:val="24"/>
          <w:szCs w:val="24"/>
        </w:rPr>
        <w:t xml:space="preserve"> </w:t>
      </w:r>
      <w:r w:rsidRPr="00140AA5">
        <w:rPr>
          <w:rFonts w:ascii="Times New Roman" w:hAnsi="Times New Roman" w:cs="Times New Roman"/>
          <w:sz w:val="24"/>
          <w:szCs w:val="24"/>
        </w:rPr>
        <w:t xml:space="preserve">Notekūdeņu attīrīšana un novadīšana virszemes ūdensobjektos.  </w:t>
      </w:r>
    </w:p>
    <w:p w14:paraId="5A15AF4C" w14:textId="77777777" w:rsidR="00D82CE0" w:rsidRPr="00140AA5" w:rsidRDefault="009F66D3" w:rsidP="00B4689D">
      <w:pPr>
        <w:spacing w:after="0"/>
        <w:ind w:left="-15" w:firstLine="567"/>
        <w:jc w:val="both"/>
        <w:rPr>
          <w:rFonts w:ascii="Times New Roman" w:hAnsi="Times New Roman" w:cs="Times New Roman"/>
          <w:sz w:val="24"/>
          <w:szCs w:val="24"/>
        </w:rPr>
      </w:pPr>
      <w:r w:rsidRPr="00140AA5">
        <w:rPr>
          <w:rFonts w:ascii="Times New Roman" w:hAnsi="Times New Roman" w:cs="Times New Roman"/>
          <w:sz w:val="24"/>
          <w:szCs w:val="24"/>
        </w:rPr>
        <w:t>Ikdienā uzņēmuma speciālisti nodrošina ūdensapgādi un dzeramā ūdens kvalitātes monitoringu (t.sk. regulāru dzeramā ūdens dezinfekciju 2 reizes gadā), avāriju novēršanu centralizētajos ūdensapgādes un kanalizācijas tīklos, ūdens patēriņa uzskaiti</w:t>
      </w:r>
      <w:r w:rsidR="00140AA5">
        <w:rPr>
          <w:rFonts w:ascii="Times New Roman" w:hAnsi="Times New Roman" w:cs="Times New Roman"/>
          <w:sz w:val="24"/>
          <w:szCs w:val="24"/>
        </w:rPr>
        <w:t>, notekūdeņu savākšanu un</w:t>
      </w:r>
      <w:r w:rsidRPr="00140AA5">
        <w:rPr>
          <w:rFonts w:ascii="Times New Roman" w:hAnsi="Times New Roman" w:cs="Times New Roman"/>
          <w:sz w:val="24"/>
          <w:szCs w:val="24"/>
        </w:rPr>
        <w:t xml:space="preserve"> attīrīšanu, notekūdeņu kvalitātes monitoringu, tehnisko noteikumu sniegšanu objektu pievienošanai centralizētiem ūdensapgādes un kanalizācijas tīkliem, ūdensapgādes un kanalizācijas centralizēto tīklu rekonstrukciju, ekspluatāciju un paplašināšanu, kā arī maksas pakalpojumu sniegšanu juridiskām un fiziskām personām.  </w:t>
      </w:r>
    </w:p>
    <w:p w14:paraId="0CF2D339" w14:textId="77777777" w:rsidR="00D4649F" w:rsidRDefault="009F66D3" w:rsidP="00B4689D">
      <w:pPr>
        <w:spacing w:after="0"/>
        <w:ind w:left="-15" w:firstLine="567"/>
        <w:jc w:val="both"/>
        <w:rPr>
          <w:rFonts w:ascii="Times New Roman" w:hAnsi="Times New Roman" w:cs="Times New Roman"/>
          <w:sz w:val="24"/>
          <w:szCs w:val="24"/>
        </w:rPr>
      </w:pPr>
      <w:r w:rsidRPr="00140AA5">
        <w:rPr>
          <w:rFonts w:ascii="Times New Roman" w:hAnsi="Times New Roman" w:cs="Times New Roman"/>
          <w:sz w:val="24"/>
          <w:szCs w:val="24"/>
        </w:rPr>
        <w:t xml:space="preserve">Atsevišķu plānotu projektu ietvaros tiek veikta ūdensapgādes un kanalizācijas centralizēto tīklu rekonstrukcija, jaunu tīklu būvniecība un paplašināšana.  </w:t>
      </w:r>
    </w:p>
    <w:p w14:paraId="5A9DF8AA" w14:textId="77777777" w:rsidR="00B4689D" w:rsidRDefault="00B4689D">
      <w:pPr>
        <w:rPr>
          <w:rFonts w:ascii="Times New Roman" w:hAnsi="Times New Roman" w:cs="Times New Roman"/>
          <w:sz w:val="24"/>
          <w:szCs w:val="24"/>
        </w:rPr>
      </w:pPr>
      <w:r>
        <w:rPr>
          <w:rFonts w:ascii="Times New Roman" w:hAnsi="Times New Roman" w:cs="Times New Roman"/>
          <w:sz w:val="24"/>
          <w:szCs w:val="24"/>
        </w:rPr>
        <w:br w:type="page"/>
      </w:r>
    </w:p>
    <w:p w14:paraId="79596C1E" w14:textId="77777777" w:rsidR="00D4649F" w:rsidRDefault="00D4649F" w:rsidP="00D4649F">
      <w:pPr>
        <w:spacing w:after="0"/>
        <w:ind w:left="-15" w:firstLine="567"/>
        <w:jc w:val="both"/>
        <w:rPr>
          <w:rFonts w:ascii="Times New Roman" w:hAnsi="Times New Roman" w:cs="Times New Roman"/>
          <w:sz w:val="24"/>
          <w:szCs w:val="24"/>
        </w:rPr>
      </w:pPr>
    </w:p>
    <w:p w14:paraId="7695BD58" w14:textId="77777777" w:rsidR="00FB6DE4" w:rsidRPr="00D4649F" w:rsidRDefault="009F66D3" w:rsidP="00D4649F">
      <w:pPr>
        <w:spacing w:after="0"/>
        <w:rPr>
          <w:rFonts w:ascii="Times New Roman" w:hAnsi="Times New Roman" w:cs="Times New Roman"/>
          <w:sz w:val="24"/>
          <w:szCs w:val="24"/>
        </w:rPr>
      </w:pPr>
      <w:r w:rsidRPr="004808D7">
        <w:rPr>
          <w:rFonts w:ascii="Times New Roman" w:hAnsi="Times New Roman" w:cs="Times New Roman"/>
          <w:b/>
          <w:i/>
          <w:color w:val="000000"/>
          <w:sz w:val="24"/>
          <w:szCs w:val="24"/>
        </w:rPr>
        <w:t>Centralizētas ūdensapgādes un kanalizācijas pakalpo</w:t>
      </w:r>
      <w:r w:rsidR="00C67EAF">
        <w:rPr>
          <w:rFonts w:ascii="Times New Roman" w:hAnsi="Times New Roman" w:cs="Times New Roman"/>
          <w:b/>
          <w:i/>
          <w:color w:val="000000"/>
          <w:sz w:val="24"/>
          <w:szCs w:val="24"/>
        </w:rPr>
        <w:t>jumu raksturojums Rojas novadā</w:t>
      </w:r>
    </w:p>
    <w:p w14:paraId="698DE24F" w14:textId="6761A01B" w:rsidR="00FB6DE4" w:rsidRDefault="00C67EAF" w:rsidP="00FB6DE4">
      <w:pPr>
        <w:spacing w:after="0"/>
        <w:ind w:left="-15" w:firstLine="567"/>
        <w:jc w:val="both"/>
        <w:rPr>
          <w:rFonts w:ascii="Times New Roman" w:hAnsi="Times New Roman" w:cs="Times New Roman"/>
          <w:sz w:val="24"/>
          <w:szCs w:val="24"/>
        </w:rPr>
      </w:pPr>
      <w:r>
        <w:rPr>
          <w:rFonts w:ascii="Times New Roman" w:hAnsi="Times New Roman" w:cs="Times New Roman"/>
          <w:sz w:val="24"/>
          <w:szCs w:val="24"/>
        </w:rPr>
        <w:t xml:space="preserve">Rojā </w:t>
      </w:r>
      <w:r w:rsidR="009F66D3" w:rsidRPr="004808D7">
        <w:rPr>
          <w:rFonts w:ascii="Times New Roman" w:hAnsi="Times New Roman" w:cs="Times New Roman"/>
          <w:sz w:val="24"/>
          <w:szCs w:val="24"/>
        </w:rPr>
        <w:t xml:space="preserve"> centralizētas ūdensapgādes un kanalizācijas pakalpoju</w:t>
      </w:r>
      <w:r w:rsidR="00C026DE">
        <w:rPr>
          <w:rFonts w:ascii="Times New Roman" w:hAnsi="Times New Roman" w:cs="Times New Roman"/>
          <w:sz w:val="24"/>
          <w:szCs w:val="24"/>
        </w:rPr>
        <w:t>mi ir pieejami ne tikai ciema</w:t>
      </w:r>
      <w:r w:rsidR="009F66D3" w:rsidRPr="004808D7">
        <w:rPr>
          <w:rFonts w:ascii="Times New Roman" w:hAnsi="Times New Roman" w:cs="Times New Roman"/>
          <w:sz w:val="24"/>
          <w:szCs w:val="24"/>
        </w:rPr>
        <w:t xml:space="preserve"> centrālajā daļā, bet arī no c</w:t>
      </w:r>
      <w:r>
        <w:rPr>
          <w:rFonts w:ascii="Times New Roman" w:hAnsi="Times New Roman" w:cs="Times New Roman"/>
          <w:sz w:val="24"/>
          <w:szCs w:val="24"/>
        </w:rPr>
        <w:t>entra attālākās vietās</w:t>
      </w:r>
      <w:r w:rsidR="009F66D3" w:rsidRPr="004808D7">
        <w:rPr>
          <w:rFonts w:ascii="Times New Roman" w:hAnsi="Times New Roman" w:cs="Times New Roman"/>
          <w:sz w:val="24"/>
          <w:szCs w:val="24"/>
        </w:rPr>
        <w:t>. Lai arī centralizētā ūdensapgādes un kanalizācijas sistēma ir pieeja</w:t>
      </w:r>
      <w:r>
        <w:rPr>
          <w:rFonts w:ascii="Times New Roman" w:hAnsi="Times New Roman" w:cs="Times New Roman"/>
          <w:sz w:val="24"/>
          <w:szCs w:val="24"/>
        </w:rPr>
        <w:t xml:space="preserve">ma vairāk kā </w:t>
      </w:r>
      <w:r w:rsidR="00754420">
        <w:rPr>
          <w:rFonts w:ascii="Times New Roman" w:hAnsi="Times New Roman" w:cs="Times New Roman"/>
          <w:sz w:val="24"/>
          <w:szCs w:val="24"/>
        </w:rPr>
        <w:t xml:space="preserve">98/92 </w:t>
      </w:r>
      <w:r>
        <w:rPr>
          <w:rFonts w:ascii="Times New Roman" w:hAnsi="Times New Roman" w:cs="Times New Roman"/>
          <w:sz w:val="24"/>
          <w:szCs w:val="24"/>
        </w:rPr>
        <w:t xml:space="preserve">% </w:t>
      </w:r>
      <w:r w:rsidR="009F66D3" w:rsidRPr="004808D7">
        <w:rPr>
          <w:rFonts w:ascii="Times New Roman" w:hAnsi="Times New Roman" w:cs="Times New Roman"/>
          <w:sz w:val="24"/>
          <w:szCs w:val="24"/>
        </w:rPr>
        <w:t xml:space="preserve"> iedzīvotāju, realitātē centra</w:t>
      </w:r>
      <w:r>
        <w:rPr>
          <w:rFonts w:ascii="Times New Roman" w:hAnsi="Times New Roman" w:cs="Times New Roman"/>
          <w:sz w:val="24"/>
          <w:szCs w:val="24"/>
        </w:rPr>
        <w:t>lizēto ūdensapgādes sistēmu 2016</w:t>
      </w:r>
      <w:r w:rsidR="00982DFE">
        <w:rPr>
          <w:rFonts w:ascii="Times New Roman" w:hAnsi="Times New Roman" w:cs="Times New Roman"/>
          <w:sz w:val="24"/>
          <w:szCs w:val="24"/>
        </w:rPr>
        <w:t xml:space="preserve">.gadā izmanto </w:t>
      </w:r>
      <w:r w:rsidR="00754420">
        <w:rPr>
          <w:rFonts w:ascii="Times New Roman" w:hAnsi="Times New Roman" w:cs="Times New Roman"/>
          <w:sz w:val="24"/>
          <w:szCs w:val="24"/>
        </w:rPr>
        <w:t xml:space="preserve">92 </w:t>
      </w:r>
      <w:r w:rsidR="00C026DE">
        <w:rPr>
          <w:rFonts w:ascii="Times New Roman" w:hAnsi="Times New Roman" w:cs="Times New Roman"/>
          <w:sz w:val="24"/>
          <w:szCs w:val="24"/>
        </w:rPr>
        <w:t>% Rojas ciema</w:t>
      </w:r>
      <w:r w:rsidR="009F66D3" w:rsidRPr="004808D7">
        <w:rPr>
          <w:rFonts w:ascii="Times New Roman" w:hAnsi="Times New Roman" w:cs="Times New Roman"/>
          <w:sz w:val="24"/>
          <w:szCs w:val="24"/>
        </w:rPr>
        <w:t xml:space="preserve"> iedzīvotāju, uzņēmumu un institūciju, bet kopējais centralizētās kanalizācijas pakalpojumu</w:t>
      </w:r>
      <w:r w:rsidR="00982DFE">
        <w:rPr>
          <w:rFonts w:ascii="Times New Roman" w:hAnsi="Times New Roman" w:cs="Times New Roman"/>
          <w:sz w:val="24"/>
          <w:szCs w:val="24"/>
        </w:rPr>
        <w:t xml:space="preserve"> izmantošanas īpatsvars ir </w:t>
      </w:r>
      <w:r w:rsidR="00754420">
        <w:rPr>
          <w:rFonts w:ascii="Times New Roman" w:hAnsi="Times New Roman" w:cs="Times New Roman"/>
          <w:sz w:val="24"/>
          <w:szCs w:val="24"/>
        </w:rPr>
        <w:t>88</w:t>
      </w:r>
      <w:r w:rsidR="00C026DE">
        <w:rPr>
          <w:rFonts w:ascii="Times New Roman" w:hAnsi="Times New Roman" w:cs="Times New Roman"/>
          <w:sz w:val="24"/>
          <w:szCs w:val="24"/>
        </w:rPr>
        <w:t xml:space="preserve"> % no Rojas ciema</w:t>
      </w:r>
      <w:r w:rsidR="009F66D3" w:rsidRPr="004808D7">
        <w:rPr>
          <w:rFonts w:ascii="Times New Roman" w:hAnsi="Times New Roman" w:cs="Times New Roman"/>
          <w:sz w:val="24"/>
          <w:szCs w:val="24"/>
        </w:rPr>
        <w:t xml:space="preserve"> iedzīvotājiem, uzņēmumiem un institūcijām. Centralizētās ūdensapgādes un kanalizācijas sistēmas kopējais </w:t>
      </w:r>
      <w:r w:rsidR="00982DFE">
        <w:rPr>
          <w:rFonts w:ascii="Times New Roman" w:hAnsi="Times New Roman" w:cs="Times New Roman"/>
          <w:sz w:val="24"/>
          <w:szCs w:val="24"/>
        </w:rPr>
        <w:t xml:space="preserve">lietotāju </w:t>
      </w:r>
      <w:r w:rsidR="009F66D3" w:rsidRPr="004808D7">
        <w:rPr>
          <w:rFonts w:ascii="Times New Roman" w:hAnsi="Times New Roman" w:cs="Times New Roman"/>
          <w:sz w:val="24"/>
          <w:szCs w:val="24"/>
        </w:rPr>
        <w:t xml:space="preserve"> skaits parādīts tabulā nr.1. Centralizētās ūdens un kanalizācijas sis</w:t>
      </w:r>
      <w:r w:rsidR="00982DFE">
        <w:rPr>
          <w:rFonts w:ascii="Times New Roman" w:hAnsi="Times New Roman" w:cs="Times New Roman"/>
          <w:sz w:val="24"/>
          <w:szCs w:val="24"/>
        </w:rPr>
        <w:t>tēmas lietotāju skaits kopš 20</w:t>
      </w:r>
      <w:r w:rsidR="00754420">
        <w:rPr>
          <w:rFonts w:ascii="Times New Roman" w:hAnsi="Times New Roman" w:cs="Times New Roman"/>
          <w:sz w:val="24"/>
          <w:szCs w:val="24"/>
        </w:rPr>
        <w:t>12</w:t>
      </w:r>
      <w:r w:rsidR="009F66D3" w:rsidRPr="004808D7">
        <w:rPr>
          <w:rFonts w:ascii="Times New Roman" w:hAnsi="Times New Roman" w:cs="Times New Roman"/>
          <w:sz w:val="24"/>
          <w:szCs w:val="24"/>
        </w:rPr>
        <w:t>.gada katru gad</w:t>
      </w:r>
      <w:r w:rsidR="00982DFE">
        <w:rPr>
          <w:rFonts w:ascii="Times New Roman" w:hAnsi="Times New Roman" w:cs="Times New Roman"/>
          <w:sz w:val="24"/>
          <w:szCs w:val="24"/>
        </w:rPr>
        <w:t xml:space="preserve">u pieaudzis par aptuveni </w:t>
      </w:r>
      <w:r w:rsidR="00754420">
        <w:rPr>
          <w:rFonts w:ascii="Times New Roman" w:hAnsi="Times New Roman" w:cs="Times New Roman"/>
          <w:sz w:val="24"/>
          <w:szCs w:val="24"/>
        </w:rPr>
        <w:t xml:space="preserve">2-3 </w:t>
      </w:r>
      <w:r w:rsidR="009F66D3" w:rsidRPr="004808D7">
        <w:rPr>
          <w:rFonts w:ascii="Times New Roman" w:hAnsi="Times New Roman" w:cs="Times New Roman"/>
          <w:sz w:val="24"/>
          <w:szCs w:val="24"/>
        </w:rPr>
        <w:t xml:space="preserve">% (ņemot vērā iedzīvotāju skaita kopējo konstanto samazinājumu katru gadu). Tuvākajos gados realizējot ieplānotos </w:t>
      </w:r>
      <w:r w:rsidR="009F66D3" w:rsidRPr="00982DFE">
        <w:rPr>
          <w:rFonts w:ascii="Times New Roman" w:hAnsi="Times New Roman" w:cs="Times New Roman"/>
          <w:sz w:val="24"/>
          <w:szCs w:val="24"/>
        </w:rPr>
        <w:t xml:space="preserve">ūdenssaimniecības attīstības </w:t>
      </w:r>
      <w:r w:rsidR="00C026DE">
        <w:rPr>
          <w:rFonts w:ascii="Times New Roman" w:hAnsi="Times New Roman" w:cs="Times New Roman"/>
          <w:sz w:val="24"/>
          <w:szCs w:val="24"/>
        </w:rPr>
        <w:t>pasākumus Rojas ciema</w:t>
      </w:r>
      <w:r w:rsidR="009F66D3" w:rsidRPr="00982DFE">
        <w:rPr>
          <w:rFonts w:ascii="Times New Roman" w:hAnsi="Times New Roman" w:cs="Times New Roman"/>
          <w:sz w:val="24"/>
          <w:szCs w:val="24"/>
        </w:rPr>
        <w:t xml:space="preserve"> daļās, kurās šobrīd centralizētā ūdens un kanalizācijas sistēma vēl nav pieejama, paredzams, ka lietotāju skaits pieaugs daudz aktīvāk.  </w:t>
      </w:r>
    </w:p>
    <w:p w14:paraId="032FEEF5" w14:textId="77777777" w:rsidR="00F97368" w:rsidRDefault="00F97368" w:rsidP="00F97368">
      <w:pPr>
        <w:spacing w:after="0"/>
        <w:ind w:left="-15" w:firstLine="567"/>
        <w:jc w:val="right"/>
        <w:rPr>
          <w:rFonts w:ascii="Times New Roman" w:hAnsi="Times New Roman" w:cs="Times New Roman"/>
          <w:i/>
          <w:sz w:val="24"/>
          <w:szCs w:val="24"/>
        </w:rPr>
      </w:pPr>
      <w:r>
        <w:rPr>
          <w:rFonts w:ascii="Times New Roman" w:hAnsi="Times New Roman" w:cs="Times New Roman"/>
          <w:i/>
          <w:sz w:val="24"/>
          <w:szCs w:val="24"/>
        </w:rPr>
        <w:t>1.2.1.tabula</w:t>
      </w:r>
      <w:r w:rsidRPr="00982DFE">
        <w:rPr>
          <w:rFonts w:ascii="Times New Roman" w:hAnsi="Times New Roman" w:cs="Times New Roman"/>
          <w:i/>
          <w:sz w:val="24"/>
          <w:szCs w:val="24"/>
        </w:rPr>
        <w:t xml:space="preserve"> </w:t>
      </w:r>
    </w:p>
    <w:p w14:paraId="60EEE2F3" w14:textId="77777777" w:rsidR="00F97368" w:rsidRPr="00F97368" w:rsidRDefault="00F97368" w:rsidP="00F97368">
      <w:pPr>
        <w:spacing w:after="0"/>
        <w:ind w:left="-15" w:firstLine="567"/>
        <w:jc w:val="center"/>
        <w:rPr>
          <w:rFonts w:ascii="Times New Roman" w:hAnsi="Times New Roman" w:cs="Times New Roman"/>
          <w:b/>
          <w:sz w:val="24"/>
          <w:szCs w:val="24"/>
        </w:rPr>
      </w:pPr>
      <w:r w:rsidRPr="00F97368">
        <w:rPr>
          <w:rFonts w:ascii="Times New Roman" w:hAnsi="Times New Roman" w:cs="Times New Roman"/>
          <w:b/>
          <w:i/>
          <w:sz w:val="24"/>
          <w:szCs w:val="24"/>
        </w:rPr>
        <w:t>Centralizētu ūdens un kanalizācijas pakalpojumu lietotāju skaits Rojas novadā uz katra gada 1. janvāri</w:t>
      </w:r>
    </w:p>
    <w:tbl>
      <w:tblPr>
        <w:tblStyle w:val="TableGrid"/>
        <w:tblW w:w="9487" w:type="dxa"/>
        <w:jc w:val="center"/>
        <w:tblInd w:w="0" w:type="dxa"/>
        <w:tblCellMar>
          <w:top w:w="7" w:type="dxa"/>
          <w:left w:w="209" w:type="dxa"/>
          <w:right w:w="115" w:type="dxa"/>
        </w:tblCellMar>
        <w:tblLook w:val="04A0" w:firstRow="1" w:lastRow="0" w:firstColumn="1" w:lastColumn="0" w:noHBand="0" w:noVBand="1"/>
      </w:tblPr>
      <w:tblGrid>
        <w:gridCol w:w="2377"/>
        <w:gridCol w:w="1985"/>
        <w:gridCol w:w="2410"/>
        <w:gridCol w:w="2715"/>
      </w:tblGrid>
      <w:tr w:rsidR="00D82CE0" w:rsidRPr="008B0DAA" w14:paraId="1FA8E90A" w14:textId="77777777" w:rsidTr="00F174C4">
        <w:trPr>
          <w:trHeight w:val="497"/>
          <w:jc w:val="center"/>
        </w:trPr>
        <w:tc>
          <w:tcPr>
            <w:tcW w:w="2377" w:type="dxa"/>
            <w:tcBorders>
              <w:top w:val="single" w:sz="4" w:space="0" w:color="000000"/>
              <w:left w:val="single" w:sz="4" w:space="0" w:color="000000"/>
              <w:bottom w:val="single" w:sz="4" w:space="0" w:color="000000"/>
              <w:right w:val="single" w:sz="4" w:space="0" w:color="000000"/>
            </w:tcBorders>
          </w:tcPr>
          <w:p w14:paraId="47857C17" w14:textId="77777777" w:rsidR="00D82CE0" w:rsidRPr="008B0DAA" w:rsidRDefault="009F66D3">
            <w:pPr>
              <w:spacing w:line="259" w:lineRule="auto"/>
              <w:ind w:left="528"/>
              <w:jc w:val="center"/>
              <w:rPr>
                <w:rFonts w:ascii="Times New Roman" w:hAnsi="Times New Roman" w:cs="Times New Roman"/>
                <w:sz w:val="24"/>
                <w:szCs w:val="24"/>
              </w:rPr>
            </w:pPr>
            <w:r w:rsidRPr="008B0DAA">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6F659D7"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Kopējais deklarēto iedzīvotāju skaits </w:t>
            </w:r>
          </w:p>
        </w:tc>
        <w:tc>
          <w:tcPr>
            <w:tcW w:w="2410" w:type="dxa"/>
            <w:tcBorders>
              <w:top w:val="single" w:sz="4" w:space="0" w:color="000000"/>
              <w:left w:val="single" w:sz="4" w:space="0" w:color="000000"/>
              <w:bottom w:val="single" w:sz="4" w:space="0" w:color="000000"/>
              <w:right w:val="single" w:sz="4" w:space="0" w:color="000000"/>
            </w:tcBorders>
          </w:tcPr>
          <w:p w14:paraId="13E184FE"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Dzeramā ūdens lietotāju skaits </w:t>
            </w:r>
          </w:p>
        </w:tc>
        <w:tc>
          <w:tcPr>
            <w:tcW w:w="2715" w:type="dxa"/>
            <w:tcBorders>
              <w:top w:val="single" w:sz="4" w:space="0" w:color="000000"/>
              <w:left w:val="single" w:sz="4" w:space="0" w:color="000000"/>
              <w:bottom w:val="single" w:sz="4" w:space="0" w:color="000000"/>
              <w:right w:val="single" w:sz="4" w:space="0" w:color="000000"/>
            </w:tcBorders>
          </w:tcPr>
          <w:p w14:paraId="4DB7CFBA"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Centralizētas kanalizācijas lietotāju skaits </w:t>
            </w:r>
          </w:p>
        </w:tc>
      </w:tr>
      <w:tr w:rsidR="00081D7C" w:rsidRPr="008B0DAA" w14:paraId="58C30B4B" w14:textId="77777777" w:rsidTr="00F174C4">
        <w:trPr>
          <w:trHeight w:val="254"/>
          <w:jc w:val="center"/>
        </w:trPr>
        <w:tc>
          <w:tcPr>
            <w:tcW w:w="2377" w:type="dxa"/>
            <w:tcBorders>
              <w:top w:val="single" w:sz="4" w:space="0" w:color="000000"/>
              <w:left w:val="single" w:sz="4" w:space="0" w:color="000000"/>
              <w:bottom w:val="single" w:sz="4" w:space="0" w:color="000000"/>
              <w:right w:val="single" w:sz="4" w:space="0" w:color="000000"/>
            </w:tcBorders>
          </w:tcPr>
          <w:p w14:paraId="2E00EFA3" w14:textId="77777777" w:rsidR="00081D7C" w:rsidRPr="008B0DAA" w:rsidRDefault="00081D7C" w:rsidP="00081D7C">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2012.gadā </w:t>
            </w:r>
          </w:p>
        </w:tc>
        <w:tc>
          <w:tcPr>
            <w:tcW w:w="1985" w:type="dxa"/>
            <w:tcBorders>
              <w:top w:val="single" w:sz="4" w:space="0" w:color="000000"/>
              <w:left w:val="single" w:sz="4" w:space="0" w:color="000000"/>
              <w:bottom w:val="single" w:sz="4" w:space="0" w:color="000000"/>
              <w:right w:val="single" w:sz="4" w:space="0" w:color="000000"/>
            </w:tcBorders>
          </w:tcPr>
          <w:p w14:paraId="74F6133C" w14:textId="77777777" w:rsidR="00081D7C" w:rsidRPr="008B0DAA" w:rsidRDefault="00081D7C" w:rsidP="00081D7C">
            <w:pPr>
              <w:spacing w:line="259" w:lineRule="auto"/>
              <w:rPr>
                <w:rFonts w:ascii="Times New Roman" w:hAnsi="Times New Roman" w:cs="Times New Roman"/>
                <w:sz w:val="24"/>
                <w:szCs w:val="24"/>
              </w:rPr>
            </w:pPr>
            <w:r>
              <w:rPr>
                <w:rFonts w:ascii="Times New Roman" w:hAnsi="Times New Roman" w:cs="Times New Roman"/>
                <w:sz w:val="24"/>
                <w:szCs w:val="24"/>
              </w:rPr>
              <w:t xml:space="preserve">       2622</w:t>
            </w:r>
          </w:p>
        </w:tc>
        <w:tc>
          <w:tcPr>
            <w:tcW w:w="2410" w:type="dxa"/>
            <w:tcBorders>
              <w:top w:val="single" w:sz="4" w:space="0" w:color="000000"/>
              <w:left w:val="single" w:sz="4" w:space="0" w:color="000000"/>
              <w:bottom w:val="single" w:sz="4" w:space="0" w:color="000000"/>
              <w:right w:val="single" w:sz="4" w:space="0" w:color="000000"/>
            </w:tcBorders>
          </w:tcPr>
          <w:p w14:paraId="1F4CC887" w14:textId="77777777" w:rsidR="00081D7C" w:rsidRPr="008B0DAA" w:rsidRDefault="00081D7C" w:rsidP="00081D7C">
            <w:pPr>
              <w:spacing w:line="259" w:lineRule="auto"/>
              <w:ind w:left="464"/>
              <w:rPr>
                <w:rFonts w:ascii="Times New Roman" w:hAnsi="Times New Roman" w:cs="Times New Roman"/>
                <w:sz w:val="24"/>
                <w:szCs w:val="24"/>
              </w:rPr>
            </w:pPr>
            <w:r>
              <w:rPr>
                <w:rFonts w:ascii="Times New Roman" w:hAnsi="Times New Roman" w:cs="Times New Roman"/>
                <w:sz w:val="24"/>
                <w:szCs w:val="24"/>
              </w:rPr>
              <w:t xml:space="preserve">   2261</w:t>
            </w:r>
          </w:p>
        </w:tc>
        <w:tc>
          <w:tcPr>
            <w:tcW w:w="2715" w:type="dxa"/>
            <w:tcBorders>
              <w:top w:val="single" w:sz="4" w:space="0" w:color="000000"/>
              <w:left w:val="single" w:sz="4" w:space="0" w:color="000000"/>
              <w:bottom w:val="single" w:sz="4" w:space="0" w:color="000000"/>
              <w:right w:val="single" w:sz="4" w:space="0" w:color="000000"/>
            </w:tcBorders>
          </w:tcPr>
          <w:p w14:paraId="5FB5B3E4" w14:textId="77777777" w:rsidR="00081D7C" w:rsidRPr="008B0DAA" w:rsidRDefault="00081D7C" w:rsidP="00081D7C">
            <w:pPr>
              <w:spacing w:line="259" w:lineRule="auto"/>
              <w:ind w:left="465"/>
              <w:rPr>
                <w:rFonts w:ascii="Times New Roman" w:hAnsi="Times New Roman" w:cs="Times New Roman"/>
                <w:sz w:val="24"/>
                <w:szCs w:val="24"/>
              </w:rPr>
            </w:pPr>
            <w:r>
              <w:rPr>
                <w:rFonts w:ascii="Times New Roman" w:hAnsi="Times New Roman" w:cs="Times New Roman"/>
                <w:sz w:val="24"/>
                <w:szCs w:val="24"/>
              </w:rPr>
              <w:t xml:space="preserve">     2096</w:t>
            </w:r>
          </w:p>
        </w:tc>
      </w:tr>
      <w:tr w:rsidR="00081D7C" w:rsidRPr="008B0DAA" w14:paraId="35BCE7A7" w14:textId="77777777" w:rsidTr="00F174C4">
        <w:trPr>
          <w:trHeight w:val="255"/>
          <w:jc w:val="center"/>
        </w:trPr>
        <w:tc>
          <w:tcPr>
            <w:tcW w:w="2377" w:type="dxa"/>
            <w:tcBorders>
              <w:top w:val="single" w:sz="4" w:space="0" w:color="000000"/>
              <w:left w:val="single" w:sz="4" w:space="0" w:color="000000"/>
              <w:bottom w:val="single" w:sz="4" w:space="0" w:color="000000"/>
              <w:right w:val="single" w:sz="4" w:space="0" w:color="000000"/>
            </w:tcBorders>
          </w:tcPr>
          <w:p w14:paraId="4D951170" w14:textId="77777777" w:rsidR="00081D7C" w:rsidRPr="008B0DAA" w:rsidRDefault="00081D7C" w:rsidP="00081D7C">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2013.gadā </w:t>
            </w:r>
          </w:p>
        </w:tc>
        <w:tc>
          <w:tcPr>
            <w:tcW w:w="1985" w:type="dxa"/>
            <w:tcBorders>
              <w:top w:val="single" w:sz="4" w:space="0" w:color="000000"/>
              <w:left w:val="single" w:sz="4" w:space="0" w:color="000000"/>
              <w:bottom w:val="single" w:sz="4" w:space="0" w:color="000000"/>
              <w:right w:val="single" w:sz="4" w:space="0" w:color="000000"/>
            </w:tcBorders>
          </w:tcPr>
          <w:p w14:paraId="6ACAE3AE" w14:textId="77777777" w:rsidR="00081D7C" w:rsidRPr="008B0DAA" w:rsidRDefault="00081D7C" w:rsidP="00081D7C">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2561</w:t>
            </w:r>
          </w:p>
        </w:tc>
        <w:tc>
          <w:tcPr>
            <w:tcW w:w="2410" w:type="dxa"/>
            <w:tcBorders>
              <w:top w:val="single" w:sz="4" w:space="0" w:color="000000"/>
              <w:left w:val="single" w:sz="4" w:space="0" w:color="000000"/>
              <w:bottom w:val="single" w:sz="4" w:space="0" w:color="000000"/>
              <w:right w:val="single" w:sz="4" w:space="0" w:color="000000"/>
            </w:tcBorders>
          </w:tcPr>
          <w:p w14:paraId="048D7CEE" w14:textId="77777777" w:rsidR="00081D7C" w:rsidRPr="008B0DAA" w:rsidRDefault="00081D7C" w:rsidP="00081D7C">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2316</w:t>
            </w:r>
          </w:p>
        </w:tc>
        <w:tc>
          <w:tcPr>
            <w:tcW w:w="2715" w:type="dxa"/>
            <w:tcBorders>
              <w:top w:val="single" w:sz="4" w:space="0" w:color="000000"/>
              <w:left w:val="single" w:sz="4" w:space="0" w:color="000000"/>
              <w:bottom w:val="single" w:sz="4" w:space="0" w:color="000000"/>
              <w:right w:val="single" w:sz="4" w:space="0" w:color="000000"/>
            </w:tcBorders>
          </w:tcPr>
          <w:p w14:paraId="42FE6D89" w14:textId="77777777" w:rsidR="00081D7C" w:rsidRPr="008B0DAA" w:rsidRDefault="00081D7C" w:rsidP="00081D7C">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2176</w:t>
            </w:r>
          </w:p>
        </w:tc>
      </w:tr>
      <w:tr w:rsidR="00081D7C" w:rsidRPr="008B0DAA" w14:paraId="4A526819" w14:textId="77777777" w:rsidTr="00F174C4">
        <w:trPr>
          <w:trHeight w:val="254"/>
          <w:jc w:val="center"/>
        </w:trPr>
        <w:tc>
          <w:tcPr>
            <w:tcW w:w="2377" w:type="dxa"/>
            <w:tcBorders>
              <w:top w:val="single" w:sz="4" w:space="0" w:color="000000"/>
              <w:left w:val="single" w:sz="4" w:space="0" w:color="000000"/>
              <w:bottom w:val="single" w:sz="4" w:space="0" w:color="000000"/>
              <w:right w:val="single" w:sz="4" w:space="0" w:color="000000"/>
            </w:tcBorders>
          </w:tcPr>
          <w:p w14:paraId="2B0FC511" w14:textId="77777777" w:rsidR="00081D7C" w:rsidRPr="008B0DAA" w:rsidRDefault="00081D7C" w:rsidP="00081D7C">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2014.gadā </w:t>
            </w:r>
          </w:p>
        </w:tc>
        <w:tc>
          <w:tcPr>
            <w:tcW w:w="1985" w:type="dxa"/>
            <w:tcBorders>
              <w:top w:val="single" w:sz="4" w:space="0" w:color="000000"/>
              <w:left w:val="single" w:sz="4" w:space="0" w:color="000000"/>
              <w:bottom w:val="single" w:sz="4" w:space="0" w:color="000000"/>
              <w:right w:val="single" w:sz="4" w:space="0" w:color="000000"/>
            </w:tcBorders>
          </w:tcPr>
          <w:p w14:paraId="1707D706" w14:textId="77777777" w:rsidR="00081D7C" w:rsidRPr="008B0DAA" w:rsidRDefault="00081D7C" w:rsidP="00081D7C">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2547</w:t>
            </w:r>
          </w:p>
        </w:tc>
        <w:tc>
          <w:tcPr>
            <w:tcW w:w="2410" w:type="dxa"/>
            <w:tcBorders>
              <w:top w:val="single" w:sz="4" w:space="0" w:color="000000"/>
              <w:left w:val="single" w:sz="4" w:space="0" w:color="000000"/>
              <w:bottom w:val="single" w:sz="4" w:space="0" w:color="000000"/>
              <w:right w:val="single" w:sz="4" w:space="0" w:color="000000"/>
            </w:tcBorders>
          </w:tcPr>
          <w:p w14:paraId="22D0BD59" w14:textId="77777777" w:rsidR="00081D7C" w:rsidRPr="008B0DAA" w:rsidRDefault="00081D7C" w:rsidP="00081D7C">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2336</w:t>
            </w:r>
          </w:p>
        </w:tc>
        <w:tc>
          <w:tcPr>
            <w:tcW w:w="2715" w:type="dxa"/>
            <w:tcBorders>
              <w:top w:val="single" w:sz="4" w:space="0" w:color="000000"/>
              <w:left w:val="single" w:sz="4" w:space="0" w:color="000000"/>
              <w:bottom w:val="single" w:sz="4" w:space="0" w:color="000000"/>
              <w:right w:val="single" w:sz="4" w:space="0" w:color="000000"/>
            </w:tcBorders>
          </w:tcPr>
          <w:p w14:paraId="3CFCD3B4" w14:textId="77777777" w:rsidR="00081D7C" w:rsidRPr="008B0DAA" w:rsidRDefault="00081D7C" w:rsidP="00081D7C">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2216</w:t>
            </w:r>
          </w:p>
        </w:tc>
      </w:tr>
      <w:tr w:rsidR="00081D7C" w:rsidRPr="008B0DAA" w14:paraId="5BE93244" w14:textId="77777777" w:rsidTr="00F174C4">
        <w:trPr>
          <w:trHeight w:val="254"/>
          <w:jc w:val="center"/>
        </w:trPr>
        <w:tc>
          <w:tcPr>
            <w:tcW w:w="2377" w:type="dxa"/>
            <w:tcBorders>
              <w:top w:val="single" w:sz="4" w:space="0" w:color="000000"/>
              <w:left w:val="single" w:sz="4" w:space="0" w:color="000000"/>
              <w:bottom w:val="single" w:sz="4" w:space="0" w:color="000000"/>
              <w:right w:val="single" w:sz="4" w:space="0" w:color="000000"/>
            </w:tcBorders>
          </w:tcPr>
          <w:p w14:paraId="56705A67" w14:textId="77777777" w:rsidR="00081D7C" w:rsidRPr="008B0DAA" w:rsidRDefault="00081D7C" w:rsidP="00081D7C">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2015.gadā </w:t>
            </w:r>
          </w:p>
        </w:tc>
        <w:tc>
          <w:tcPr>
            <w:tcW w:w="1985" w:type="dxa"/>
            <w:tcBorders>
              <w:top w:val="single" w:sz="4" w:space="0" w:color="000000"/>
              <w:left w:val="single" w:sz="4" w:space="0" w:color="000000"/>
              <w:bottom w:val="single" w:sz="4" w:space="0" w:color="000000"/>
              <w:right w:val="single" w:sz="4" w:space="0" w:color="000000"/>
            </w:tcBorders>
          </w:tcPr>
          <w:p w14:paraId="2F48FAA9" w14:textId="77777777" w:rsidR="00081D7C" w:rsidRPr="008B0DAA" w:rsidRDefault="00081D7C" w:rsidP="00081D7C">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2529</w:t>
            </w:r>
          </w:p>
        </w:tc>
        <w:tc>
          <w:tcPr>
            <w:tcW w:w="2410" w:type="dxa"/>
            <w:tcBorders>
              <w:top w:val="single" w:sz="4" w:space="0" w:color="000000"/>
              <w:left w:val="single" w:sz="4" w:space="0" w:color="000000"/>
              <w:bottom w:val="single" w:sz="4" w:space="0" w:color="000000"/>
              <w:right w:val="single" w:sz="4" w:space="0" w:color="000000"/>
            </w:tcBorders>
          </w:tcPr>
          <w:p w14:paraId="1DC4E5AF" w14:textId="77777777" w:rsidR="00081D7C" w:rsidRPr="008B0DAA" w:rsidRDefault="00081D7C" w:rsidP="00081D7C">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2356</w:t>
            </w:r>
          </w:p>
        </w:tc>
        <w:tc>
          <w:tcPr>
            <w:tcW w:w="2715" w:type="dxa"/>
            <w:tcBorders>
              <w:top w:val="single" w:sz="4" w:space="0" w:color="000000"/>
              <w:left w:val="single" w:sz="4" w:space="0" w:color="000000"/>
              <w:bottom w:val="single" w:sz="4" w:space="0" w:color="000000"/>
              <w:right w:val="single" w:sz="4" w:space="0" w:color="000000"/>
            </w:tcBorders>
          </w:tcPr>
          <w:p w14:paraId="25AC3E92" w14:textId="77777777" w:rsidR="00081D7C" w:rsidRPr="008B0DAA" w:rsidRDefault="00081D7C" w:rsidP="00081D7C">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2246</w:t>
            </w:r>
          </w:p>
        </w:tc>
      </w:tr>
    </w:tbl>
    <w:p w14:paraId="1C3A42A2" w14:textId="77777777" w:rsidR="00982DFE" w:rsidRDefault="00982DFE" w:rsidP="006A1489">
      <w:pPr>
        <w:spacing w:after="0" w:line="259" w:lineRule="auto"/>
        <w:ind w:right="64"/>
        <w:jc w:val="right"/>
      </w:pPr>
    </w:p>
    <w:p w14:paraId="021AF1DC" w14:textId="77777777" w:rsidR="008B0DAA" w:rsidRPr="008B0DAA" w:rsidRDefault="008B0DAA" w:rsidP="008B0DAA">
      <w:pPr>
        <w:spacing w:after="17"/>
        <w:ind w:left="-15" w:right="-1" w:firstLine="567"/>
        <w:jc w:val="both"/>
        <w:rPr>
          <w:rFonts w:ascii="Times New Roman" w:hAnsi="Times New Roman" w:cs="Times New Roman"/>
          <w:sz w:val="24"/>
          <w:szCs w:val="24"/>
        </w:rPr>
      </w:pPr>
      <w:r>
        <w:rPr>
          <w:rFonts w:ascii="Times New Roman" w:hAnsi="Times New Roman" w:cs="Times New Roman"/>
          <w:sz w:val="24"/>
          <w:szCs w:val="24"/>
        </w:rPr>
        <w:t>Galvenā SIA „DzKU</w:t>
      </w:r>
      <w:r w:rsidR="009F66D3" w:rsidRPr="008B0DAA">
        <w:rPr>
          <w:rFonts w:ascii="Times New Roman" w:hAnsi="Times New Roman" w:cs="Times New Roman"/>
          <w:sz w:val="24"/>
          <w:szCs w:val="24"/>
        </w:rPr>
        <w:t>” klientu grupa ir mājsaimnie</w:t>
      </w:r>
      <w:r>
        <w:rPr>
          <w:rFonts w:ascii="Times New Roman" w:hAnsi="Times New Roman" w:cs="Times New Roman"/>
          <w:sz w:val="24"/>
          <w:szCs w:val="24"/>
        </w:rPr>
        <w:t xml:space="preserve">cības, kas patērē aptuveni </w:t>
      </w:r>
      <w:r w:rsidR="008A01EB">
        <w:rPr>
          <w:rFonts w:ascii="Times New Roman" w:hAnsi="Times New Roman" w:cs="Times New Roman"/>
          <w:sz w:val="24"/>
          <w:szCs w:val="24"/>
        </w:rPr>
        <w:t xml:space="preserve">50 </w:t>
      </w:r>
      <w:r w:rsidR="009F66D3" w:rsidRPr="008B0DAA">
        <w:rPr>
          <w:rFonts w:ascii="Times New Roman" w:hAnsi="Times New Roman" w:cs="Times New Roman"/>
          <w:sz w:val="24"/>
          <w:szCs w:val="24"/>
        </w:rPr>
        <w:t xml:space="preserve">% saražotā un pārdotā ūdens daudzuma. </w:t>
      </w:r>
    </w:p>
    <w:p w14:paraId="5EBD3074" w14:textId="77777777" w:rsidR="00F97368" w:rsidRDefault="00F97368" w:rsidP="00F97368">
      <w:pPr>
        <w:spacing w:after="0"/>
        <w:ind w:left="-15" w:firstLine="567"/>
        <w:jc w:val="right"/>
        <w:rPr>
          <w:rFonts w:ascii="Times New Roman" w:hAnsi="Times New Roman" w:cs="Times New Roman"/>
          <w:i/>
          <w:sz w:val="24"/>
          <w:szCs w:val="24"/>
        </w:rPr>
      </w:pPr>
      <w:r w:rsidRPr="00F97368">
        <w:rPr>
          <w:rFonts w:ascii="Times New Roman" w:hAnsi="Times New Roman" w:cs="Times New Roman"/>
          <w:i/>
          <w:sz w:val="24"/>
          <w:szCs w:val="24"/>
        </w:rPr>
        <w:t>1.2.2.tabula</w:t>
      </w:r>
    </w:p>
    <w:p w14:paraId="1AF8C071" w14:textId="77777777" w:rsidR="00D82CE0" w:rsidRPr="00F97368" w:rsidRDefault="00F97368" w:rsidP="00F97368">
      <w:pPr>
        <w:spacing w:after="96" w:line="259" w:lineRule="auto"/>
        <w:ind w:left="567"/>
        <w:jc w:val="center"/>
        <w:rPr>
          <w:b/>
        </w:rPr>
      </w:pPr>
      <w:r w:rsidRPr="00F97368">
        <w:rPr>
          <w:rFonts w:ascii="Times New Roman" w:hAnsi="Times New Roman" w:cs="Times New Roman"/>
          <w:b/>
          <w:i/>
          <w:sz w:val="24"/>
          <w:szCs w:val="24"/>
        </w:rPr>
        <w:t>Saražotā un pārdotā ūdens daudzuma sadalījums pa patērētāju grupām (m³)</w:t>
      </w:r>
    </w:p>
    <w:tbl>
      <w:tblPr>
        <w:tblStyle w:val="TableGrid"/>
        <w:tblW w:w="9849" w:type="dxa"/>
        <w:tblInd w:w="0" w:type="dxa"/>
        <w:tblCellMar>
          <w:top w:w="7" w:type="dxa"/>
          <w:left w:w="115" w:type="dxa"/>
          <w:right w:w="115" w:type="dxa"/>
        </w:tblCellMar>
        <w:tblLook w:val="04A0" w:firstRow="1" w:lastRow="0" w:firstColumn="1" w:lastColumn="0" w:noHBand="0" w:noVBand="1"/>
      </w:tblPr>
      <w:tblGrid>
        <w:gridCol w:w="2023"/>
        <w:gridCol w:w="1275"/>
        <w:gridCol w:w="1297"/>
        <w:gridCol w:w="1838"/>
        <w:gridCol w:w="1698"/>
        <w:gridCol w:w="1718"/>
      </w:tblGrid>
      <w:tr w:rsidR="00D82CE0" w:rsidRPr="008B0DAA" w14:paraId="377CF7F5" w14:textId="77777777" w:rsidTr="008A01EB">
        <w:trPr>
          <w:trHeight w:val="986"/>
        </w:trPr>
        <w:tc>
          <w:tcPr>
            <w:tcW w:w="2023" w:type="dxa"/>
            <w:tcBorders>
              <w:top w:val="single" w:sz="4" w:space="0" w:color="000000"/>
              <w:left w:val="single" w:sz="4" w:space="0" w:color="000000"/>
              <w:bottom w:val="single" w:sz="4" w:space="0" w:color="000000"/>
              <w:right w:val="single" w:sz="4" w:space="0" w:color="000000"/>
            </w:tcBorders>
          </w:tcPr>
          <w:p w14:paraId="53FB618D" w14:textId="77777777" w:rsidR="00D82CE0" w:rsidRPr="008B0DAA" w:rsidRDefault="009F66D3">
            <w:pPr>
              <w:spacing w:line="259" w:lineRule="auto"/>
              <w:ind w:left="60"/>
              <w:jc w:val="center"/>
              <w:rPr>
                <w:rFonts w:ascii="Times New Roman" w:hAnsi="Times New Roman" w:cs="Times New Roman"/>
                <w:sz w:val="24"/>
                <w:szCs w:val="24"/>
              </w:rPr>
            </w:pPr>
            <w:r w:rsidRPr="008B0DAA">
              <w:rPr>
                <w:rFonts w:ascii="Times New Roman" w:eastAsia="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DDA4865" w14:textId="77777777" w:rsidR="008B0DAA"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Mājsaimnie</w:t>
            </w:r>
            <w:r w:rsidR="008B0DAA" w:rsidRPr="008B0DAA">
              <w:rPr>
                <w:rFonts w:ascii="Times New Roman" w:hAnsi="Times New Roman" w:cs="Times New Roman"/>
                <w:i/>
              </w:rPr>
              <w:t>-</w:t>
            </w:r>
          </w:p>
          <w:p w14:paraId="6A18334A" w14:textId="77777777" w:rsidR="00D82CE0" w:rsidRPr="008B0DAA" w:rsidRDefault="008B0DAA">
            <w:pPr>
              <w:spacing w:line="259" w:lineRule="auto"/>
              <w:jc w:val="center"/>
              <w:rPr>
                <w:rFonts w:ascii="Times New Roman" w:hAnsi="Times New Roman" w:cs="Times New Roman"/>
                <w:i/>
              </w:rPr>
            </w:pPr>
            <w:r w:rsidRPr="008B0DAA">
              <w:rPr>
                <w:rFonts w:ascii="Times New Roman" w:hAnsi="Times New Roman" w:cs="Times New Roman"/>
                <w:i/>
              </w:rPr>
              <w:t>c</w:t>
            </w:r>
            <w:r w:rsidR="009F66D3" w:rsidRPr="008B0DAA">
              <w:rPr>
                <w:rFonts w:ascii="Times New Roman" w:hAnsi="Times New Roman" w:cs="Times New Roman"/>
                <w:i/>
              </w:rPr>
              <w:t xml:space="preserve">ībām </w:t>
            </w:r>
          </w:p>
        </w:tc>
        <w:tc>
          <w:tcPr>
            <w:tcW w:w="1297" w:type="dxa"/>
            <w:tcBorders>
              <w:top w:val="single" w:sz="4" w:space="0" w:color="000000"/>
              <w:left w:val="single" w:sz="4" w:space="0" w:color="000000"/>
              <w:bottom w:val="single" w:sz="4" w:space="0" w:color="000000"/>
              <w:right w:val="single" w:sz="4" w:space="0" w:color="000000"/>
            </w:tcBorders>
          </w:tcPr>
          <w:p w14:paraId="3D748D9A"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Komercuzņē</w:t>
            </w:r>
            <w:r w:rsidR="008B0DAA" w:rsidRPr="008B0DAA">
              <w:rPr>
                <w:rFonts w:ascii="Times New Roman" w:hAnsi="Times New Roman" w:cs="Times New Roman"/>
                <w:i/>
              </w:rPr>
              <w:t>-</w:t>
            </w:r>
            <w:r w:rsidRPr="008B0DAA">
              <w:rPr>
                <w:rFonts w:ascii="Times New Roman" w:hAnsi="Times New Roman" w:cs="Times New Roman"/>
                <w:i/>
              </w:rPr>
              <w:t xml:space="preserve"> mumiem </w:t>
            </w:r>
          </w:p>
        </w:tc>
        <w:tc>
          <w:tcPr>
            <w:tcW w:w="1838" w:type="dxa"/>
            <w:tcBorders>
              <w:top w:val="single" w:sz="4" w:space="0" w:color="000000"/>
              <w:left w:val="single" w:sz="4" w:space="0" w:color="000000"/>
              <w:bottom w:val="single" w:sz="4" w:space="0" w:color="000000"/>
              <w:right w:val="single" w:sz="4" w:space="0" w:color="000000"/>
            </w:tcBorders>
          </w:tcPr>
          <w:p w14:paraId="3B69201E"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Pašvaldības un budžeta iestādēm </w:t>
            </w:r>
          </w:p>
        </w:tc>
        <w:tc>
          <w:tcPr>
            <w:tcW w:w="1698" w:type="dxa"/>
            <w:tcBorders>
              <w:top w:val="single" w:sz="4" w:space="0" w:color="000000"/>
              <w:left w:val="single" w:sz="4" w:space="0" w:color="000000"/>
              <w:bottom w:val="single" w:sz="4" w:space="0" w:color="000000"/>
              <w:right w:val="single" w:sz="4" w:space="0" w:color="000000"/>
            </w:tcBorders>
          </w:tcPr>
          <w:p w14:paraId="4B01EA33" w14:textId="77777777" w:rsidR="00D82CE0" w:rsidRPr="008B0DAA" w:rsidRDefault="009F66D3">
            <w:pPr>
              <w:spacing w:line="242" w:lineRule="auto"/>
              <w:jc w:val="center"/>
              <w:rPr>
                <w:rFonts w:ascii="Times New Roman" w:hAnsi="Times New Roman" w:cs="Times New Roman"/>
                <w:i/>
              </w:rPr>
            </w:pPr>
            <w:r w:rsidRPr="008B0DAA">
              <w:rPr>
                <w:rFonts w:ascii="Times New Roman" w:hAnsi="Times New Roman" w:cs="Times New Roman"/>
                <w:i/>
              </w:rPr>
              <w:t xml:space="preserve">Nerealizētais ūdens </w:t>
            </w:r>
          </w:p>
          <w:p w14:paraId="2382956C"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(tehnoloģiskām vajadz..+zudumi) </w:t>
            </w:r>
          </w:p>
        </w:tc>
        <w:tc>
          <w:tcPr>
            <w:tcW w:w="1718" w:type="dxa"/>
            <w:tcBorders>
              <w:top w:val="single" w:sz="4" w:space="0" w:color="000000"/>
              <w:left w:val="single" w:sz="4" w:space="0" w:color="000000"/>
              <w:bottom w:val="single" w:sz="4" w:space="0" w:color="000000"/>
              <w:right w:val="single" w:sz="4" w:space="0" w:color="000000"/>
            </w:tcBorders>
          </w:tcPr>
          <w:p w14:paraId="63AB237A" w14:textId="77777777" w:rsidR="00D82CE0" w:rsidRPr="008B0DAA" w:rsidRDefault="009F66D3">
            <w:pPr>
              <w:spacing w:line="259" w:lineRule="auto"/>
              <w:jc w:val="center"/>
              <w:rPr>
                <w:rFonts w:ascii="Times New Roman" w:hAnsi="Times New Roman" w:cs="Times New Roman"/>
                <w:i/>
              </w:rPr>
            </w:pPr>
            <w:r w:rsidRPr="008B0DAA">
              <w:rPr>
                <w:rFonts w:ascii="Times New Roman" w:hAnsi="Times New Roman" w:cs="Times New Roman"/>
                <w:i/>
              </w:rPr>
              <w:t xml:space="preserve">Saražotais ūdens KOPĀ </w:t>
            </w:r>
          </w:p>
        </w:tc>
      </w:tr>
      <w:tr w:rsidR="008A01EB" w:rsidRPr="008B0DAA" w14:paraId="1928945F" w14:textId="77777777" w:rsidTr="008A01EB">
        <w:trPr>
          <w:trHeight w:val="255"/>
        </w:trPr>
        <w:tc>
          <w:tcPr>
            <w:tcW w:w="2023" w:type="dxa"/>
            <w:tcBorders>
              <w:top w:val="single" w:sz="4" w:space="0" w:color="000000"/>
              <w:left w:val="single" w:sz="4" w:space="0" w:color="000000"/>
              <w:bottom w:val="single" w:sz="4" w:space="0" w:color="000000"/>
              <w:right w:val="single" w:sz="4" w:space="0" w:color="000000"/>
            </w:tcBorders>
          </w:tcPr>
          <w:p w14:paraId="5041366A" w14:textId="77777777" w:rsidR="008A01EB" w:rsidRPr="008B0DAA" w:rsidRDefault="008A01EB" w:rsidP="008A01EB">
            <w:pPr>
              <w:spacing w:line="259" w:lineRule="auto"/>
              <w:ind w:right="5"/>
              <w:jc w:val="center"/>
              <w:rPr>
                <w:rFonts w:ascii="Times New Roman" w:hAnsi="Times New Roman" w:cs="Times New Roman"/>
                <w:sz w:val="24"/>
                <w:szCs w:val="24"/>
              </w:rPr>
            </w:pPr>
            <w:r w:rsidRPr="008B0DAA">
              <w:rPr>
                <w:rFonts w:ascii="Times New Roman" w:hAnsi="Times New Roman" w:cs="Times New Roman"/>
                <w:sz w:val="24"/>
                <w:szCs w:val="24"/>
              </w:rPr>
              <w:t xml:space="preserve">2012.gadā </w:t>
            </w:r>
          </w:p>
        </w:tc>
        <w:tc>
          <w:tcPr>
            <w:tcW w:w="1275" w:type="dxa"/>
            <w:tcBorders>
              <w:top w:val="single" w:sz="4" w:space="0" w:color="000000"/>
              <w:left w:val="single" w:sz="4" w:space="0" w:color="000000"/>
              <w:bottom w:val="single" w:sz="4" w:space="0" w:color="000000"/>
              <w:right w:val="single" w:sz="4" w:space="0" w:color="000000"/>
            </w:tcBorders>
          </w:tcPr>
          <w:p w14:paraId="70D15420" w14:textId="77777777" w:rsidR="008A01EB" w:rsidRPr="008B0DAA" w:rsidRDefault="008A01EB" w:rsidP="008A01EB">
            <w:pPr>
              <w:spacing w:line="259" w:lineRule="auto"/>
              <w:ind w:right="8"/>
              <w:jc w:val="center"/>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14:paraId="299544BD" w14:textId="77777777" w:rsidR="008A01EB" w:rsidRPr="008B0DAA" w:rsidRDefault="008A01EB" w:rsidP="008A01EB">
            <w:pPr>
              <w:spacing w:line="259" w:lineRule="auto"/>
              <w:ind w:right="5"/>
              <w:jc w:val="center"/>
              <w:rPr>
                <w:rFonts w:ascii="Times New Roman" w:hAnsi="Times New Roman" w:cs="Times New Roman"/>
                <w:sz w:val="24"/>
                <w:szCs w:val="24"/>
              </w:rPr>
            </w:pPr>
          </w:p>
        </w:tc>
        <w:tc>
          <w:tcPr>
            <w:tcW w:w="1838" w:type="dxa"/>
            <w:tcBorders>
              <w:top w:val="single" w:sz="4" w:space="0" w:color="000000"/>
              <w:left w:val="single" w:sz="4" w:space="0" w:color="000000"/>
              <w:bottom w:val="single" w:sz="4" w:space="0" w:color="000000"/>
              <w:right w:val="single" w:sz="4" w:space="0" w:color="000000"/>
            </w:tcBorders>
          </w:tcPr>
          <w:p w14:paraId="5E7ADCE7" w14:textId="77777777" w:rsidR="008A01EB" w:rsidRPr="008B0DAA" w:rsidRDefault="008A01EB" w:rsidP="008A01EB">
            <w:pPr>
              <w:spacing w:line="259" w:lineRule="auto"/>
              <w:ind w:right="10"/>
              <w:jc w:val="center"/>
              <w:rPr>
                <w:rFonts w:ascii="Times New Roman" w:hAnsi="Times New Roman" w:cs="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14:paraId="2A796662" w14:textId="77777777" w:rsidR="008A01EB" w:rsidRPr="008B0DAA" w:rsidRDefault="008A01EB" w:rsidP="008A01EB">
            <w:pPr>
              <w:spacing w:line="259" w:lineRule="auto"/>
              <w:ind w:right="5"/>
              <w:jc w:val="center"/>
              <w:rPr>
                <w:rFonts w:ascii="Times New Roman" w:hAnsi="Times New Roman" w:cs="Times New Roman"/>
                <w:sz w:val="24"/>
                <w:szCs w:val="24"/>
              </w:rPr>
            </w:pPr>
          </w:p>
        </w:tc>
        <w:tc>
          <w:tcPr>
            <w:tcW w:w="1718" w:type="dxa"/>
            <w:tcBorders>
              <w:top w:val="single" w:sz="4" w:space="0" w:color="000000"/>
              <w:left w:val="single" w:sz="4" w:space="0" w:color="000000"/>
              <w:bottom w:val="single" w:sz="4" w:space="0" w:color="000000"/>
              <w:right w:val="single" w:sz="4" w:space="0" w:color="000000"/>
            </w:tcBorders>
          </w:tcPr>
          <w:p w14:paraId="0E5976A0" w14:textId="77777777" w:rsidR="008A01EB" w:rsidRPr="008B0DAA" w:rsidRDefault="008A01EB" w:rsidP="008A01EB">
            <w:pPr>
              <w:spacing w:line="259" w:lineRule="auto"/>
              <w:ind w:right="4"/>
              <w:jc w:val="center"/>
              <w:rPr>
                <w:rFonts w:ascii="Times New Roman" w:hAnsi="Times New Roman" w:cs="Times New Roman"/>
                <w:sz w:val="24"/>
                <w:szCs w:val="24"/>
              </w:rPr>
            </w:pPr>
            <w:r>
              <w:rPr>
                <w:rFonts w:ascii="Times New Roman" w:hAnsi="Times New Roman" w:cs="Times New Roman"/>
                <w:sz w:val="24"/>
                <w:szCs w:val="24"/>
              </w:rPr>
              <w:t>153060</w:t>
            </w:r>
          </w:p>
        </w:tc>
      </w:tr>
      <w:tr w:rsidR="008A01EB" w:rsidRPr="008B0DAA" w14:paraId="32822F0C" w14:textId="77777777" w:rsidTr="008A01EB">
        <w:trPr>
          <w:trHeight w:val="254"/>
        </w:trPr>
        <w:tc>
          <w:tcPr>
            <w:tcW w:w="2023" w:type="dxa"/>
            <w:tcBorders>
              <w:top w:val="single" w:sz="4" w:space="0" w:color="000000"/>
              <w:left w:val="single" w:sz="4" w:space="0" w:color="000000"/>
              <w:bottom w:val="single" w:sz="4" w:space="0" w:color="000000"/>
              <w:right w:val="single" w:sz="4" w:space="0" w:color="000000"/>
            </w:tcBorders>
          </w:tcPr>
          <w:p w14:paraId="44D0B57C" w14:textId="77777777" w:rsidR="008A01EB" w:rsidRPr="008B0DAA" w:rsidRDefault="008A01EB" w:rsidP="008A01EB">
            <w:pPr>
              <w:spacing w:line="259" w:lineRule="auto"/>
              <w:ind w:right="5"/>
              <w:jc w:val="center"/>
              <w:rPr>
                <w:rFonts w:ascii="Times New Roman" w:hAnsi="Times New Roman" w:cs="Times New Roman"/>
                <w:sz w:val="24"/>
                <w:szCs w:val="24"/>
              </w:rPr>
            </w:pPr>
            <w:r w:rsidRPr="008B0DAA">
              <w:rPr>
                <w:rFonts w:ascii="Times New Roman" w:hAnsi="Times New Roman" w:cs="Times New Roman"/>
                <w:sz w:val="24"/>
                <w:szCs w:val="24"/>
              </w:rPr>
              <w:t xml:space="preserve">2013.gadā </w:t>
            </w:r>
          </w:p>
        </w:tc>
        <w:tc>
          <w:tcPr>
            <w:tcW w:w="1275" w:type="dxa"/>
            <w:tcBorders>
              <w:top w:val="single" w:sz="4" w:space="0" w:color="000000"/>
              <w:left w:val="single" w:sz="4" w:space="0" w:color="000000"/>
              <w:bottom w:val="single" w:sz="4" w:space="0" w:color="000000"/>
              <w:right w:val="single" w:sz="4" w:space="0" w:color="000000"/>
            </w:tcBorders>
          </w:tcPr>
          <w:p w14:paraId="15CF4000" w14:textId="77777777" w:rsidR="008A01EB" w:rsidRPr="008B0DAA" w:rsidRDefault="008A01EB" w:rsidP="008A01EB">
            <w:pPr>
              <w:spacing w:line="259" w:lineRule="auto"/>
              <w:ind w:right="8"/>
              <w:jc w:val="center"/>
              <w:rPr>
                <w:rFonts w:ascii="Times New Roman" w:hAnsi="Times New Roman" w:cs="Times New Roman"/>
                <w:sz w:val="24"/>
                <w:szCs w:val="24"/>
              </w:rPr>
            </w:pPr>
            <w:r>
              <w:rPr>
                <w:rFonts w:ascii="Times New Roman" w:hAnsi="Times New Roman" w:cs="Times New Roman"/>
                <w:sz w:val="24"/>
                <w:szCs w:val="24"/>
              </w:rPr>
              <w:t>64876</w:t>
            </w:r>
          </w:p>
        </w:tc>
        <w:tc>
          <w:tcPr>
            <w:tcW w:w="1297" w:type="dxa"/>
            <w:tcBorders>
              <w:top w:val="single" w:sz="4" w:space="0" w:color="000000"/>
              <w:left w:val="single" w:sz="4" w:space="0" w:color="000000"/>
              <w:bottom w:val="single" w:sz="4" w:space="0" w:color="000000"/>
              <w:right w:val="single" w:sz="4" w:space="0" w:color="000000"/>
            </w:tcBorders>
          </w:tcPr>
          <w:p w14:paraId="4AD6ED55"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33344</w:t>
            </w:r>
          </w:p>
        </w:tc>
        <w:tc>
          <w:tcPr>
            <w:tcW w:w="1838" w:type="dxa"/>
            <w:tcBorders>
              <w:top w:val="single" w:sz="4" w:space="0" w:color="000000"/>
              <w:left w:val="single" w:sz="4" w:space="0" w:color="000000"/>
              <w:bottom w:val="single" w:sz="4" w:space="0" w:color="000000"/>
              <w:right w:val="single" w:sz="4" w:space="0" w:color="000000"/>
            </w:tcBorders>
          </w:tcPr>
          <w:p w14:paraId="325BAB99" w14:textId="77777777" w:rsidR="008A01EB" w:rsidRPr="008B0DAA" w:rsidRDefault="008A01EB" w:rsidP="008A01EB">
            <w:pPr>
              <w:spacing w:line="259" w:lineRule="auto"/>
              <w:ind w:right="10"/>
              <w:jc w:val="center"/>
              <w:rPr>
                <w:rFonts w:ascii="Times New Roman" w:hAnsi="Times New Roman" w:cs="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14:paraId="01D2DEA2"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74615</w:t>
            </w:r>
          </w:p>
        </w:tc>
        <w:tc>
          <w:tcPr>
            <w:tcW w:w="1718" w:type="dxa"/>
            <w:tcBorders>
              <w:top w:val="single" w:sz="4" w:space="0" w:color="000000"/>
              <w:left w:val="single" w:sz="4" w:space="0" w:color="000000"/>
              <w:bottom w:val="single" w:sz="4" w:space="0" w:color="000000"/>
              <w:right w:val="single" w:sz="4" w:space="0" w:color="000000"/>
            </w:tcBorders>
          </w:tcPr>
          <w:p w14:paraId="11B39C5C" w14:textId="77777777" w:rsidR="008A01EB" w:rsidRPr="008B0DAA" w:rsidRDefault="008A01EB" w:rsidP="008A01EB">
            <w:pPr>
              <w:spacing w:line="259" w:lineRule="auto"/>
              <w:ind w:right="4"/>
              <w:jc w:val="center"/>
              <w:rPr>
                <w:rFonts w:ascii="Times New Roman" w:hAnsi="Times New Roman" w:cs="Times New Roman"/>
                <w:sz w:val="24"/>
                <w:szCs w:val="24"/>
              </w:rPr>
            </w:pPr>
            <w:r>
              <w:rPr>
                <w:rFonts w:ascii="Times New Roman" w:hAnsi="Times New Roman" w:cs="Times New Roman"/>
                <w:sz w:val="24"/>
                <w:szCs w:val="24"/>
              </w:rPr>
              <w:t>172835</w:t>
            </w:r>
          </w:p>
        </w:tc>
      </w:tr>
      <w:tr w:rsidR="008A01EB" w:rsidRPr="008B0DAA" w14:paraId="1A70A597" w14:textId="77777777" w:rsidTr="008A01EB">
        <w:trPr>
          <w:trHeight w:val="254"/>
        </w:trPr>
        <w:tc>
          <w:tcPr>
            <w:tcW w:w="2023" w:type="dxa"/>
            <w:tcBorders>
              <w:top w:val="single" w:sz="4" w:space="0" w:color="000000"/>
              <w:left w:val="single" w:sz="4" w:space="0" w:color="000000"/>
              <w:bottom w:val="single" w:sz="4" w:space="0" w:color="000000"/>
              <w:right w:val="single" w:sz="4" w:space="0" w:color="000000"/>
            </w:tcBorders>
          </w:tcPr>
          <w:p w14:paraId="47539DA0" w14:textId="77777777" w:rsidR="008A01EB" w:rsidRPr="008B0DAA" w:rsidRDefault="008A01EB" w:rsidP="008A01EB">
            <w:pPr>
              <w:spacing w:line="259" w:lineRule="auto"/>
              <w:ind w:right="5"/>
              <w:jc w:val="center"/>
              <w:rPr>
                <w:rFonts w:ascii="Times New Roman" w:hAnsi="Times New Roman" w:cs="Times New Roman"/>
                <w:sz w:val="24"/>
                <w:szCs w:val="24"/>
              </w:rPr>
            </w:pPr>
            <w:r w:rsidRPr="008B0DAA">
              <w:rPr>
                <w:rFonts w:ascii="Times New Roman" w:hAnsi="Times New Roman" w:cs="Times New Roman"/>
                <w:sz w:val="24"/>
                <w:szCs w:val="24"/>
              </w:rPr>
              <w:t xml:space="preserve">2014.gadā </w:t>
            </w:r>
          </w:p>
        </w:tc>
        <w:tc>
          <w:tcPr>
            <w:tcW w:w="1275" w:type="dxa"/>
            <w:tcBorders>
              <w:top w:val="single" w:sz="4" w:space="0" w:color="000000"/>
              <w:left w:val="single" w:sz="4" w:space="0" w:color="000000"/>
              <w:bottom w:val="single" w:sz="4" w:space="0" w:color="000000"/>
              <w:right w:val="single" w:sz="4" w:space="0" w:color="000000"/>
            </w:tcBorders>
          </w:tcPr>
          <w:p w14:paraId="6DD2DACA" w14:textId="77777777" w:rsidR="008A01EB" w:rsidRPr="008B0DAA" w:rsidRDefault="008A01EB" w:rsidP="008A01EB">
            <w:pPr>
              <w:spacing w:line="259" w:lineRule="auto"/>
              <w:ind w:right="8"/>
              <w:jc w:val="center"/>
              <w:rPr>
                <w:rFonts w:ascii="Times New Roman" w:hAnsi="Times New Roman" w:cs="Times New Roman"/>
                <w:sz w:val="24"/>
                <w:szCs w:val="24"/>
              </w:rPr>
            </w:pPr>
            <w:r>
              <w:rPr>
                <w:rFonts w:ascii="Times New Roman" w:hAnsi="Times New Roman" w:cs="Times New Roman"/>
                <w:sz w:val="24"/>
                <w:szCs w:val="24"/>
              </w:rPr>
              <w:t>61675</w:t>
            </w:r>
          </w:p>
        </w:tc>
        <w:tc>
          <w:tcPr>
            <w:tcW w:w="1297" w:type="dxa"/>
            <w:tcBorders>
              <w:top w:val="single" w:sz="4" w:space="0" w:color="000000"/>
              <w:left w:val="single" w:sz="4" w:space="0" w:color="000000"/>
              <w:bottom w:val="single" w:sz="4" w:space="0" w:color="000000"/>
              <w:right w:val="single" w:sz="4" w:space="0" w:color="000000"/>
            </w:tcBorders>
          </w:tcPr>
          <w:p w14:paraId="4D206527"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30909</w:t>
            </w:r>
          </w:p>
        </w:tc>
        <w:tc>
          <w:tcPr>
            <w:tcW w:w="1838" w:type="dxa"/>
            <w:tcBorders>
              <w:top w:val="single" w:sz="4" w:space="0" w:color="000000"/>
              <w:left w:val="single" w:sz="4" w:space="0" w:color="000000"/>
              <w:bottom w:val="single" w:sz="4" w:space="0" w:color="000000"/>
              <w:right w:val="single" w:sz="4" w:space="0" w:color="000000"/>
            </w:tcBorders>
          </w:tcPr>
          <w:p w14:paraId="6ED5670D" w14:textId="77777777" w:rsidR="008A01EB" w:rsidRPr="008B0DAA" w:rsidRDefault="008A01EB" w:rsidP="008A01EB">
            <w:pPr>
              <w:spacing w:line="259" w:lineRule="auto"/>
              <w:ind w:right="10"/>
              <w:jc w:val="center"/>
              <w:rPr>
                <w:rFonts w:ascii="Times New Roman" w:hAnsi="Times New Roman" w:cs="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14:paraId="0BDF4E6B"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64426</w:t>
            </w:r>
          </w:p>
        </w:tc>
        <w:tc>
          <w:tcPr>
            <w:tcW w:w="1718" w:type="dxa"/>
            <w:tcBorders>
              <w:top w:val="single" w:sz="4" w:space="0" w:color="000000"/>
              <w:left w:val="single" w:sz="4" w:space="0" w:color="000000"/>
              <w:bottom w:val="single" w:sz="4" w:space="0" w:color="000000"/>
              <w:right w:val="single" w:sz="4" w:space="0" w:color="000000"/>
            </w:tcBorders>
          </w:tcPr>
          <w:p w14:paraId="10D0198B" w14:textId="77777777" w:rsidR="008A01EB" w:rsidRPr="008B0DAA" w:rsidRDefault="008A01EB" w:rsidP="008A01EB">
            <w:pPr>
              <w:spacing w:line="259" w:lineRule="auto"/>
              <w:ind w:right="4"/>
              <w:jc w:val="center"/>
              <w:rPr>
                <w:rFonts w:ascii="Times New Roman" w:hAnsi="Times New Roman" w:cs="Times New Roman"/>
                <w:sz w:val="24"/>
                <w:szCs w:val="24"/>
              </w:rPr>
            </w:pPr>
            <w:r>
              <w:rPr>
                <w:rFonts w:ascii="Times New Roman" w:hAnsi="Times New Roman" w:cs="Times New Roman"/>
                <w:sz w:val="24"/>
                <w:szCs w:val="24"/>
              </w:rPr>
              <w:t>157010</w:t>
            </w:r>
          </w:p>
        </w:tc>
      </w:tr>
      <w:tr w:rsidR="008A01EB" w:rsidRPr="008B0DAA" w14:paraId="5B2B72EF" w14:textId="77777777" w:rsidTr="008A01EB">
        <w:trPr>
          <w:trHeight w:val="254"/>
        </w:trPr>
        <w:tc>
          <w:tcPr>
            <w:tcW w:w="2023" w:type="dxa"/>
            <w:tcBorders>
              <w:top w:val="single" w:sz="4" w:space="0" w:color="000000"/>
              <w:left w:val="single" w:sz="4" w:space="0" w:color="000000"/>
              <w:bottom w:val="single" w:sz="4" w:space="0" w:color="000000"/>
              <w:right w:val="single" w:sz="4" w:space="0" w:color="000000"/>
            </w:tcBorders>
          </w:tcPr>
          <w:p w14:paraId="6E8D5F41"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2015.gadā</w:t>
            </w:r>
          </w:p>
        </w:tc>
        <w:tc>
          <w:tcPr>
            <w:tcW w:w="1275" w:type="dxa"/>
            <w:tcBorders>
              <w:top w:val="single" w:sz="4" w:space="0" w:color="000000"/>
              <w:left w:val="single" w:sz="4" w:space="0" w:color="000000"/>
              <w:bottom w:val="single" w:sz="4" w:space="0" w:color="000000"/>
              <w:right w:val="single" w:sz="4" w:space="0" w:color="000000"/>
            </w:tcBorders>
          </w:tcPr>
          <w:p w14:paraId="408C32CE" w14:textId="77777777" w:rsidR="008A01EB" w:rsidRPr="008B0DAA" w:rsidRDefault="008A01EB" w:rsidP="008A01EB">
            <w:pPr>
              <w:spacing w:line="259" w:lineRule="auto"/>
              <w:ind w:right="8"/>
              <w:jc w:val="center"/>
              <w:rPr>
                <w:rFonts w:ascii="Times New Roman" w:hAnsi="Times New Roman" w:cs="Times New Roman"/>
                <w:sz w:val="24"/>
                <w:szCs w:val="24"/>
              </w:rPr>
            </w:pPr>
            <w:r>
              <w:rPr>
                <w:rFonts w:ascii="Times New Roman" w:hAnsi="Times New Roman" w:cs="Times New Roman"/>
                <w:sz w:val="24"/>
                <w:szCs w:val="24"/>
              </w:rPr>
              <w:t>60449</w:t>
            </w:r>
          </w:p>
        </w:tc>
        <w:tc>
          <w:tcPr>
            <w:tcW w:w="1297" w:type="dxa"/>
            <w:tcBorders>
              <w:top w:val="single" w:sz="4" w:space="0" w:color="000000"/>
              <w:left w:val="single" w:sz="4" w:space="0" w:color="000000"/>
              <w:bottom w:val="single" w:sz="4" w:space="0" w:color="000000"/>
              <w:right w:val="single" w:sz="4" w:space="0" w:color="000000"/>
            </w:tcBorders>
          </w:tcPr>
          <w:p w14:paraId="5D85DBC8"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33050</w:t>
            </w:r>
          </w:p>
        </w:tc>
        <w:tc>
          <w:tcPr>
            <w:tcW w:w="1838" w:type="dxa"/>
            <w:tcBorders>
              <w:top w:val="single" w:sz="4" w:space="0" w:color="000000"/>
              <w:left w:val="single" w:sz="4" w:space="0" w:color="000000"/>
              <w:bottom w:val="single" w:sz="4" w:space="0" w:color="000000"/>
              <w:right w:val="single" w:sz="4" w:space="0" w:color="000000"/>
            </w:tcBorders>
          </w:tcPr>
          <w:p w14:paraId="734D646A" w14:textId="77777777" w:rsidR="008A01EB" w:rsidRPr="008B0DAA" w:rsidRDefault="008A01EB" w:rsidP="008A01EB">
            <w:pPr>
              <w:spacing w:line="259" w:lineRule="auto"/>
              <w:ind w:right="10"/>
              <w:jc w:val="center"/>
              <w:rPr>
                <w:rFonts w:ascii="Times New Roman" w:hAnsi="Times New Roman" w:cs="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tcPr>
          <w:p w14:paraId="7B1231C3" w14:textId="77777777" w:rsidR="008A01EB" w:rsidRPr="008B0DAA" w:rsidRDefault="008A01EB" w:rsidP="008A01EB">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50681</w:t>
            </w:r>
          </w:p>
        </w:tc>
        <w:tc>
          <w:tcPr>
            <w:tcW w:w="1718" w:type="dxa"/>
            <w:tcBorders>
              <w:top w:val="single" w:sz="4" w:space="0" w:color="000000"/>
              <w:left w:val="single" w:sz="4" w:space="0" w:color="000000"/>
              <w:bottom w:val="single" w:sz="4" w:space="0" w:color="000000"/>
              <w:right w:val="single" w:sz="4" w:space="0" w:color="000000"/>
            </w:tcBorders>
          </w:tcPr>
          <w:p w14:paraId="040BFE67" w14:textId="77777777" w:rsidR="008A01EB" w:rsidRPr="008B0DAA" w:rsidRDefault="008A01EB" w:rsidP="008A01EB">
            <w:pPr>
              <w:spacing w:line="259" w:lineRule="auto"/>
              <w:ind w:right="4"/>
              <w:jc w:val="center"/>
              <w:rPr>
                <w:rFonts w:ascii="Times New Roman" w:hAnsi="Times New Roman" w:cs="Times New Roman"/>
                <w:sz w:val="24"/>
                <w:szCs w:val="24"/>
              </w:rPr>
            </w:pPr>
            <w:r>
              <w:rPr>
                <w:rFonts w:ascii="Times New Roman" w:hAnsi="Times New Roman" w:cs="Times New Roman"/>
                <w:sz w:val="24"/>
                <w:szCs w:val="24"/>
              </w:rPr>
              <w:t>144180</w:t>
            </w:r>
          </w:p>
        </w:tc>
      </w:tr>
    </w:tbl>
    <w:p w14:paraId="2CE51989" w14:textId="77777777" w:rsidR="008B0DAA" w:rsidRDefault="008B0DAA">
      <w:pPr>
        <w:spacing w:after="96" w:line="259" w:lineRule="auto"/>
        <w:ind w:left="567"/>
      </w:pPr>
    </w:p>
    <w:p w14:paraId="6C116705" w14:textId="24CF849B" w:rsidR="00D82CE0" w:rsidRPr="008B0DAA" w:rsidRDefault="008B0DAA"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C</w:t>
      </w:r>
      <w:r w:rsidR="009F66D3" w:rsidRPr="008B0DAA">
        <w:rPr>
          <w:rFonts w:ascii="Times New Roman" w:hAnsi="Times New Roman" w:cs="Times New Roman"/>
          <w:sz w:val="24"/>
          <w:szCs w:val="24"/>
        </w:rPr>
        <w:t>entralizētās sadzīves un komunālo not</w:t>
      </w:r>
      <w:r>
        <w:rPr>
          <w:rFonts w:ascii="Times New Roman" w:hAnsi="Times New Roman" w:cs="Times New Roman"/>
          <w:sz w:val="24"/>
          <w:szCs w:val="24"/>
        </w:rPr>
        <w:t xml:space="preserve">ekūdeņu sistēmas kopgarums Rojā ir </w:t>
      </w:r>
      <w:r w:rsidR="003D399B">
        <w:rPr>
          <w:rFonts w:ascii="Times New Roman" w:hAnsi="Times New Roman" w:cs="Times New Roman"/>
          <w:sz w:val="24"/>
          <w:szCs w:val="24"/>
        </w:rPr>
        <w:t xml:space="preserve">17.9 </w:t>
      </w:r>
      <w:r w:rsidR="000113E6">
        <w:rPr>
          <w:rFonts w:ascii="Times New Roman" w:hAnsi="Times New Roman" w:cs="Times New Roman"/>
          <w:sz w:val="24"/>
          <w:szCs w:val="24"/>
        </w:rPr>
        <w:t xml:space="preserve">km, no tiem spiedvadi ir </w:t>
      </w:r>
      <w:r w:rsidR="003D399B">
        <w:rPr>
          <w:rFonts w:ascii="Times New Roman" w:hAnsi="Times New Roman" w:cs="Times New Roman"/>
          <w:sz w:val="24"/>
          <w:szCs w:val="24"/>
        </w:rPr>
        <w:t xml:space="preserve">2 </w:t>
      </w:r>
      <w:r w:rsidR="000113E6">
        <w:rPr>
          <w:rFonts w:ascii="Times New Roman" w:hAnsi="Times New Roman" w:cs="Times New Roman"/>
          <w:sz w:val="24"/>
          <w:szCs w:val="24"/>
        </w:rPr>
        <w:t xml:space="preserve">km, </w:t>
      </w:r>
      <w:r w:rsidR="009F66D3" w:rsidRPr="008B0DAA">
        <w:rPr>
          <w:rFonts w:ascii="Times New Roman" w:hAnsi="Times New Roman" w:cs="Times New Roman"/>
          <w:sz w:val="24"/>
          <w:szCs w:val="24"/>
        </w:rPr>
        <w:t xml:space="preserve"> maģistrālais ūden</w:t>
      </w:r>
      <w:r w:rsidR="000113E6">
        <w:rPr>
          <w:rFonts w:ascii="Times New Roman" w:hAnsi="Times New Roman" w:cs="Times New Roman"/>
          <w:sz w:val="24"/>
          <w:szCs w:val="24"/>
        </w:rPr>
        <w:t xml:space="preserve">svada tīkla kopējais garums </w:t>
      </w:r>
      <w:r w:rsidR="003D399B">
        <w:rPr>
          <w:rFonts w:ascii="Times New Roman" w:hAnsi="Times New Roman" w:cs="Times New Roman"/>
          <w:sz w:val="24"/>
          <w:szCs w:val="24"/>
        </w:rPr>
        <w:t>16.5</w:t>
      </w:r>
      <w:r w:rsidR="00C026DE">
        <w:rPr>
          <w:rFonts w:ascii="Times New Roman" w:hAnsi="Times New Roman" w:cs="Times New Roman"/>
          <w:sz w:val="24"/>
          <w:szCs w:val="24"/>
        </w:rPr>
        <w:t xml:space="preserve"> km ciema</w:t>
      </w:r>
      <w:r w:rsidR="000113E6">
        <w:rPr>
          <w:rFonts w:ascii="Times New Roman" w:hAnsi="Times New Roman" w:cs="Times New Roman"/>
          <w:sz w:val="24"/>
          <w:szCs w:val="24"/>
        </w:rPr>
        <w:t xml:space="preserve"> teritorijā. Rojā</w:t>
      </w:r>
      <w:r w:rsidR="009F66D3" w:rsidRPr="008B0DAA">
        <w:rPr>
          <w:rFonts w:ascii="Times New Roman" w:hAnsi="Times New Roman" w:cs="Times New Roman"/>
          <w:sz w:val="24"/>
          <w:szCs w:val="24"/>
        </w:rPr>
        <w:t xml:space="preserve"> izveidota slēgta kanalizā</w:t>
      </w:r>
      <w:r w:rsidR="000113E6">
        <w:rPr>
          <w:rFonts w:ascii="Times New Roman" w:hAnsi="Times New Roman" w:cs="Times New Roman"/>
          <w:sz w:val="24"/>
          <w:szCs w:val="24"/>
        </w:rPr>
        <w:t xml:space="preserve">cijas sistēma ar </w:t>
      </w:r>
      <w:r w:rsidR="003D399B">
        <w:rPr>
          <w:rFonts w:ascii="Times New Roman" w:hAnsi="Times New Roman" w:cs="Times New Roman"/>
          <w:sz w:val="24"/>
          <w:szCs w:val="24"/>
        </w:rPr>
        <w:t>7</w:t>
      </w:r>
      <w:r w:rsidR="009F66D3" w:rsidRPr="008B0DAA">
        <w:rPr>
          <w:rFonts w:ascii="Times New Roman" w:hAnsi="Times New Roman" w:cs="Times New Roman"/>
          <w:sz w:val="24"/>
          <w:szCs w:val="24"/>
        </w:rPr>
        <w:t xml:space="preserve"> pārsūknēšanas stacijām. </w:t>
      </w:r>
    </w:p>
    <w:p w14:paraId="72AA2B3E" w14:textId="5AC2E5B1" w:rsidR="00D4649F" w:rsidRDefault="009F66D3" w:rsidP="00B4689D">
      <w:pPr>
        <w:spacing w:after="0"/>
        <w:ind w:left="-15" w:right="-1" w:firstLine="567"/>
        <w:jc w:val="both"/>
        <w:rPr>
          <w:rFonts w:ascii="Times New Roman" w:hAnsi="Times New Roman" w:cs="Times New Roman"/>
          <w:sz w:val="24"/>
          <w:szCs w:val="24"/>
        </w:rPr>
      </w:pPr>
      <w:r w:rsidRPr="008B0DAA">
        <w:rPr>
          <w:rFonts w:ascii="Times New Roman" w:hAnsi="Times New Roman" w:cs="Times New Roman"/>
          <w:sz w:val="24"/>
          <w:szCs w:val="24"/>
        </w:rPr>
        <w:t>Centralizētās ūdensapgādes un kanalizācijas tīk</w:t>
      </w:r>
      <w:r w:rsidR="000113E6">
        <w:rPr>
          <w:rFonts w:ascii="Times New Roman" w:hAnsi="Times New Roman" w:cs="Times New Roman"/>
          <w:sz w:val="24"/>
          <w:szCs w:val="24"/>
        </w:rPr>
        <w:t xml:space="preserve">lu pārklājums orientējoši ir </w:t>
      </w:r>
      <w:r w:rsidR="00621FCE">
        <w:rPr>
          <w:rFonts w:ascii="Times New Roman" w:hAnsi="Times New Roman" w:cs="Times New Roman"/>
          <w:sz w:val="24"/>
          <w:szCs w:val="24"/>
        </w:rPr>
        <w:t>90 % no</w:t>
      </w:r>
      <w:r w:rsidR="00C026DE">
        <w:rPr>
          <w:rFonts w:ascii="Times New Roman" w:hAnsi="Times New Roman" w:cs="Times New Roman"/>
          <w:sz w:val="24"/>
          <w:szCs w:val="24"/>
        </w:rPr>
        <w:t xml:space="preserve"> ciema</w:t>
      </w:r>
      <w:r w:rsidRPr="008B0DAA">
        <w:rPr>
          <w:rFonts w:ascii="Times New Roman" w:hAnsi="Times New Roman" w:cs="Times New Roman"/>
          <w:sz w:val="24"/>
          <w:szCs w:val="24"/>
        </w:rPr>
        <w:t xml:space="preserve"> k</w:t>
      </w:r>
      <w:r w:rsidR="000113E6">
        <w:rPr>
          <w:rFonts w:ascii="Times New Roman" w:hAnsi="Times New Roman" w:cs="Times New Roman"/>
          <w:sz w:val="24"/>
          <w:szCs w:val="24"/>
        </w:rPr>
        <w:t xml:space="preserve">opējās teritorijas. Vairāk kā </w:t>
      </w:r>
      <w:r w:rsidR="00621FCE">
        <w:rPr>
          <w:rFonts w:ascii="Times New Roman" w:hAnsi="Times New Roman" w:cs="Times New Roman"/>
          <w:sz w:val="24"/>
          <w:szCs w:val="24"/>
        </w:rPr>
        <w:t>30</w:t>
      </w:r>
      <w:r w:rsidR="000113E6">
        <w:rPr>
          <w:rFonts w:ascii="Times New Roman" w:hAnsi="Times New Roman" w:cs="Times New Roman"/>
          <w:color w:val="FF0000"/>
          <w:sz w:val="24"/>
          <w:szCs w:val="24"/>
        </w:rPr>
        <w:t xml:space="preserve"> </w:t>
      </w:r>
      <w:r w:rsidRPr="008B0DAA">
        <w:rPr>
          <w:rFonts w:ascii="Times New Roman" w:hAnsi="Times New Roman" w:cs="Times New Roman"/>
          <w:sz w:val="24"/>
          <w:szCs w:val="24"/>
        </w:rPr>
        <w:t>% ūde</w:t>
      </w:r>
      <w:r w:rsidR="000113E6">
        <w:rPr>
          <w:rFonts w:ascii="Times New Roman" w:hAnsi="Times New Roman" w:cs="Times New Roman"/>
          <w:sz w:val="24"/>
          <w:szCs w:val="24"/>
        </w:rPr>
        <w:t xml:space="preserve">nsapgādes tīklu ir vecāki par </w:t>
      </w:r>
      <w:r w:rsidR="00621FCE">
        <w:rPr>
          <w:rFonts w:ascii="Times New Roman" w:hAnsi="Times New Roman" w:cs="Times New Roman"/>
          <w:sz w:val="24"/>
          <w:szCs w:val="24"/>
        </w:rPr>
        <w:t>40</w:t>
      </w:r>
      <w:r w:rsidRPr="008B0DAA">
        <w:rPr>
          <w:rFonts w:ascii="Times New Roman" w:hAnsi="Times New Roman" w:cs="Times New Roman"/>
          <w:sz w:val="24"/>
          <w:szCs w:val="24"/>
        </w:rPr>
        <w:t xml:space="preserve"> gadiem, nepieciešams atjaunot veco armatūru, hidrant</w:t>
      </w:r>
      <w:r w:rsidR="000113E6">
        <w:rPr>
          <w:rFonts w:ascii="Times New Roman" w:hAnsi="Times New Roman" w:cs="Times New Roman"/>
          <w:sz w:val="24"/>
          <w:szCs w:val="24"/>
        </w:rPr>
        <w:t xml:space="preserve">us un kanalizācijas tīklus, kas vecāki par </w:t>
      </w:r>
      <w:r w:rsidR="00621FCE">
        <w:rPr>
          <w:rFonts w:ascii="Times New Roman" w:hAnsi="Times New Roman" w:cs="Times New Roman"/>
          <w:sz w:val="24"/>
          <w:szCs w:val="24"/>
        </w:rPr>
        <w:t>40 gadiem.</w:t>
      </w:r>
    </w:p>
    <w:p w14:paraId="0549D041" w14:textId="77777777" w:rsidR="00D4649F" w:rsidRDefault="00D4649F">
      <w:pPr>
        <w:rPr>
          <w:rFonts w:ascii="Times New Roman" w:hAnsi="Times New Roman" w:cs="Times New Roman"/>
          <w:sz w:val="24"/>
          <w:szCs w:val="24"/>
        </w:rPr>
      </w:pPr>
      <w:r>
        <w:rPr>
          <w:rFonts w:ascii="Times New Roman" w:hAnsi="Times New Roman" w:cs="Times New Roman"/>
          <w:sz w:val="24"/>
          <w:szCs w:val="24"/>
        </w:rPr>
        <w:br w:type="page"/>
      </w:r>
    </w:p>
    <w:p w14:paraId="7BC70249" w14:textId="77777777" w:rsidR="000113E6" w:rsidRPr="000113E6" w:rsidRDefault="000113E6" w:rsidP="008B0DAA">
      <w:pPr>
        <w:spacing w:after="11"/>
        <w:ind w:left="-15" w:right="-1" w:firstLine="567"/>
        <w:jc w:val="both"/>
        <w:rPr>
          <w:rFonts w:ascii="Times New Roman" w:hAnsi="Times New Roman" w:cs="Times New Roman"/>
          <w:color w:val="FF0000"/>
          <w:sz w:val="24"/>
          <w:szCs w:val="24"/>
        </w:rPr>
      </w:pPr>
    </w:p>
    <w:p w14:paraId="1CAF9EF6" w14:textId="77777777" w:rsidR="00D82CE0" w:rsidRDefault="009F66D3" w:rsidP="00F97368">
      <w:pPr>
        <w:spacing w:after="11"/>
        <w:ind w:left="-15" w:right="-1" w:firstLine="567"/>
        <w:jc w:val="right"/>
        <w:rPr>
          <w:rFonts w:ascii="Times New Roman" w:hAnsi="Times New Roman" w:cs="Times New Roman"/>
          <w:i/>
          <w:sz w:val="24"/>
          <w:szCs w:val="24"/>
        </w:rPr>
      </w:pPr>
      <w:r w:rsidRPr="008B0DAA">
        <w:rPr>
          <w:rFonts w:ascii="Times New Roman" w:hAnsi="Times New Roman" w:cs="Times New Roman"/>
          <w:i/>
          <w:sz w:val="24"/>
          <w:szCs w:val="24"/>
        </w:rPr>
        <w:t xml:space="preserve"> </w:t>
      </w:r>
      <w:r w:rsidR="00F97368">
        <w:rPr>
          <w:rFonts w:ascii="Times New Roman" w:hAnsi="Times New Roman" w:cs="Times New Roman"/>
          <w:i/>
          <w:sz w:val="24"/>
          <w:szCs w:val="24"/>
        </w:rPr>
        <w:t>1.2.3.tabula</w:t>
      </w:r>
    </w:p>
    <w:p w14:paraId="18720156" w14:textId="77777777" w:rsidR="00F97368" w:rsidRPr="00F97368" w:rsidRDefault="00F97368" w:rsidP="00F97368">
      <w:pPr>
        <w:spacing w:after="11"/>
        <w:ind w:left="-15" w:right="-1" w:firstLine="567"/>
        <w:jc w:val="center"/>
        <w:rPr>
          <w:rFonts w:ascii="Times New Roman" w:hAnsi="Times New Roman" w:cs="Times New Roman"/>
          <w:b/>
          <w:sz w:val="24"/>
          <w:szCs w:val="24"/>
        </w:rPr>
      </w:pPr>
      <w:r w:rsidRPr="00F97368">
        <w:rPr>
          <w:rFonts w:ascii="Times New Roman" w:hAnsi="Times New Roman" w:cs="Times New Roman"/>
          <w:b/>
          <w:i/>
          <w:sz w:val="24"/>
          <w:szCs w:val="24"/>
        </w:rPr>
        <w:t>SIA "DzKU" apsaimniekošanā esošie ūdensapgādes tīkli</w:t>
      </w:r>
    </w:p>
    <w:tbl>
      <w:tblPr>
        <w:tblStyle w:val="TableGrid"/>
        <w:tblW w:w="9813" w:type="dxa"/>
        <w:tblInd w:w="0" w:type="dxa"/>
        <w:tblCellMar>
          <w:top w:w="7" w:type="dxa"/>
          <w:left w:w="115" w:type="dxa"/>
          <w:right w:w="85" w:type="dxa"/>
        </w:tblCellMar>
        <w:tblLook w:val="04A0" w:firstRow="1" w:lastRow="0" w:firstColumn="1" w:lastColumn="0" w:noHBand="0" w:noVBand="1"/>
      </w:tblPr>
      <w:tblGrid>
        <w:gridCol w:w="1854"/>
        <w:gridCol w:w="1138"/>
        <w:gridCol w:w="1130"/>
        <w:gridCol w:w="1130"/>
        <w:gridCol w:w="1134"/>
        <w:gridCol w:w="1706"/>
        <w:gridCol w:w="1721"/>
      </w:tblGrid>
      <w:tr w:rsidR="00D82CE0" w:rsidRPr="00A475F8" w14:paraId="5514B8F6" w14:textId="77777777" w:rsidTr="00F25B5E">
        <w:trPr>
          <w:trHeight w:val="286"/>
        </w:trPr>
        <w:tc>
          <w:tcPr>
            <w:tcW w:w="1854" w:type="dxa"/>
            <w:tcBorders>
              <w:top w:val="single" w:sz="4" w:space="0" w:color="000000"/>
              <w:left w:val="single" w:sz="4" w:space="0" w:color="000000"/>
              <w:bottom w:val="single" w:sz="4" w:space="0" w:color="000000"/>
              <w:right w:val="single" w:sz="4" w:space="0" w:color="000000"/>
            </w:tcBorders>
          </w:tcPr>
          <w:p w14:paraId="68A9FC08" w14:textId="77777777" w:rsidR="00D82CE0" w:rsidRPr="00A475F8" w:rsidRDefault="009F66D3">
            <w:pPr>
              <w:spacing w:line="259" w:lineRule="auto"/>
              <w:ind w:left="596"/>
              <w:jc w:val="center"/>
              <w:rPr>
                <w:rFonts w:ascii="Times New Roman" w:hAnsi="Times New Roman" w:cs="Times New Roman"/>
                <w:i/>
              </w:rPr>
            </w:pPr>
            <w:r w:rsidRPr="00A475F8">
              <w:rPr>
                <w:rFonts w:ascii="Times New Roman" w:eastAsia="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nil"/>
            </w:tcBorders>
          </w:tcPr>
          <w:p w14:paraId="5C36BD29" w14:textId="77777777" w:rsidR="00D82CE0" w:rsidRPr="00A475F8" w:rsidRDefault="00D82CE0">
            <w:pPr>
              <w:spacing w:after="160" w:line="259" w:lineRule="auto"/>
              <w:rPr>
                <w:rFonts w:ascii="Times New Roman" w:hAnsi="Times New Roman" w:cs="Times New Roman"/>
                <w:i/>
              </w:rPr>
            </w:pPr>
          </w:p>
        </w:tc>
        <w:tc>
          <w:tcPr>
            <w:tcW w:w="3394" w:type="dxa"/>
            <w:gridSpan w:val="3"/>
            <w:tcBorders>
              <w:top w:val="single" w:sz="4" w:space="0" w:color="000000"/>
              <w:left w:val="nil"/>
              <w:bottom w:val="single" w:sz="4" w:space="0" w:color="000000"/>
              <w:right w:val="nil"/>
            </w:tcBorders>
          </w:tcPr>
          <w:p w14:paraId="3B03AA35" w14:textId="77777777" w:rsidR="00D82CE0" w:rsidRPr="00A475F8" w:rsidRDefault="009F66D3">
            <w:pPr>
              <w:spacing w:line="259" w:lineRule="auto"/>
              <w:ind w:right="93"/>
              <w:jc w:val="right"/>
              <w:rPr>
                <w:rFonts w:ascii="Times New Roman" w:hAnsi="Times New Roman" w:cs="Times New Roman"/>
                <w:i/>
              </w:rPr>
            </w:pPr>
            <w:r w:rsidRPr="00A475F8">
              <w:rPr>
                <w:rFonts w:ascii="Times New Roman" w:hAnsi="Times New Roman" w:cs="Times New Roman"/>
                <w:i/>
              </w:rPr>
              <w:t xml:space="preserve">Tīklu garums (m)/ Izbūves gadi </w:t>
            </w:r>
          </w:p>
        </w:tc>
        <w:tc>
          <w:tcPr>
            <w:tcW w:w="1706" w:type="dxa"/>
            <w:tcBorders>
              <w:top w:val="single" w:sz="4" w:space="0" w:color="000000"/>
              <w:left w:val="nil"/>
              <w:bottom w:val="single" w:sz="4" w:space="0" w:color="000000"/>
              <w:right w:val="single" w:sz="4" w:space="0" w:color="000000"/>
            </w:tcBorders>
          </w:tcPr>
          <w:p w14:paraId="16A584B4" w14:textId="77777777" w:rsidR="00D82CE0" w:rsidRPr="00A475F8" w:rsidRDefault="00D82CE0">
            <w:pPr>
              <w:spacing w:after="160" w:line="259" w:lineRule="auto"/>
              <w:rPr>
                <w:rFonts w:ascii="Times New Roman" w:hAnsi="Times New Roman" w:cs="Times New Roman"/>
                <w:i/>
              </w:rPr>
            </w:pPr>
          </w:p>
        </w:tc>
        <w:tc>
          <w:tcPr>
            <w:tcW w:w="1721" w:type="dxa"/>
            <w:tcBorders>
              <w:top w:val="single" w:sz="4" w:space="0" w:color="000000"/>
              <w:left w:val="single" w:sz="4" w:space="0" w:color="000000"/>
              <w:bottom w:val="single" w:sz="4" w:space="0" w:color="000000"/>
              <w:right w:val="single" w:sz="4" w:space="0" w:color="000000"/>
            </w:tcBorders>
          </w:tcPr>
          <w:p w14:paraId="66E0B1DF" w14:textId="77777777" w:rsidR="00D82CE0" w:rsidRPr="00A475F8" w:rsidRDefault="009F66D3">
            <w:pPr>
              <w:spacing w:line="259" w:lineRule="auto"/>
              <w:ind w:right="33"/>
              <w:jc w:val="center"/>
              <w:rPr>
                <w:rFonts w:ascii="Times New Roman" w:hAnsi="Times New Roman" w:cs="Times New Roman"/>
                <w:i/>
              </w:rPr>
            </w:pPr>
            <w:r w:rsidRPr="00A475F8">
              <w:rPr>
                <w:rFonts w:ascii="Times New Roman" w:hAnsi="Times New Roman" w:cs="Times New Roman"/>
                <w:i/>
              </w:rPr>
              <w:t xml:space="preserve">Kopā (m) </w:t>
            </w:r>
          </w:p>
        </w:tc>
      </w:tr>
      <w:tr w:rsidR="00D82CE0" w:rsidRPr="00A475F8" w14:paraId="134100FF" w14:textId="77777777" w:rsidTr="00F25B5E">
        <w:trPr>
          <w:trHeight w:val="254"/>
        </w:trPr>
        <w:tc>
          <w:tcPr>
            <w:tcW w:w="1854" w:type="dxa"/>
            <w:tcBorders>
              <w:top w:val="single" w:sz="4" w:space="0" w:color="000000"/>
              <w:left w:val="single" w:sz="4" w:space="0" w:color="000000"/>
              <w:bottom w:val="single" w:sz="4" w:space="0" w:color="000000"/>
              <w:right w:val="single" w:sz="4" w:space="0" w:color="000000"/>
            </w:tcBorders>
          </w:tcPr>
          <w:p w14:paraId="1708A65D" w14:textId="77777777" w:rsidR="00D82CE0" w:rsidRPr="00A475F8" w:rsidRDefault="009F66D3">
            <w:pPr>
              <w:spacing w:line="259" w:lineRule="auto"/>
              <w:ind w:left="15"/>
              <w:jc w:val="center"/>
              <w:rPr>
                <w:rFonts w:ascii="Times New Roman" w:hAnsi="Times New Roman" w:cs="Times New Roman"/>
                <w:i/>
              </w:rPr>
            </w:pPr>
            <w:r w:rsidRPr="00A475F8">
              <w:rPr>
                <w:rFonts w:ascii="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1E2EDF7" w14:textId="77777777" w:rsidR="00D82CE0" w:rsidRPr="00A475F8" w:rsidRDefault="009F66D3">
            <w:pPr>
              <w:spacing w:line="259" w:lineRule="auto"/>
              <w:ind w:right="34"/>
              <w:jc w:val="center"/>
              <w:rPr>
                <w:rFonts w:ascii="Times New Roman" w:hAnsi="Times New Roman" w:cs="Times New Roman"/>
                <w:i/>
              </w:rPr>
            </w:pPr>
            <w:r w:rsidRPr="00A475F8">
              <w:rPr>
                <w:rFonts w:ascii="Times New Roman" w:hAnsi="Times New Roman" w:cs="Times New Roman"/>
                <w:i/>
              </w:rPr>
              <w:t xml:space="preserve">Līdz 10 g. </w:t>
            </w:r>
          </w:p>
        </w:tc>
        <w:tc>
          <w:tcPr>
            <w:tcW w:w="1130" w:type="dxa"/>
            <w:tcBorders>
              <w:top w:val="single" w:sz="4" w:space="0" w:color="000000"/>
              <w:left w:val="single" w:sz="4" w:space="0" w:color="000000"/>
              <w:bottom w:val="single" w:sz="4" w:space="0" w:color="000000"/>
              <w:right w:val="single" w:sz="4" w:space="0" w:color="000000"/>
            </w:tcBorders>
          </w:tcPr>
          <w:p w14:paraId="39CFEEB4" w14:textId="77777777" w:rsidR="00D82CE0" w:rsidRPr="00A475F8" w:rsidRDefault="009F66D3">
            <w:pPr>
              <w:spacing w:line="259" w:lineRule="auto"/>
              <w:ind w:right="40"/>
              <w:jc w:val="center"/>
              <w:rPr>
                <w:rFonts w:ascii="Times New Roman" w:hAnsi="Times New Roman" w:cs="Times New Roman"/>
                <w:i/>
              </w:rPr>
            </w:pPr>
            <w:r w:rsidRPr="00A475F8">
              <w:rPr>
                <w:rFonts w:ascii="Times New Roman" w:hAnsi="Times New Roman" w:cs="Times New Roman"/>
                <w:i/>
              </w:rPr>
              <w:t xml:space="preserve">10-20 g. </w:t>
            </w:r>
          </w:p>
        </w:tc>
        <w:tc>
          <w:tcPr>
            <w:tcW w:w="1130" w:type="dxa"/>
            <w:tcBorders>
              <w:top w:val="single" w:sz="4" w:space="0" w:color="000000"/>
              <w:left w:val="single" w:sz="4" w:space="0" w:color="000000"/>
              <w:bottom w:val="single" w:sz="4" w:space="0" w:color="000000"/>
              <w:right w:val="single" w:sz="4" w:space="0" w:color="000000"/>
            </w:tcBorders>
          </w:tcPr>
          <w:p w14:paraId="79053E49" w14:textId="77777777" w:rsidR="00D82CE0" w:rsidRPr="00A475F8" w:rsidRDefault="009F66D3">
            <w:pPr>
              <w:spacing w:line="259" w:lineRule="auto"/>
              <w:ind w:right="36"/>
              <w:jc w:val="center"/>
              <w:rPr>
                <w:rFonts w:ascii="Times New Roman" w:hAnsi="Times New Roman" w:cs="Times New Roman"/>
                <w:i/>
              </w:rPr>
            </w:pPr>
            <w:r w:rsidRPr="00A475F8">
              <w:rPr>
                <w:rFonts w:ascii="Times New Roman" w:hAnsi="Times New Roman" w:cs="Times New Roman"/>
                <w:i/>
              </w:rPr>
              <w:t xml:space="preserve">20-30 g. </w:t>
            </w:r>
          </w:p>
        </w:tc>
        <w:tc>
          <w:tcPr>
            <w:tcW w:w="1134" w:type="dxa"/>
            <w:tcBorders>
              <w:top w:val="single" w:sz="4" w:space="0" w:color="000000"/>
              <w:left w:val="single" w:sz="4" w:space="0" w:color="000000"/>
              <w:bottom w:val="single" w:sz="4" w:space="0" w:color="000000"/>
              <w:right w:val="single" w:sz="4" w:space="0" w:color="000000"/>
            </w:tcBorders>
          </w:tcPr>
          <w:p w14:paraId="593380FC" w14:textId="77777777" w:rsidR="00D82CE0" w:rsidRPr="00A475F8" w:rsidRDefault="009F66D3">
            <w:pPr>
              <w:spacing w:line="259" w:lineRule="auto"/>
              <w:ind w:right="38"/>
              <w:jc w:val="center"/>
              <w:rPr>
                <w:rFonts w:ascii="Times New Roman" w:hAnsi="Times New Roman" w:cs="Times New Roman"/>
                <w:i/>
              </w:rPr>
            </w:pPr>
            <w:r w:rsidRPr="00A475F8">
              <w:rPr>
                <w:rFonts w:ascii="Times New Roman" w:hAnsi="Times New Roman" w:cs="Times New Roman"/>
                <w:i/>
              </w:rPr>
              <w:t xml:space="preserve">30-40 g. </w:t>
            </w:r>
          </w:p>
        </w:tc>
        <w:tc>
          <w:tcPr>
            <w:tcW w:w="1706" w:type="dxa"/>
            <w:tcBorders>
              <w:top w:val="single" w:sz="4" w:space="0" w:color="000000"/>
              <w:left w:val="single" w:sz="4" w:space="0" w:color="000000"/>
              <w:bottom w:val="single" w:sz="4" w:space="0" w:color="000000"/>
              <w:right w:val="single" w:sz="4" w:space="0" w:color="000000"/>
            </w:tcBorders>
          </w:tcPr>
          <w:p w14:paraId="27E8372A" w14:textId="77777777" w:rsidR="00D82CE0" w:rsidRPr="00A475F8" w:rsidRDefault="009F66D3">
            <w:pPr>
              <w:spacing w:line="259" w:lineRule="auto"/>
              <w:ind w:right="39"/>
              <w:jc w:val="center"/>
              <w:rPr>
                <w:rFonts w:ascii="Times New Roman" w:hAnsi="Times New Roman" w:cs="Times New Roman"/>
                <w:i/>
              </w:rPr>
            </w:pPr>
            <w:r w:rsidRPr="00A475F8">
              <w:rPr>
                <w:rFonts w:ascii="Times New Roman" w:hAnsi="Times New Roman" w:cs="Times New Roman"/>
                <w:i/>
              </w:rPr>
              <w:t xml:space="preserve">Vecāki par 40 g. </w:t>
            </w:r>
          </w:p>
        </w:tc>
        <w:tc>
          <w:tcPr>
            <w:tcW w:w="1721" w:type="dxa"/>
            <w:tcBorders>
              <w:top w:val="single" w:sz="4" w:space="0" w:color="000000"/>
              <w:left w:val="single" w:sz="4" w:space="0" w:color="000000"/>
              <w:bottom w:val="single" w:sz="4" w:space="0" w:color="000000"/>
              <w:right w:val="single" w:sz="4" w:space="0" w:color="000000"/>
            </w:tcBorders>
          </w:tcPr>
          <w:p w14:paraId="12990427" w14:textId="77777777" w:rsidR="00D82CE0" w:rsidRPr="00A475F8" w:rsidRDefault="009F66D3">
            <w:pPr>
              <w:spacing w:line="259" w:lineRule="auto"/>
              <w:ind w:left="579"/>
              <w:jc w:val="center"/>
              <w:rPr>
                <w:rFonts w:ascii="Times New Roman" w:hAnsi="Times New Roman" w:cs="Times New Roman"/>
                <w:i/>
              </w:rPr>
            </w:pPr>
            <w:r w:rsidRPr="00A475F8">
              <w:rPr>
                <w:rFonts w:ascii="Times New Roman" w:hAnsi="Times New Roman" w:cs="Times New Roman"/>
                <w:i/>
              </w:rPr>
              <w:t xml:space="preserve"> </w:t>
            </w:r>
          </w:p>
        </w:tc>
      </w:tr>
      <w:tr w:rsidR="00F25B5E" w:rsidRPr="000113E6" w14:paraId="7383EB8D" w14:textId="77777777" w:rsidTr="00F25B5E">
        <w:trPr>
          <w:trHeight w:val="742"/>
        </w:trPr>
        <w:tc>
          <w:tcPr>
            <w:tcW w:w="1854" w:type="dxa"/>
            <w:tcBorders>
              <w:top w:val="single" w:sz="4" w:space="0" w:color="000000"/>
              <w:left w:val="single" w:sz="4" w:space="0" w:color="000000"/>
              <w:bottom w:val="single" w:sz="4" w:space="0" w:color="000000"/>
              <w:right w:val="single" w:sz="4" w:space="0" w:color="000000"/>
            </w:tcBorders>
          </w:tcPr>
          <w:p w14:paraId="3FCFEC49" w14:textId="77777777" w:rsidR="00F25B5E" w:rsidRPr="000113E6" w:rsidRDefault="00F25B5E" w:rsidP="00F25B5E">
            <w:pPr>
              <w:spacing w:line="242" w:lineRule="auto"/>
              <w:jc w:val="center"/>
              <w:rPr>
                <w:rFonts w:ascii="Times New Roman" w:hAnsi="Times New Roman" w:cs="Times New Roman"/>
                <w:sz w:val="24"/>
                <w:szCs w:val="24"/>
              </w:rPr>
            </w:pPr>
            <w:r w:rsidRPr="000113E6">
              <w:rPr>
                <w:rFonts w:ascii="Times New Roman" w:hAnsi="Times New Roman" w:cs="Times New Roman"/>
                <w:sz w:val="24"/>
                <w:szCs w:val="24"/>
              </w:rPr>
              <w:t xml:space="preserve">Kopā (m) pēc tīklu vecuma </w:t>
            </w:r>
          </w:p>
        </w:tc>
        <w:tc>
          <w:tcPr>
            <w:tcW w:w="1138" w:type="dxa"/>
            <w:tcBorders>
              <w:top w:val="single" w:sz="4" w:space="0" w:color="000000"/>
              <w:left w:val="single" w:sz="4" w:space="0" w:color="000000"/>
              <w:bottom w:val="single" w:sz="4" w:space="0" w:color="000000"/>
              <w:right w:val="single" w:sz="4" w:space="0" w:color="000000"/>
            </w:tcBorders>
          </w:tcPr>
          <w:p w14:paraId="26A88875" w14:textId="77777777" w:rsidR="00F25B5E" w:rsidRPr="000113E6" w:rsidRDefault="00F25B5E" w:rsidP="00F25B5E">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5108</w:t>
            </w:r>
          </w:p>
        </w:tc>
        <w:tc>
          <w:tcPr>
            <w:tcW w:w="1130" w:type="dxa"/>
            <w:tcBorders>
              <w:top w:val="single" w:sz="4" w:space="0" w:color="000000"/>
              <w:left w:val="single" w:sz="4" w:space="0" w:color="000000"/>
              <w:bottom w:val="single" w:sz="4" w:space="0" w:color="000000"/>
              <w:right w:val="single" w:sz="4" w:space="0" w:color="000000"/>
            </w:tcBorders>
          </w:tcPr>
          <w:p w14:paraId="2A87C579" w14:textId="77777777" w:rsidR="00F25B5E" w:rsidRPr="000113E6" w:rsidRDefault="00F25B5E" w:rsidP="00F25B5E">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5963</w:t>
            </w:r>
          </w:p>
        </w:tc>
        <w:tc>
          <w:tcPr>
            <w:tcW w:w="1130" w:type="dxa"/>
            <w:tcBorders>
              <w:top w:val="single" w:sz="4" w:space="0" w:color="000000"/>
              <w:left w:val="single" w:sz="4" w:space="0" w:color="000000"/>
              <w:bottom w:val="single" w:sz="4" w:space="0" w:color="000000"/>
              <w:right w:val="single" w:sz="4" w:space="0" w:color="000000"/>
            </w:tcBorders>
          </w:tcPr>
          <w:p w14:paraId="35AF8C0C" w14:textId="77777777" w:rsidR="00F25B5E" w:rsidRPr="000113E6" w:rsidRDefault="00F25B5E" w:rsidP="00F25B5E">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A9C8113" w14:textId="77777777" w:rsidR="00F25B5E" w:rsidRPr="000113E6" w:rsidRDefault="00F25B5E" w:rsidP="00F25B5E">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51109223" w14:textId="77777777" w:rsidR="00F25B5E" w:rsidRPr="000113E6" w:rsidRDefault="00F25B5E" w:rsidP="00F25B5E">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6808</w:t>
            </w:r>
          </w:p>
        </w:tc>
        <w:tc>
          <w:tcPr>
            <w:tcW w:w="1721" w:type="dxa"/>
            <w:tcBorders>
              <w:top w:val="single" w:sz="4" w:space="0" w:color="000000"/>
              <w:left w:val="single" w:sz="4" w:space="0" w:color="000000"/>
              <w:bottom w:val="single" w:sz="4" w:space="0" w:color="000000"/>
              <w:right w:val="single" w:sz="4" w:space="0" w:color="000000"/>
            </w:tcBorders>
          </w:tcPr>
          <w:p w14:paraId="03C33990" w14:textId="77777777" w:rsidR="00F25B5E" w:rsidRPr="000113E6" w:rsidRDefault="00F25B5E" w:rsidP="00F25B5E">
            <w:pPr>
              <w:spacing w:line="259" w:lineRule="auto"/>
              <w:ind w:right="34"/>
              <w:jc w:val="center"/>
              <w:rPr>
                <w:rFonts w:ascii="Times New Roman" w:hAnsi="Times New Roman" w:cs="Times New Roman"/>
                <w:sz w:val="24"/>
                <w:szCs w:val="24"/>
              </w:rPr>
            </w:pPr>
            <w:r>
              <w:rPr>
                <w:rFonts w:ascii="Times New Roman" w:hAnsi="Times New Roman" w:cs="Times New Roman"/>
                <w:sz w:val="24"/>
                <w:szCs w:val="24"/>
              </w:rPr>
              <w:t>17879</w:t>
            </w:r>
          </w:p>
        </w:tc>
      </w:tr>
      <w:tr w:rsidR="00D82CE0" w:rsidRPr="000113E6" w14:paraId="735C68B3" w14:textId="77777777" w:rsidTr="00F25B5E">
        <w:trPr>
          <w:trHeight w:val="499"/>
        </w:trPr>
        <w:tc>
          <w:tcPr>
            <w:tcW w:w="1854" w:type="dxa"/>
            <w:tcBorders>
              <w:top w:val="single" w:sz="4" w:space="0" w:color="000000"/>
              <w:left w:val="single" w:sz="4" w:space="0" w:color="000000"/>
              <w:bottom w:val="single" w:sz="4" w:space="0" w:color="000000"/>
              <w:right w:val="single" w:sz="4" w:space="0" w:color="000000"/>
            </w:tcBorders>
          </w:tcPr>
          <w:p w14:paraId="26F080CD" w14:textId="77777777" w:rsidR="00D82CE0" w:rsidRPr="000113E6" w:rsidRDefault="009F66D3">
            <w:pPr>
              <w:spacing w:line="259" w:lineRule="auto"/>
              <w:jc w:val="center"/>
              <w:rPr>
                <w:rFonts w:ascii="Times New Roman" w:hAnsi="Times New Roman" w:cs="Times New Roman"/>
                <w:sz w:val="24"/>
                <w:szCs w:val="24"/>
              </w:rPr>
            </w:pPr>
            <w:r w:rsidRPr="000113E6">
              <w:rPr>
                <w:rFonts w:ascii="Times New Roman" w:hAnsi="Times New Roman" w:cs="Times New Roman"/>
                <w:sz w:val="24"/>
                <w:szCs w:val="24"/>
              </w:rPr>
              <w:t xml:space="preserve">Ūdensapgādes tīklu vecuma īpatsvars % </w:t>
            </w:r>
          </w:p>
        </w:tc>
        <w:tc>
          <w:tcPr>
            <w:tcW w:w="1138" w:type="dxa"/>
            <w:tcBorders>
              <w:top w:val="single" w:sz="4" w:space="0" w:color="000000"/>
              <w:left w:val="single" w:sz="4" w:space="0" w:color="000000"/>
              <w:bottom w:val="single" w:sz="4" w:space="0" w:color="000000"/>
              <w:right w:val="single" w:sz="4" w:space="0" w:color="000000"/>
            </w:tcBorders>
          </w:tcPr>
          <w:p w14:paraId="738A069F" w14:textId="77777777" w:rsidR="00D82CE0" w:rsidRPr="000113E6" w:rsidRDefault="004C399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28.57</w:t>
            </w:r>
          </w:p>
        </w:tc>
        <w:tc>
          <w:tcPr>
            <w:tcW w:w="1130" w:type="dxa"/>
            <w:tcBorders>
              <w:top w:val="single" w:sz="4" w:space="0" w:color="000000"/>
              <w:left w:val="single" w:sz="4" w:space="0" w:color="000000"/>
              <w:bottom w:val="single" w:sz="4" w:space="0" w:color="000000"/>
              <w:right w:val="single" w:sz="4" w:space="0" w:color="000000"/>
            </w:tcBorders>
          </w:tcPr>
          <w:p w14:paraId="112CECEA" w14:textId="77777777" w:rsidR="00D82CE0" w:rsidRPr="000113E6" w:rsidRDefault="004C399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33.35</w:t>
            </w:r>
          </w:p>
        </w:tc>
        <w:tc>
          <w:tcPr>
            <w:tcW w:w="1130" w:type="dxa"/>
            <w:tcBorders>
              <w:top w:val="single" w:sz="4" w:space="0" w:color="000000"/>
              <w:left w:val="single" w:sz="4" w:space="0" w:color="000000"/>
              <w:bottom w:val="single" w:sz="4" w:space="0" w:color="000000"/>
              <w:right w:val="single" w:sz="4" w:space="0" w:color="000000"/>
            </w:tcBorders>
          </w:tcPr>
          <w:p w14:paraId="038976E6" w14:textId="77777777" w:rsidR="00D82CE0" w:rsidRPr="000113E6" w:rsidRDefault="004C399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BA2F746" w14:textId="77777777" w:rsidR="00D82CE0" w:rsidRPr="000113E6" w:rsidRDefault="004C3991">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45F5083A" w14:textId="77777777" w:rsidR="00D82CE0" w:rsidRPr="000113E6" w:rsidRDefault="004C3991" w:rsidP="004C3991">
            <w:pPr>
              <w:spacing w:line="259" w:lineRule="auto"/>
              <w:ind w:right="37"/>
              <w:jc w:val="center"/>
              <w:rPr>
                <w:rFonts w:ascii="Times New Roman" w:hAnsi="Times New Roman" w:cs="Times New Roman"/>
                <w:sz w:val="24"/>
                <w:szCs w:val="24"/>
              </w:rPr>
            </w:pPr>
            <w:r>
              <w:rPr>
                <w:rFonts w:ascii="Times New Roman" w:hAnsi="Times New Roman" w:cs="Times New Roman"/>
                <w:sz w:val="24"/>
                <w:szCs w:val="24"/>
              </w:rPr>
              <w:t>38.08</w:t>
            </w:r>
          </w:p>
        </w:tc>
        <w:tc>
          <w:tcPr>
            <w:tcW w:w="1721" w:type="dxa"/>
            <w:tcBorders>
              <w:top w:val="single" w:sz="4" w:space="0" w:color="000000"/>
              <w:left w:val="single" w:sz="4" w:space="0" w:color="000000"/>
              <w:bottom w:val="single" w:sz="4" w:space="0" w:color="000000"/>
              <w:right w:val="single" w:sz="4" w:space="0" w:color="000000"/>
            </w:tcBorders>
          </w:tcPr>
          <w:p w14:paraId="64498411" w14:textId="77777777" w:rsidR="00D82CE0" w:rsidRPr="000113E6" w:rsidRDefault="00A475F8">
            <w:pPr>
              <w:spacing w:line="259" w:lineRule="auto"/>
              <w:ind w:right="34"/>
              <w:jc w:val="center"/>
              <w:rPr>
                <w:rFonts w:ascii="Times New Roman" w:hAnsi="Times New Roman" w:cs="Times New Roman"/>
                <w:sz w:val="24"/>
                <w:szCs w:val="24"/>
              </w:rPr>
            </w:pPr>
            <w:r>
              <w:rPr>
                <w:rFonts w:ascii="Times New Roman" w:hAnsi="Times New Roman" w:cs="Times New Roman"/>
                <w:sz w:val="24"/>
                <w:szCs w:val="24"/>
              </w:rPr>
              <w:t>100</w:t>
            </w:r>
          </w:p>
        </w:tc>
      </w:tr>
    </w:tbl>
    <w:p w14:paraId="3B2983C7" w14:textId="77777777" w:rsidR="00D82CE0" w:rsidRPr="000113E6" w:rsidRDefault="009F66D3">
      <w:pPr>
        <w:spacing w:after="0" w:line="259" w:lineRule="auto"/>
        <w:ind w:left="567"/>
        <w:rPr>
          <w:rFonts w:ascii="Times New Roman" w:hAnsi="Times New Roman" w:cs="Times New Roman"/>
          <w:i/>
          <w:sz w:val="24"/>
          <w:szCs w:val="24"/>
        </w:rPr>
      </w:pPr>
      <w:r w:rsidRPr="000113E6">
        <w:rPr>
          <w:rFonts w:ascii="Times New Roman" w:hAnsi="Times New Roman" w:cs="Times New Roman"/>
          <w:i/>
          <w:sz w:val="24"/>
          <w:szCs w:val="24"/>
        </w:rPr>
        <w:t xml:space="preserve">* </w:t>
      </w:r>
      <w:r w:rsidR="000113E6">
        <w:rPr>
          <w:rFonts w:ascii="Times New Roman" w:hAnsi="Times New Roman" w:cs="Times New Roman"/>
          <w:i/>
          <w:sz w:val="24"/>
          <w:szCs w:val="24"/>
        </w:rPr>
        <w:t xml:space="preserve">t.sk. </w:t>
      </w:r>
      <w:r w:rsidR="00F25B5E">
        <w:rPr>
          <w:rFonts w:ascii="Times New Roman" w:hAnsi="Times New Roman" w:cs="Times New Roman"/>
          <w:i/>
          <w:sz w:val="24"/>
          <w:szCs w:val="24"/>
        </w:rPr>
        <w:t>633</w:t>
      </w:r>
      <w:r w:rsidR="000113E6">
        <w:rPr>
          <w:rFonts w:ascii="Times New Roman" w:hAnsi="Times New Roman" w:cs="Times New Roman"/>
          <w:i/>
          <w:color w:val="FF0000"/>
          <w:sz w:val="24"/>
          <w:szCs w:val="24"/>
        </w:rPr>
        <w:t xml:space="preserve"> </w:t>
      </w:r>
      <w:r w:rsidR="000113E6">
        <w:rPr>
          <w:rFonts w:ascii="Times New Roman" w:hAnsi="Times New Roman" w:cs="Times New Roman"/>
          <w:i/>
          <w:sz w:val="24"/>
          <w:szCs w:val="24"/>
        </w:rPr>
        <w:t xml:space="preserve"> m, kas rekonstruēti pēdējo </w:t>
      </w:r>
      <w:r w:rsidR="00F25B5E">
        <w:rPr>
          <w:rFonts w:ascii="Times New Roman" w:hAnsi="Times New Roman" w:cs="Times New Roman"/>
          <w:i/>
          <w:sz w:val="24"/>
          <w:szCs w:val="24"/>
        </w:rPr>
        <w:t>10</w:t>
      </w:r>
      <w:r w:rsidRPr="000113E6">
        <w:rPr>
          <w:rFonts w:ascii="Times New Roman" w:hAnsi="Times New Roman" w:cs="Times New Roman"/>
          <w:i/>
          <w:sz w:val="24"/>
          <w:szCs w:val="24"/>
        </w:rPr>
        <w:t xml:space="preserve"> gadu laikā </w:t>
      </w:r>
    </w:p>
    <w:p w14:paraId="42B140BC" w14:textId="77777777" w:rsidR="00D82CE0" w:rsidRDefault="00D82CE0" w:rsidP="006A1489">
      <w:pPr>
        <w:spacing w:after="2" w:line="259" w:lineRule="auto"/>
      </w:pPr>
    </w:p>
    <w:p w14:paraId="250D452A" w14:textId="77777777" w:rsidR="00D82CE0" w:rsidRDefault="00F97368" w:rsidP="00F97368">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1.2.4.tabula</w:t>
      </w:r>
    </w:p>
    <w:p w14:paraId="09232012" w14:textId="77777777" w:rsidR="00F97368" w:rsidRPr="00F97368" w:rsidRDefault="00F97368" w:rsidP="00F97368">
      <w:pPr>
        <w:spacing w:after="11"/>
        <w:ind w:left="-15" w:right="-1" w:firstLine="567"/>
        <w:jc w:val="center"/>
        <w:rPr>
          <w:rFonts w:ascii="Times New Roman" w:hAnsi="Times New Roman" w:cs="Times New Roman"/>
          <w:b/>
          <w:i/>
          <w:sz w:val="24"/>
          <w:szCs w:val="24"/>
        </w:rPr>
      </w:pPr>
      <w:r w:rsidRPr="00F97368">
        <w:rPr>
          <w:rFonts w:ascii="Times New Roman" w:hAnsi="Times New Roman" w:cs="Times New Roman"/>
          <w:b/>
          <w:i/>
          <w:sz w:val="24"/>
          <w:szCs w:val="24"/>
        </w:rPr>
        <w:t>SIA "DzKU" apsaimniekošanā esošie kanalizācijas tīkli</w:t>
      </w:r>
    </w:p>
    <w:tbl>
      <w:tblPr>
        <w:tblStyle w:val="TableGrid"/>
        <w:tblW w:w="9813" w:type="dxa"/>
        <w:tblInd w:w="0" w:type="dxa"/>
        <w:tblCellMar>
          <w:top w:w="7" w:type="dxa"/>
          <w:left w:w="115" w:type="dxa"/>
          <w:right w:w="85" w:type="dxa"/>
        </w:tblCellMar>
        <w:tblLook w:val="04A0" w:firstRow="1" w:lastRow="0" w:firstColumn="1" w:lastColumn="0" w:noHBand="0" w:noVBand="1"/>
      </w:tblPr>
      <w:tblGrid>
        <w:gridCol w:w="1854"/>
        <w:gridCol w:w="1138"/>
        <w:gridCol w:w="1130"/>
        <w:gridCol w:w="1130"/>
        <w:gridCol w:w="1134"/>
        <w:gridCol w:w="1706"/>
        <w:gridCol w:w="1721"/>
      </w:tblGrid>
      <w:tr w:rsidR="00D82CE0" w:rsidRPr="00A475F8" w14:paraId="5962D325" w14:textId="77777777" w:rsidTr="000113E6">
        <w:trPr>
          <w:trHeight w:val="286"/>
        </w:trPr>
        <w:tc>
          <w:tcPr>
            <w:tcW w:w="1854" w:type="dxa"/>
            <w:tcBorders>
              <w:top w:val="single" w:sz="4" w:space="0" w:color="000000"/>
              <w:left w:val="single" w:sz="4" w:space="0" w:color="000000"/>
              <w:bottom w:val="single" w:sz="4" w:space="0" w:color="000000"/>
              <w:right w:val="single" w:sz="4" w:space="0" w:color="000000"/>
            </w:tcBorders>
          </w:tcPr>
          <w:p w14:paraId="239214C7" w14:textId="77777777" w:rsidR="00D82CE0" w:rsidRPr="00A475F8" w:rsidRDefault="009F66D3">
            <w:pPr>
              <w:spacing w:line="259" w:lineRule="auto"/>
              <w:ind w:left="596"/>
              <w:jc w:val="center"/>
              <w:rPr>
                <w:rFonts w:ascii="Times New Roman" w:hAnsi="Times New Roman" w:cs="Times New Roman"/>
                <w:i/>
              </w:rPr>
            </w:pPr>
            <w:r w:rsidRPr="00A475F8">
              <w:rPr>
                <w:rFonts w:ascii="Times New Roman" w:eastAsia="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nil"/>
            </w:tcBorders>
          </w:tcPr>
          <w:p w14:paraId="3633DFA6" w14:textId="77777777" w:rsidR="00D82CE0" w:rsidRPr="00A475F8" w:rsidRDefault="00D82CE0">
            <w:pPr>
              <w:spacing w:after="160" w:line="259" w:lineRule="auto"/>
              <w:rPr>
                <w:rFonts w:ascii="Times New Roman" w:hAnsi="Times New Roman" w:cs="Times New Roman"/>
                <w:i/>
              </w:rPr>
            </w:pPr>
          </w:p>
        </w:tc>
        <w:tc>
          <w:tcPr>
            <w:tcW w:w="3394" w:type="dxa"/>
            <w:gridSpan w:val="3"/>
            <w:tcBorders>
              <w:top w:val="single" w:sz="4" w:space="0" w:color="000000"/>
              <w:left w:val="nil"/>
              <w:bottom w:val="single" w:sz="4" w:space="0" w:color="000000"/>
              <w:right w:val="nil"/>
            </w:tcBorders>
          </w:tcPr>
          <w:p w14:paraId="7F17B679" w14:textId="77777777" w:rsidR="00D82CE0" w:rsidRPr="00A475F8" w:rsidRDefault="009F66D3">
            <w:pPr>
              <w:spacing w:line="259" w:lineRule="auto"/>
              <w:ind w:right="93"/>
              <w:jc w:val="right"/>
              <w:rPr>
                <w:rFonts w:ascii="Times New Roman" w:hAnsi="Times New Roman" w:cs="Times New Roman"/>
                <w:i/>
              </w:rPr>
            </w:pPr>
            <w:r w:rsidRPr="00A475F8">
              <w:rPr>
                <w:rFonts w:ascii="Times New Roman" w:hAnsi="Times New Roman" w:cs="Times New Roman"/>
                <w:i/>
              </w:rPr>
              <w:t xml:space="preserve">Tīklu garums (m)/ Izbūves gadi </w:t>
            </w:r>
          </w:p>
        </w:tc>
        <w:tc>
          <w:tcPr>
            <w:tcW w:w="1706" w:type="dxa"/>
            <w:tcBorders>
              <w:top w:val="single" w:sz="4" w:space="0" w:color="000000"/>
              <w:left w:val="nil"/>
              <w:bottom w:val="single" w:sz="4" w:space="0" w:color="000000"/>
              <w:right w:val="single" w:sz="4" w:space="0" w:color="000000"/>
            </w:tcBorders>
          </w:tcPr>
          <w:p w14:paraId="4BC0319F" w14:textId="77777777" w:rsidR="00D82CE0" w:rsidRPr="00A475F8" w:rsidRDefault="00D82CE0">
            <w:pPr>
              <w:spacing w:after="160" w:line="259" w:lineRule="auto"/>
              <w:rPr>
                <w:rFonts w:ascii="Times New Roman" w:hAnsi="Times New Roman" w:cs="Times New Roman"/>
                <w:i/>
              </w:rPr>
            </w:pPr>
          </w:p>
        </w:tc>
        <w:tc>
          <w:tcPr>
            <w:tcW w:w="1721" w:type="dxa"/>
            <w:tcBorders>
              <w:top w:val="single" w:sz="4" w:space="0" w:color="000000"/>
              <w:left w:val="single" w:sz="4" w:space="0" w:color="000000"/>
              <w:bottom w:val="single" w:sz="4" w:space="0" w:color="000000"/>
              <w:right w:val="single" w:sz="4" w:space="0" w:color="000000"/>
            </w:tcBorders>
          </w:tcPr>
          <w:p w14:paraId="273C8FBB" w14:textId="77777777" w:rsidR="00D82CE0" w:rsidRPr="00A475F8" w:rsidRDefault="009F66D3">
            <w:pPr>
              <w:spacing w:line="259" w:lineRule="auto"/>
              <w:ind w:right="33"/>
              <w:jc w:val="center"/>
              <w:rPr>
                <w:rFonts w:ascii="Times New Roman" w:hAnsi="Times New Roman" w:cs="Times New Roman"/>
                <w:i/>
              </w:rPr>
            </w:pPr>
            <w:r w:rsidRPr="00A475F8">
              <w:rPr>
                <w:rFonts w:ascii="Times New Roman" w:hAnsi="Times New Roman" w:cs="Times New Roman"/>
                <w:i/>
              </w:rPr>
              <w:t xml:space="preserve">Kopā (m) </w:t>
            </w:r>
          </w:p>
        </w:tc>
      </w:tr>
      <w:tr w:rsidR="00D82CE0" w:rsidRPr="00A475F8" w14:paraId="41AEDFF0" w14:textId="77777777" w:rsidTr="000113E6">
        <w:trPr>
          <w:trHeight w:val="254"/>
        </w:trPr>
        <w:tc>
          <w:tcPr>
            <w:tcW w:w="1854" w:type="dxa"/>
            <w:tcBorders>
              <w:top w:val="single" w:sz="4" w:space="0" w:color="000000"/>
              <w:left w:val="single" w:sz="4" w:space="0" w:color="000000"/>
              <w:bottom w:val="single" w:sz="4" w:space="0" w:color="000000"/>
              <w:right w:val="single" w:sz="4" w:space="0" w:color="000000"/>
            </w:tcBorders>
          </w:tcPr>
          <w:p w14:paraId="3F4B26F5" w14:textId="77777777" w:rsidR="00D82CE0" w:rsidRPr="00A475F8" w:rsidRDefault="009F66D3">
            <w:pPr>
              <w:spacing w:line="259" w:lineRule="auto"/>
              <w:ind w:left="15"/>
              <w:jc w:val="center"/>
              <w:rPr>
                <w:rFonts w:ascii="Times New Roman" w:hAnsi="Times New Roman" w:cs="Times New Roman"/>
                <w:i/>
              </w:rPr>
            </w:pPr>
            <w:r w:rsidRPr="00A475F8">
              <w:rPr>
                <w:rFonts w:ascii="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12249CA" w14:textId="77777777" w:rsidR="00D82CE0" w:rsidRPr="00A475F8" w:rsidRDefault="009F66D3">
            <w:pPr>
              <w:spacing w:line="259" w:lineRule="auto"/>
              <w:ind w:left="4"/>
              <w:jc w:val="center"/>
              <w:rPr>
                <w:rFonts w:ascii="Times New Roman" w:hAnsi="Times New Roman" w:cs="Times New Roman"/>
                <w:i/>
              </w:rPr>
            </w:pPr>
            <w:r w:rsidRPr="00A475F8">
              <w:rPr>
                <w:rFonts w:ascii="Times New Roman" w:hAnsi="Times New Roman" w:cs="Times New Roman"/>
                <w:i/>
              </w:rPr>
              <w:t xml:space="preserve">Līdz 10 g. </w:t>
            </w:r>
          </w:p>
        </w:tc>
        <w:tc>
          <w:tcPr>
            <w:tcW w:w="1130" w:type="dxa"/>
            <w:tcBorders>
              <w:top w:val="single" w:sz="4" w:space="0" w:color="000000"/>
              <w:left w:val="single" w:sz="4" w:space="0" w:color="000000"/>
              <w:bottom w:val="single" w:sz="4" w:space="0" w:color="000000"/>
              <w:right w:val="single" w:sz="4" w:space="0" w:color="000000"/>
            </w:tcBorders>
          </w:tcPr>
          <w:p w14:paraId="5B759A7B" w14:textId="77777777" w:rsidR="00D82CE0" w:rsidRPr="00A475F8" w:rsidRDefault="009F66D3">
            <w:pPr>
              <w:spacing w:line="259" w:lineRule="auto"/>
              <w:ind w:right="2"/>
              <w:jc w:val="center"/>
              <w:rPr>
                <w:rFonts w:ascii="Times New Roman" w:hAnsi="Times New Roman" w:cs="Times New Roman"/>
                <w:i/>
              </w:rPr>
            </w:pPr>
            <w:r w:rsidRPr="00A475F8">
              <w:rPr>
                <w:rFonts w:ascii="Times New Roman" w:hAnsi="Times New Roman" w:cs="Times New Roman"/>
                <w:i/>
              </w:rPr>
              <w:t xml:space="preserve">10-20 g. </w:t>
            </w:r>
          </w:p>
        </w:tc>
        <w:tc>
          <w:tcPr>
            <w:tcW w:w="1130" w:type="dxa"/>
            <w:tcBorders>
              <w:top w:val="single" w:sz="4" w:space="0" w:color="000000"/>
              <w:left w:val="single" w:sz="4" w:space="0" w:color="000000"/>
              <w:bottom w:val="single" w:sz="4" w:space="0" w:color="000000"/>
              <w:right w:val="single" w:sz="4" w:space="0" w:color="000000"/>
            </w:tcBorders>
          </w:tcPr>
          <w:p w14:paraId="49B44131" w14:textId="77777777" w:rsidR="00D82CE0" w:rsidRPr="00A475F8" w:rsidRDefault="009F66D3">
            <w:pPr>
              <w:spacing w:line="259" w:lineRule="auto"/>
              <w:ind w:left="3"/>
              <w:jc w:val="center"/>
              <w:rPr>
                <w:rFonts w:ascii="Times New Roman" w:hAnsi="Times New Roman" w:cs="Times New Roman"/>
                <w:i/>
              </w:rPr>
            </w:pPr>
            <w:r w:rsidRPr="00A475F8">
              <w:rPr>
                <w:rFonts w:ascii="Times New Roman" w:hAnsi="Times New Roman" w:cs="Times New Roman"/>
                <w:i/>
              </w:rPr>
              <w:t xml:space="preserve">20-30 g. </w:t>
            </w:r>
          </w:p>
        </w:tc>
        <w:tc>
          <w:tcPr>
            <w:tcW w:w="1134" w:type="dxa"/>
            <w:tcBorders>
              <w:top w:val="single" w:sz="4" w:space="0" w:color="000000"/>
              <w:left w:val="single" w:sz="4" w:space="0" w:color="000000"/>
              <w:bottom w:val="single" w:sz="4" w:space="0" w:color="000000"/>
              <w:right w:val="single" w:sz="4" w:space="0" w:color="000000"/>
            </w:tcBorders>
          </w:tcPr>
          <w:p w14:paraId="2335CCD8" w14:textId="77777777" w:rsidR="00D82CE0" w:rsidRPr="00A475F8" w:rsidRDefault="009F66D3">
            <w:pPr>
              <w:spacing w:line="259" w:lineRule="auto"/>
              <w:ind w:left="1"/>
              <w:jc w:val="center"/>
              <w:rPr>
                <w:rFonts w:ascii="Times New Roman" w:hAnsi="Times New Roman" w:cs="Times New Roman"/>
                <w:i/>
              </w:rPr>
            </w:pPr>
            <w:r w:rsidRPr="00A475F8">
              <w:rPr>
                <w:rFonts w:ascii="Times New Roman" w:hAnsi="Times New Roman" w:cs="Times New Roman"/>
                <w:i/>
              </w:rPr>
              <w:t xml:space="preserve">30-40 g. </w:t>
            </w:r>
          </w:p>
        </w:tc>
        <w:tc>
          <w:tcPr>
            <w:tcW w:w="1706" w:type="dxa"/>
            <w:tcBorders>
              <w:top w:val="single" w:sz="4" w:space="0" w:color="000000"/>
              <w:left w:val="single" w:sz="4" w:space="0" w:color="000000"/>
              <w:bottom w:val="single" w:sz="4" w:space="0" w:color="000000"/>
              <w:right w:val="single" w:sz="4" w:space="0" w:color="000000"/>
            </w:tcBorders>
          </w:tcPr>
          <w:p w14:paraId="62003E5A" w14:textId="77777777" w:rsidR="00D82CE0" w:rsidRPr="00A475F8" w:rsidRDefault="009F66D3">
            <w:pPr>
              <w:spacing w:line="259" w:lineRule="auto"/>
              <w:jc w:val="center"/>
              <w:rPr>
                <w:rFonts w:ascii="Times New Roman" w:hAnsi="Times New Roman" w:cs="Times New Roman"/>
                <w:i/>
              </w:rPr>
            </w:pPr>
            <w:r w:rsidRPr="00A475F8">
              <w:rPr>
                <w:rFonts w:ascii="Times New Roman" w:hAnsi="Times New Roman" w:cs="Times New Roman"/>
                <w:i/>
              </w:rPr>
              <w:t xml:space="preserve">Vecāki par 40 g. </w:t>
            </w:r>
          </w:p>
        </w:tc>
        <w:tc>
          <w:tcPr>
            <w:tcW w:w="1721" w:type="dxa"/>
            <w:tcBorders>
              <w:top w:val="single" w:sz="4" w:space="0" w:color="000000"/>
              <w:left w:val="single" w:sz="4" w:space="0" w:color="000000"/>
              <w:bottom w:val="single" w:sz="4" w:space="0" w:color="000000"/>
              <w:right w:val="single" w:sz="4" w:space="0" w:color="000000"/>
            </w:tcBorders>
          </w:tcPr>
          <w:p w14:paraId="3E64F244" w14:textId="77777777" w:rsidR="00D82CE0" w:rsidRPr="00A475F8" w:rsidRDefault="009F66D3">
            <w:pPr>
              <w:spacing w:line="259" w:lineRule="auto"/>
              <w:ind w:left="579"/>
              <w:jc w:val="center"/>
              <w:rPr>
                <w:rFonts w:ascii="Times New Roman" w:hAnsi="Times New Roman" w:cs="Times New Roman"/>
                <w:i/>
              </w:rPr>
            </w:pPr>
            <w:r w:rsidRPr="00A475F8">
              <w:rPr>
                <w:rFonts w:ascii="Times New Roman" w:hAnsi="Times New Roman" w:cs="Times New Roman"/>
                <w:i/>
              </w:rPr>
              <w:t xml:space="preserve"> </w:t>
            </w:r>
          </w:p>
        </w:tc>
      </w:tr>
      <w:tr w:rsidR="00B84168" w:rsidRPr="00A475F8" w14:paraId="19BC8341" w14:textId="77777777" w:rsidTr="000113E6">
        <w:trPr>
          <w:trHeight w:val="499"/>
        </w:trPr>
        <w:tc>
          <w:tcPr>
            <w:tcW w:w="1854" w:type="dxa"/>
            <w:tcBorders>
              <w:top w:val="single" w:sz="4" w:space="0" w:color="000000"/>
              <w:left w:val="single" w:sz="4" w:space="0" w:color="000000"/>
              <w:bottom w:val="single" w:sz="4" w:space="0" w:color="000000"/>
              <w:right w:val="single" w:sz="4" w:space="0" w:color="000000"/>
            </w:tcBorders>
          </w:tcPr>
          <w:p w14:paraId="6CD1CDBB" w14:textId="77777777" w:rsidR="00B84168" w:rsidRPr="00A475F8" w:rsidRDefault="00B84168" w:rsidP="00B84168">
            <w:pPr>
              <w:spacing w:line="259" w:lineRule="auto"/>
              <w:jc w:val="center"/>
              <w:rPr>
                <w:rFonts w:ascii="Times New Roman" w:hAnsi="Times New Roman" w:cs="Times New Roman"/>
                <w:sz w:val="24"/>
                <w:szCs w:val="24"/>
              </w:rPr>
            </w:pPr>
            <w:r w:rsidRPr="00A475F8">
              <w:rPr>
                <w:rFonts w:ascii="Times New Roman" w:hAnsi="Times New Roman" w:cs="Times New Roman"/>
                <w:sz w:val="24"/>
                <w:szCs w:val="24"/>
              </w:rPr>
              <w:t xml:space="preserve">Kopā (m) pēc tīklu vecuma </w:t>
            </w:r>
          </w:p>
        </w:tc>
        <w:tc>
          <w:tcPr>
            <w:tcW w:w="1138" w:type="dxa"/>
            <w:tcBorders>
              <w:top w:val="single" w:sz="4" w:space="0" w:color="000000"/>
              <w:left w:val="single" w:sz="4" w:space="0" w:color="000000"/>
              <w:bottom w:val="single" w:sz="4" w:space="0" w:color="000000"/>
              <w:right w:val="single" w:sz="4" w:space="0" w:color="000000"/>
            </w:tcBorders>
          </w:tcPr>
          <w:p w14:paraId="47CE6D14" w14:textId="77777777" w:rsidR="00B84168" w:rsidRPr="00A475F8" w:rsidRDefault="00B84168" w:rsidP="00B84168">
            <w:pPr>
              <w:spacing w:line="259" w:lineRule="auto"/>
              <w:jc w:val="center"/>
              <w:rPr>
                <w:rFonts w:ascii="Times New Roman" w:hAnsi="Times New Roman" w:cs="Times New Roman"/>
                <w:sz w:val="24"/>
                <w:szCs w:val="24"/>
              </w:rPr>
            </w:pPr>
            <w:r w:rsidRPr="00A475F8">
              <w:rPr>
                <w:rFonts w:ascii="Times New Roman" w:hAnsi="Times New Roman" w:cs="Times New Roman"/>
                <w:sz w:val="24"/>
                <w:szCs w:val="24"/>
              </w:rPr>
              <w:t>4428</w:t>
            </w:r>
          </w:p>
        </w:tc>
        <w:tc>
          <w:tcPr>
            <w:tcW w:w="1130" w:type="dxa"/>
            <w:tcBorders>
              <w:top w:val="single" w:sz="4" w:space="0" w:color="000000"/>
              <w:left w:val="single" w:sz="4" w:space="0" w:color="000000"/>
              <w:bottom w:val="single" w:sz="4" w:space="0" w:color="000000"/>
              <w:right w:val="single" w:sz="4" w:space="0" w:color="000000"/>
            </w:tcBorders>
          </w:tcPr>
          <w:p w14:paraId="553B72B4" w14:textId="77777777" w:rsidR="00B84168" w:rsidRPr="00A475F8" w:rsidRDefault="00B84168" w:rsidP="00B84168">
            <w:pPr>
              <w:spacing w:line="259" w:lineRule="auto"/>
              <w:ind w:left="1"/>
              <w:jc w:val="center"/>
              <w:rPr>
                <w:rFonts w:ascii="Times New Roman" w:hAnsi="Times New Roman" w:cs="Times New Roman"/>
                <w:sz w:val="24"/>
                <w:szCs w:val="24"/>
              </w:rPr>
            </w:pPr>
            <w:r w:rsidRPr="00A475F8">
              <w:rPr>
                <w:rFonts w:ascii="Times New Roman" w:hAnsi="Times New Roman" w:cs="Times New Roman"/>
                <w:sz w:val="24"/>
                <w:szCs w:val="24"/>
              </w:rPr>
              <w:t>7054</w:t>
            </w:r>
          </w:p>
        </w:tc>
        <w:tc>
          <w:tcPr>
            <w:tcW w:w="1130" w:type="dxa"/>
            <w:tcBorders>
              <w:top w:val="single" w:sz="4" w:space="0" w:color="000000"/>
              <w:left w:val="single" w:sz="4" w:space="0" w:color="000000"/>
              <w:bottom w:val="single" w:sz="4" w:space="0" w:color="000000"/>
              <w:right w:val="single" w:sz="4" w:space="0" w:color="000000"/>
            </w:tcBorders>
          </w:tcPr>
          <w:p w14:paraId="64AC4672" w14:textId="77777777" w:rsidR="00B84168" w:rsidRPr="00A475F8" w:rsidRDefault="00B84168" w:rsidP="00B84168">
            <w:pPr>
              <w:spacing w:line="259" w:lineRule="auto"/>
              <w:ind w:left="6"/>
              <w:jc w:val="center"/>
              <w:rPr>
                <w:rFonts w:ascii="Times New Roman" w:hAnsi="Times New Roman" w:cs="Times New Roman"/>
                <w:sz w:val="24"/>
                <w:szCs w:val="24"/>
              </w:rPr>
            </w:pPr>
            <w:r w:rsidRPr="00A475F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0176233" w14:textId="77777777" w:rsidR="00B84168" w:rsidRPr="00A475F8" w:rsidRDefault="00B84168" w:rsidP="00B84168">
            <w:pPr>
              <w:spacing w:line="259" w:lineRule="auto"/>
              <w:ind w:left="4"/>
              <w:jc w:val="center"/>
              <w:rPr>
                <w:rFonts w:ascii="Times New Roman" w:hAnsi="Times New Roman" w:cs="Times New Roman"/>
                <w:sz w:val="24"/>
                <w:szCs w:val="24"/>
              </w:rPr>
            </w:pPr>
            <w:r w:rsidRPr="00A475F8">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5C1F0FC0" w14:textId="77777777" w:rsidR="00B84168" w:rsidRPr="00A475F8" w:rsidRDefault="00B84168" w:rsidP="00B84168">
            <w:pPr>
              <w:spacing w:line="259" w:lineRule="auto"/>
              <w:ind w:right="1"/>
              <w:jc w:val="center"/>
              <w:rPr>
                <w:rFonts w:ascii="Times New Roman" w:hAnsi="Times New Roman" w:cs="Times New Roman"/>
                <w:sz w:val="24"/>
                <w:szCs w:val="24"/>
              </w:rPr>
            </w:pPr>
            <w:r w:rsidRPr="00A475F8">
              <w:rPr>
                <w:rFonts w:ascii="Times New Roman" w:hAnsi="Times New Roman" w:cs="Times New Roman"/>
                <w:sz w:val="24"/>
                <w:szCs w:val="24"/>
              </w:rPr>
              <w:t>4839</w:t>
            </w:r>
          </w:p>
        </w:tc>
        <w:tc>
          <w:tcPr>
            <w:tcW w:w="1721" w:type="dxa"/>
            <w:tcBorders>
              <w:top w:val="single" w:sz="4" w:space="0" w:color="000000"/>
              <w:left w:val="single" w:sz="4" w:space="0" w:color="000000"/>
              <w:bottom w:val="single" w:sz="4" w:space="0" w:color="000000"/>
              <w:right w:val="single" w:sz="4" w:space="0" w:color="000000"/>
            </w:tcBorders>
          </w:tcPr>
          <w:p w14:paraId="2EAC0EB2" w14:textId="77777777" w:rsidR="00B84168" w:rsidRPr="00A475F8" w:rsidRDefault="00B84168" w:rsidP="00B84168">
            <w:pPr>
              <w:spacing w:line="259" w:lineRule="auto"/>
              <w:ind w:left="4"/>
              <w:jc w:val="center"/>
              <w:rPr>
                <w:rFonts w:ascii="Times New Roman" w:hAnsi="Times New Roman" w:cs="Times New Roman"/>
                <w:sz w:val="24"/>
                <w:szCs w:val="24"/>
              </w:rPr>
            </w:pPr>
            <w:r w:rsidRPr="00A475F8">
              <w:rPr>
                <w:rFonts w:ascii="Times New Roman" w:hAnsi="Times New Roman" w:cs="Times New Roman"/>
                <w:sz w:val="24"/>
                <w:szCs w:val="24"/>
              </w:rPr>
              <w:t>16321</w:t>
            </w:r>
          </w:p>
        </w:tc>
      </w:tr>
      <w:tr w:rsidR="00D82CE0" w:rsidRPr="00A475F8" w14:paraId="374487B0" w14:textId="77777777" w:rsidTr="000113E6">
        <w:trPr>
          <w:trHeight w:val="499"/>
        </w:trPr>
        <w:tc>
          <w:tcPr>
            <w:tcW w:w="1854" w:type="dxa"/>
            <w:tcBorders>
              <w:top w:val="single" w:sz="4" w:space="0" w:color="000000"/>
              <w:left w:val="single" w:sz="4" w:space="0" w:color="000000"/>
              <w:bottom w:val="single" w:sz="4" w:space="0" w:color="000000"/>
              <w:right w:val="single" w:sz="4" w:space="0" w:color="000000"/>
            </w:tcBorders>
          </w:tcPr>
          <w:p w14:paraId="70041E1E" w14:textId="77777777" w:rsidR="00D82CE0" w:rsidRPr="00A475F8" w:rsidRDefault="009F66D3">
            <w:pPr>
              <w:spacing w:line="259" w:lineRule="auto"/>
              <w:jc w:val="center"/>
              <w:rPr>
                <w:rFonts w:ascii="Times New Roman" w:hAnsi="Times New Roman" w:cs="Times New Roman"/>
                <w:sz w:val="24"/>
                <w:szCs w:val="24"/>
              </w:rPr>
            </w:pPr>
            <w:r w:rsidRPr="00A475F8">
              <w:rPr>
                <w:rFonts w:ascii="Times New Roman" w:hAnsi="Times New Roman" w:cs="Times New Roman"/>
                <w:sz w:val="24"/>
                <w:szCs w:val="24"/>
              </w:rPr>
              <w:t xml:space="preserve">Kanalizācijas tīklu vecuma īpatsvars % </w:t>
            </w:r>
          </w:p>
        </w:tc>
        <w:tc>
          <w:tcPr>
            <w:tcW w:w="1138" w:type="dxa"/>
            <w:tcBorders>
              <w:top w:val="single" w:sz="4" w:space="0" w:color="000000"/>
              <w:left w:val="single" w:sz="4" w:space="0" w:color="000000"/>
              <w:bottom w:val="single" w:sz="4" w:space="0" w:color="000000"/>
              <w:right w:val="single" w:sz="4" w:space="0" w:color="000000"/>
            </w:tcBorders>
          </w:tcPr>
          <w:p w14:paraId="69044601" w14:textId="77777777" w:rsidR="00D82CE0" w:rsidRPr="00A475F8" w:rsidRDefault="00A475F8">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27.13</w:t>
            </w:r>
          </w:p>
        </w:tc>
        <w:tc>
          <w:tcPr>
            <w:tcW w:w="1130" w:type="dxa"/>
            <w:tcBorders>
              <w:top w:val="single" w:sz="4" w:space="0" w:color="000000"/>
              <w:left w:val="single" w:sz="4" w:space="0" w:color="000000"/>
              <w:bottom w:val="single" w:sz="4" w:space="0" w:color="000000"/>
              <w:right w:val="single" w:sz="4" w:space="0" w:color="000000"/>
            </w:tcBorders>
          </w:tcPr>
          <w:p w14:paraId="63FE7DC9" w14:textId="77777777" w:rsidR="00D82CE0" w:rsidRPr="00A475F8" w:rsidRDefault="00A475F8">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43.22</w:t>
            </w:r>
          </w:p>
        </w:tc>
        <w:tc>
          <w:tcPr>
            <w:tcW w:w="1130" w:type="dxa"/>
            <w:tcBorders>
              <w:top w:val="single" w:sz="4" w:space="0" w:color="000000"/>
              <w:left w:val="single" w:sz="4" w:space="0" w:color="000000"/>
              <w:bottom w:val="single" w:sz="4" w:space="0" w:color="000000"/>
              <w:right w:val="single" w:sz="4" w:space="0" w:color="000000"/>
            </w:tcBorders>
          </w:tcPr>
          <w:p w14:paraId="352C77AA" w14:textId="77777777" w:rsidR="00D82CE0" w:rsidRPr="00A475F8" w:rsidRDefault="00A475F8">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5F780F7" w14:textId="77777777" w:rsidR="00D82CE0" w:rsidRPr="00A475F8" w:rsidRDefault="00A475F8">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031B2CCC" w14:textId="77777777" w:rsidR="00D82CE0" w:rsidRPr="00A475F8" w:rsidRDefault="00A475F8">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29.65</w:t>
            </w:r>
          </w:p>
        </w:tc>
        <w:tc>
          <w:tcPr>
            <w:tcW w:w="1721" w:type="dxa"/>
            <w:tcBorders>
              <w:top w:val="single" w:sz="4" w:space="0" w:color="000000"/>
              <w:left w:val="single" w:sz="4" w:space="0" w:color="000000"/>
              <w:bottom w:val="single" w:sz="4" w:space="0" w:color="000000"/>
              <w:right w:val="single" w:sz="4" w:space="0" w:color="000000"/>
            </w:tcBorders>
          </w:tcPr>
          <w:p w14:paraId="44922FE7" w14:textId="77777777" w:rsidR="00D82CE0" w:rsidRPr="00A475F8" w:rsidRDefault="00A475F8">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100</w:t>
            </w:r>
          </w:p>
        </w:tc>
      </w:tr>
    </w:tbl>
    <w:p w14:paraId="5B164274" w14:textId="77777777" w:rsidR="00785DB7" w:rsidRDefault="00785DB7" w:rsidP="000113E6">
      <w:pPr>
        <w:spacing w:after="0"/>
        <w:ind w:left="-15" w:right="-1" w:firstLine="567"/>
        <w:jc w:val="both"/>
        <w:rPr>
          <w:rFonts w:ascii="Times New Roman" w:hAnsi="Times New Roman" w:cs="Times New Roman"/>
          <w:sz w:val="24"/>
          <w:szCs w:val="24"/>
        </w:rPr>
      </w:pPr>
    </w:p>
    <w:p w14:paraId="00003BFA" w14:textId="64D04508" w:rsidR="00D82CE0" w:rsidRPr="000113E6" w:rsidRDefault="009F66D3" w:rsidP="000113E6">
      <w:pPr>
        <w:spacing w:after="0"/>
        <w:ind w:left="-15" w:right="-1" w:firstLine="567"/>
        <w:jc w:val="both"/>
        <w:rPr>
          <w:rFonts w:ascii="Times New Roman" w:hAnsi="Times New Roman" w:cs="Times New Roman"/>
          <w:sz w:val="24"/>
          <w:szCs w:val="24"/>
        </w:rPr>
      </w:pPr>
      <w:r w:rsidRPr="000113E6">
        <w:rPr>
          <w:rFonts w:ascii="Times New Roman" w:hAnsi="Times New Roman" w:cs="Times New Roman"/>
          <w:sz w:val="24"/>
          <w:szCs w:val="24"/>
        </w:rPr>
        <w:t>2015.gada augustā veikta ugunsdzēšanas hid</w:t>
      </w:r>
      <w:r w:rsidR="000113E6">
        <w:rPr>
          <w:rFonts w:ascii="Times New Roman" w:hAnsi="Times New Roman" w:cs="Times New Roman"/>
          <w:sz w:val="24"/>
          <w:szCs w:val="24"/>
        </w:rPr>
        <w:t>rantu</w:t>
      </w:r>
      <w:r w:rsidR="00C026DE">
        <w:rPr>
          <w:rFonts w:ascii="Times New Roman" w:hAnsi="Times New Roman" w:cs="Times New Roman"/>
          <w:sz w:val="24"/>
          <w:szCs w:val="24"/>
        </w:rPr>
        <w:t xml:space="preserve"> apsekošana Rojas ciema</w:t>
      </w:r>
      <w:r w:rsidRPr="000113E6">
        <w:rPr>
          <w:rFonts w:ascii="Times New Roman" w:hAnsi="Times New Roman" w:cs="Times New Roman"/>
          <w:sz w:val="24"/>
          <w:szCs w:val="24"/>
        </w:rPr>
        <w:t xml:space="preserve"> maģistrālajā ūdensvada tīklā. Konstatēts, ka darba</w:t>
      </w:r>
      <w:r w:rsidR="000113E6">
        <w:rPr>
          <w:rFonts w:ascii="Times New Roman" w:hAnsi="Times New Roman" w:cs="Times New Roman"/>
          <w:sz w:val="24"/>
          <w:szCs w:val="24"/>
        </w:rPr>
        <w:t xml:space="preserve"> kartībā ir </w:t>
      </w:r>
      <w:r w:rsidR="00B84168">
        <w:rPr>
          <w:rFonts w:ascii="Times New Roman" w:hAnsi="Times New Roman" w:cs="Times New Roman"/>
          <w:sz w:val="24"/>
          <w:szCs w:val="24"/>
        </w:rPr>
        <w:t>45</w:t>
      </w:r>
      <w:r w:rsidRPr="000113E6">
        <w:rPr>
          <w:rFonts w:ascii="Times New Roman" w:hAnsi="Times New Roman" w:cs="Times New Roman"/>
          <w:sz w:val="24"/>
          <w:szCs w:val="24"/>
        </w:rPr>
        <w:t xml:space="preserve"> hidrant</w:t>
      </w:r>
      <w:r w:rsidR="00B84168">
        <w:rPr>
          <w:rFonts w:ascii="Times New Roman" w:hAnsi="Times New Roman" w:cs="Times New Roman"/>
          <w:sz w:val="24"/>
          <w:szCs w:val="24"/>
        </w:rPr>
        <w:t>i</w:t>
      </w:r>
      <w:r w:rsidRPr="000113E6">
        <w:rPr>
          <w:rFonts w:ascii="Times New Roman" w:hAnsi="Times New Roman" w:cs="Times New Roman"/>
          <w:sz w:val="24"/>
          <w:szCs w:val="24"/>
        </w:rPr>
        <w:t xml:space="preserve"> –</w:t>
      </w:r>
      <w:r w:rsidR="00785DB7">
        <w:rPr>
          <w:rFonts w:ascii="Times New Roman" w:hAnsi="Times New Roman" w:cs="Times New Roman"/>
          <w:sz w:val="24"/>
          <w:szCs w:val="24"/>
        </w:rPr>
        <w:t xml:space="preserve"> skat. 1.2.5.tabulu.</w:t>
      </w:r>
      <w:r w:rsidRPr="000113E6">
        <w:rPr>
          <w:rFonts w:ascii="Times New Roman" w:hAnsi="Times New Roman" w:cs="Times New Roman"/>
          <w:sz w:val="24"/>
          <w:szCs w:val="24"/>
        </w:rPr>
        <w:t xml:space="preserve"> </w:t>
      </w:r>
    </w:p>
    <w:p w14:paraId="2409A583" w14:textId="77777777" w:rsidR="00D82CE0" w:rsidRDefault="009F66D3">
      <w:pPr>
        <w:spacing w:after="0" w:line="259" w:lineRule="auto"/>
        <w:ind w:right="579"/>
        <w:jc w:val="right"/>
      </w:pPr>
      <w:r>
        <w:t xml:space="preserve">  </w:t>
      </w:r>
    </w:p>
    <w:p w14:paraId="211F5534" w14:textId="77777777" w:rsidR="00D82CE0" w:rsidRDefault="00785DB7" w:rsidP="00785DB7">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1.2.5.tabula</w:t>
      </w:r>
    </w:p>
    <w:p w14:paraId="4A147F83" w14:textId="5D8BDD08" w:rsidR="00785DB7" w:rsidRPr="00785DB7" w:rsidRDefault="00C026DE" w:rsidP="00785DB7">
      <w:pPr>
        <w:spacing w:after="147"/>
        <w:ind w:right="-1"/>
        <w:jc w:val="center"/>
        <w:rPr>
          <w:rFonts w:ascii="Times New Roman" w:hAnsi="Times New Roman" w:cs="Times New Roman"/>
          <w:b/>
          <w:i/>
          <w:sz w:val="24"/>
          <w:szCs w:val="24"/>
        </w:rPr>
      </w:pPr>
      <w:r>
        <w:rPr>
          <w:rFonts w:ascii="Times New Roman" w:hAnsi="Times New Roman" w:cs="Times New Roman"/>
          <w:b/>
          <w:i/>
          <w:sz w:val="24"/>
          <w:szCs w:val="24"/>
        </w:rPr>
        <w:t>Rojas ciema</w:t>
      </w:r>
      <w:r w:rsidR="00785DB7" w:rsidRPr="00785DB7">
        <w:rPr>
          <w:rFonts w:ascii="Times New Roman" w:hAnsi="Times New Roman" w:cs="Times New Roman"/>
          <w:b/>
          <w:i/>
          <w:sz w:val="24"/>
          <w:szCs w:val="24"/>
        </w:rPr>
        <w:t xml:space="preserve"> maģistrālajā ūdensvada tīklā esošo hidrantu saraksts</w:t>
      </w:r>
    </w:p>
    <w:tbl>
      <w:tblPr>
        <w:tblStyle w:val="TableGrid"/>
        <w:tblW w:w="9782" w:type="dxa"/>
        <w:tblInd w:w="0" w:type="dxa"/>
        <w:tblCellMar>
          <w:top w:w="46" w:type="dxa"/>
          <w:left w:w="106" w:type="dxa"/>
          <w:right w:w="94" w:type="dxa"/>
        </w:tblCellMar>
        <w:tblLook w:val="04A0" w:firstRow="1" w:lastRow="0" w:firstColumn="1" w:lastColumn="0" w:noHBand="0" w:noVBand="1"/>
      </w:tblPr>
      <w:tblGrid>
        <w:gridCol w:w="852"/>
        <w:gridCol w:w="6237"/>
        <w:gridCol w:w="1419"/>
        <w:gridCol w:w="1274"/>
      </w:tblGrid>
      <w:tr w:rsidR="00D82CE0" w:rsidRPr="00764411" w14:paraId="6B8365E4"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F6C9358" w14:textId="77777777" w:rsidR="00D82CE0" w:rsidRPr="00764411" w:rsidRDefault="009F66D3" w:rsidP="00FF3FA7">
            <w:pPr>
              <w:spacing w:line="259" w:lineRule="auto"/>
              <w:ind w:left="3"/>
              <w:jc w:val="center"/>
              <w:rPr>
                <w:rFonts w:ascii="Times New Roman" w:hAnsi="Times New Roman" w:cs="Times New Roman"/>
                <w:i/>
              </w:rPr>
            </w:pPr>
            <w:r w:rsidRPr="00764411">
              <w:rPr>
                <w:rFonts w:ascii="Times New Roman" w:hAnsi="Times New Roman" w:cs="Times New Roman"/>
                <w:i/>
              </w:rPr>
              <w:t>Nr.p.k.</w:t>
            </w:r>
          </w:p>
        </w:tc>
        <w:tc>
          <w:tcPr>
            <w:tcW w:w="6237" w:type="dxa"/>
            <w:tcBorders>
              <w:top w:val="single" w:sz="4" w:space="0" w:color="000000"/>
              <w:left w:val="single" w:sz="4" w:space="0" w:color="000000"/>
              <w:bottom w:val="single" w:sz="4" w:space="0" w:color="000000"/>
              <w:right w:val="single" w:sz="4" w:space="0" w:color="000000"/>
            </w:tcBorders>
          </w:tcPr>
          <w:p w14:paraId="535D46C6" w14:textId="77777777" w:rsidR="00D82CE0" w:rsidRPr="00764411" w:rsidRDefault="009F66D3" w:rsidP="00FF3FA7">
            <w:pPr>
              <w:spacing w:line="259" w:lineRule="auto"/>
              <w:jc w:val="center"/>
              <w:rPr>
                <w:rFonts w:ascii="Times New Roman" w:hAnsi="Times New Roman" w:cs="Times New Roman"/>
                <w:i/>
              </w:rPr>
            </w:pPr>
            <w:r w:rsidRPr="00764411">
              <w:rPr>
                <w:rFonts w:ascii="Times New Roman" w:hAnsi="Times New Roman" w:cs="Times New Roman"/>
                <w:i/>
              </w:rPr>
              <w:t>Hidranta atrašanās vieta</w:t>
            </w:r>
          </w:p>
        </w:tc>
        <w:tc>
          <w:tcPr>
            <w:tcW w:w="1419" w:type="dxa"/>
            <w:tcBorders>
              <w:top w:val="single" w:sz="4" w:space="0" w:color="000000"/>
              <w:left w:val="single" w:sz="4" w:space="0" w:color="000000"/>
              <w:bottom w:val="single" w:sz="4" w:space="0" w:color="000000"/>
              <w:right w:val="single" w:sz="4" w:space="0" w:color="000000"/>
            </w:tcBorders>
          </w:tcPr>
          <w:p w14:paraId="3C70EF6C" w14:textId="77777777" w:rsidR="00D82CE0" w:rsidRPr="00764411" w:rsidRDefault="009F66D3" w:rsidP="00FF3FA7">
            <w:pPr>
              <w:spacing w:line="259" w:lineRule="auto"/>
              <w:ind w:left="2"/>
              <w:jc w:val="center"/>
              <w:rPr>
                <w:rFonts w:ascii="Times New Roman" w:hAnsi="Times New Roman" w:cs="Times New Roman"/>
                <w:i/>
              </w:rPr>
            </w:pPr>
            <w:r w:rsidRPr="00764411">
              <w:rPr>
                <w:rFonts w:ascii="Times New Roman" w:hAnsi="Times New Roman" w:cs="Times New Roman"/>
                <w:i/>
              </w:rPr>
              <w:t>Tehniskais</w:t>
            </w:r>
            <w:r w:rsidR="00764411" w:rsidRPr="00764411">
              <w:rPr>
                <w:rFonts w:ascii="Times New Roman" w:hAnsi="Times New Roman" w:cs="Times New Roman"/>
                <w:i/>
              </w:rPr>
              <w:t xml:space="preserve"> stāvoklis</w:t>
            </w:r>
          </w:p>
        </w:tc>
        <w:tc>
          <w:tcPr>
            <w:tcW w:w="1274" w:type="dxa"/>
            <w:tcBorders>
              <w:top w:val="single" w:sz="4" w:space="0" w:color="000000"/>
              <w:left w:val="single" w:sz="4" w:space="0" w:color="000000"/>
              <w:bottom w:val="single" w:sz="4" w:space="0" w:color="000000"/>
              <w:right w:val="single" w:sz="4" w:space="0" w:color="000000"/>
            </w:tcBorders>
          </w:tcPr>
          <w:p w14:paraId="539DE5BD" w14:textId="77777777" w:rsidR="00D82CE0" w:rsidRPr="00764411" w:rsidRDefault="009F66D3" w:rsidP="00FF3FA7">
            <w:pPr>
              <w:spacing w:line="259" w:lineRule="auto"/>
              <w:jc w:val="center"/>
              <w:rPr>
                <w:rFonts w:ascii="Times New Roman" w:hAnsi="Times New Roman" w:cs="Times New Roman"/>
                <w:i/>
              </w:rPr>
            </w:pPr>
            <w:r w:rsidRPr="00764411">
              <w:rPr>
                <w:rFonts w:ascii="Times New Roman" w:hAnsi="Times New Roman" w:cs="Times New Roman"/>
                <w:i/>
              </w:rPr>
              <w:t>Piezīmes</w:t>
            </w:r>
          </w:p>
        </w:tc>
      </w:tr>
      <w:tr w:rsidR="00764411" w:rsidRPr="00FF3FA7" w14:paraId="1EF96A6F"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2AE8BAB0" w14:textId="77777777" w:rsidR="00764411" w:rsidRPr="00FF3FA7" w:rsidRDefault="00FF3FA7">
            <w:pPr>
              <w:spacing w:line="259" w:lineRule="auto"/>
              <w:ind w:left="3"/>
              <w:rPr>
                <w:rFonts w:ascii="Times New Roman" w:hAnsi="Times New Roman" w:cs="Times New Roman"/>
                <w:sz w:val="24"/>
                <w:szCs w:val="24"/>
              </w:rPr>
            </w:pPr>
            <w:r w:rsidRPr="00FF3FA7">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14:paraId="3D4ECA47" w14:textId="77777777" w:rsidR="00764411" w:rsidRPr="00FF3FA7" w:rsidRDefault="00B84168">
            <w:pPr>
              <w:spacing w:line="259" w:lineRule="auto"/>
              <w:rPr>
                <w:rFonts w:ascii="Times New Roman" w:hAnsi="Times New Roman" w:cs="Times New Roman"/>
                <w:color w:val="FF0000"/>
                <w:sz w:val="24"/>
                <w:szCs w:val="24"/>
              </w:rPr>
            </w:pPr>
            <w:r w:rsidRPr="00B84168">
              <w:rPr>
                <w:rFonts w:ascii="Times New Roman" w:hAnsi="Times New Roman" w:cs="Times New Roman"/>
                <w:sz w:val="24"/>
                <w:szCs w:val="24"/>
              </w:rPr>
              <w:t>Torņu iela</w:t>
            </w:r>
            <w:r>
              <w:rPr>
                <w:rFonts w:ascii="Times New Roman" w:hAnsi="Times New Roman" w:cs="Times New Roman"/>
                <w:sz w:val="24"/>
                <w:szCs w:val="24"/>
              </w:rPr>
              <w:t xml:space="preserve"> - </w:t>
            </w:r>
          </w:p>
        </w:tc>
        <w:tc>
          <w:tcPr>
            <w:tcW w:w="1419" w:type="dxa"/>
            <w:tcBorders>
              <w:top w:val="single" w:sz="4" w:space="0" w:color="000000"/>
              <w:left w:val="single" w:sz="4" w:space="0" w:color="000000"/>
              <w:bottom w:val="single" w:sz="4" w:space="0" w:color="000000"/>
              <w:right w:val="single" w:sz="4" w:space="0" w:color="000000"/>
            </w:tcBorders>
          </w:tcPr>
          <w:p w14:paraId="12B2E58E" w14:textId="77777777" w:rsidR="00764411" w:rsidRPr="00FF3FA7" w:rsidRDefault="00FF3FA7">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41D314E" w14:textId="77777777" w:rsidR="00764411" w:rsidRPr="00FF3FA7" w:rsidRDefault="00FF3FA7">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0275E0A0"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6174E9C8"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tcPr>
          <w:p w14:paraId="5D39861B"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Selgas iela-68</w:t>
            </w:r>
          </w:p>
        </w:tc>
        <w:tc>
          <w:tcPr>
            <w:tcW w:w="1419" w:type="dxa"/>
            <w:tcBorders>
              <w:top w:val="single" w:sz="4" w:space="0" w:color="000000"/>
              <w:left w:val="single" w:sz="4" w:space="0" w:color="000000"/>
              <w:bottom w:val="single" w:sz="4" w:space="0" w:color="000000"/>
              <w:right w:val="single" w:sz="4" w:space="0" w:color="000000"/>
            </w:tcBorders>
          </w:tcPr>
          <w:p w14:paraId="02DA9B98"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78FCB45"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2688AA5A"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F371A56"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14:paraId="7FFA48A1"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Selgas iela-49</w:t>
            </w:r>
          </w:p>
        </w:tc>
        <w:tc>
          <w:tcPr>
            <w:tcW w:w="1419" w:type="dxa"/>
            <w:tcBorders>
              <w:top w:val="single" w:sz="4" w:space="0" w:color="000000"/>
              <w:left w:val="single" w:sz="4" w:space="0" w:color="000000"/>
              <w:bottom w:val="single" w:sz="4" w:space="0" w:color="000000"/>
              <w:right w:val="single" w:sz="4" w:space="0" w:color="000000"/>
            </w:tcBorders>
          </w:tcPr>
          <w:p w14:paraId="3FC15547"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6F16A51"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3659ACE6"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63FBFB29"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14:paraId="54DF4423"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Selgas iela-41</w:t>
            </w:r>
          </w:p>
        </w:tc>
        <w:tc>
          <w:tcPr>
            <w:tcW w:w="1419" w:type="dxa"/>
            <w:tcBorders>
              <w:top w:val="single" w:sz="4" w:space="0" w:color="000000"/>
              <w:left w:val="single" w:sz="4" w:space="0" w:color="000000"/>
              <w:bottom w:val="single" w:sz="4" w:space="0" w:color="000000"/>
              <w:right w:val="single" w:sz="4" w:space="0" w:color="000000"/>
            </w:tcBorders>
          </w:tcPr>
          <w:p w14:paraId="1445D04E"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554EECA"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3BD98D36"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294AD483"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14:paraId="36C78114"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Selgas iela-35</w:t>
            </w:r>
          </w:p>
        </w:tc>
        <w:tc>
          <w:tcPr>
            <w:tcW w:w="1419" w:type="dxa"/>
            <w:tcBorders>
              <w:top w:val="single" w:sz="4" w:space="0" w:color="000000"/>
              <w:left w:val="single" w:sz="4" w:space="0" w:color="000000"/>
              <w:bottom w:val="single" w:sz="4" w:space="0" w:color="000000"/>
              <w:right w:val="single" w:sz="4" w:space="0" w:color="000000"/>
            </w:tcBorders>
          </w:tcPr>
          <w:p w14:paraId="1EAFADCA"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4AAE9D6"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6C40782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240B1B9F"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tcPr>
          <w:p w14:paraId="592F75C8"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Peldu iela-9</w:t>
            </w:r>
          </w:p>
        </w:tc>
        <w:tc>
          <w:tcPr>
            <w:tcW w:w="1419" w:type="dxa"/>
            <w:tcBorders>
              <w:top w:val="single" w:sz="4" w:space="0" w:color="000000"/>
              <w:left w:val="single" w:sz="4" w:space="0" w:color="000000"/>
              <w:bottom w:val="single" w:sz="4" w:space="0" w:color="000000"/>
              <w:right w:val="single" w:sz="4" w:space="0" w:color="000000"/>
            </w:tcBorders>
          </w:tcPr>
          <w:p w14:paraId="0CC65D64"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0F96FBD"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66B648D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04E6FDA"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tcPr>
          <w:p w14:paraId="5C259F16"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Priežu iela - 15</w:t>
            </w:r>
          </w:p>
        </w:tc>
        <w:tc>
          <w:tcPr>
            <w:tcW w:w="1419" w:type="dxa"/>
            <w:tcBorders>
              <w:top w:val="single" w:sz="4" w:space="0" w:color="000000"/>
              <w:left w:val="single" w:sz="4" w:space="0" w:color="000000"/>
              <w:bottom w:val="single" w:sz="4" w:space="0" w:color="000000"/>
              <w:right w:val="single" w:sz="4" w:space="0" w:color="000000"/>
            </w:tcBorders>
          </w:tcPr>
          <w:p w14:paraId="2A55053B"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AB6826D"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5A92F52C"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A15579D"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8</w:t>
            </w:r>
          </w:p>
        </w:tc>
        <w:tc>
          <w:tcPr>
            <w:tcW w:w="6237" w:type="dxa"/>
            <w:tcBorders>
              <w:top w:val="single" w:sz="4" w:space="0" w:color="000000"/>
              <w:left w:val="single" w:sz="4" w:space="0" w:color="000000"/>
              <w:bottom w:val="single" w:sz="4" w:space="0" w:color="000000"/>
              <w:right w:val="single" w:sz="4" w:space="0" w:color="000000"/>
            </w:tcBorders>
          </w:tcPr>
          <w:p w14:paraId="1FCF1760"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Miera iela – 58 (krustojumā)</w:t>
            </w:r>
          </w:p>
        </w:tc>
        <w:tc>
          <w:tcPr>
            <w:tcW w:w="1419" w:type="dxa"/>
            <w:tcBorders>
              <w:top w:val="single" w:sz="4" w:space="0" w:color="000000"/>
              <w:left w:val="single" w:sz="4" w:space="0" w:color="000000"/>
              <w:bottom w:val="single" w:sz="4" w:space="0" w:color="000000"/>
              <w:right w:val="single" w:sz="4" w:space="0" w:color="000000"/>
            </w:tcBorders>
          </w:tcPr>
          <w:p w14:paraId="66C082BB"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2643D5E"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3C6D2433"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52D47167"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9</w:t>
            </w:r>
          </w:p>
        </w:tc>
        <w:tc>
          <w:tcPr>
            <w:tcW w:w="6237" w:type="dxa"/>
            <w:tcBorders>
              <w:top w:val="single" w:sz="4" w:space="0" w:color="000000"/>
              <w:left w:val="single" w:sz="4" w:space="0" w:color="000000"/>
              <w:bottom w:val="single" w:sz="4" w:space="0" w:color="000000"/>
              <w:right w:val="single" w:sz="4" w:space="0" w:color="000000"/>
            </w:tcBorders>
          </w:tcPr>
          <w:p w14:paraId="3B0F53C9"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Peldu iela – 25 (krustojumā)</w:t>
            </w:r>
          </w:p>
        </w:tc>
        <w:tc>
          <w:tcPr>
            <w:tcW w:w="1419" w:type="dxa"/>
            <w:tcBorders>
              <w:top w:val="single" w:sz="4" w:space="0" w:color="000000"/>
              <w:left w:val="single" w:sz="4" w:space="0" w:color="000000"/>
              <w:bottom w:val="single" w:sz="4" w:space="0" w:color="000000"/>
              <w:right w:val="single" w:sz="4" w:space="0" w:color="000000"/>
            </w:tcBorders>
          </w:tcPr>
          <w:p w14:paraId="560E17EA"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5B85A4D"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6110EBF9"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4212857B"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tcPr>
          <w:p w14:paraId="5B978810"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Akas iela – 14 (krustojumā)</w:t>
            </w:r>
          </w:p>
        </w:tc>
        <w:tc>
          <w:tcPr>
            <w:tcW w:w="1419" w:type="dxa"/>
            <w:tcBorders>
              <w:top w:val="single" w:sz="4" w:space="0" w:color="000000"/>
              <w:left w:val="single" w:sz="4" w:space="0" w:color="000000"/>
              <w:bottom w:val="single" w:sz="4" w:space="0" w:color="000000"/>
              <w:right w:val="single" w:sz="4" w:space="0" w:color="000000"/>
            </w:tcBorders>
          </w:tcPr>
          <w:p w14:paraId="5F4BB97C"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717A48F"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8E0AAF" w:rsidRPr="00764411" w14:paraId="6597F20B"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61398A32"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tcPr>
          <w:p w14:paraId="777778BA" w14:textId="77777777" w:rsidR="008E0AAF" w:rsidRPr="008E0AAF" w:rsidRDefault="008E0AAF" w:rsidP="008E0AAF">
            <w:pPr>
              <w:rPr>
                <w:rFonts w:ascii="Times New Roman" w:hAnsi="Times New Roman" w:cs="Times New Roman"/>
                <w:sz w:val="24"/>
                <w:szCs w:val="24"/>
              </w:rPr>
            </w:pPr>
            <w:r w:rsidRPr="008E0AAF">
              <w:rPr>
                <w:rFonts w:ascii="Times New Roman" w:hAnsi="Times New Roman" w:cs="Times New Roman"/>
                <w:sz w:val="24"/>
                <w:szCs w:val="24"/>
              </w:rPr>
              <w:t>Akas iela – 60</w:t>
            </w:r>
          </w:p>
        </w:tc>
        <w:tc>
          <w:tcPr>
            <w:tcW w:w="1419" w:type="dxa"/>
            <w:tcBorders>
              <w:top w:val="single" w:sz="4" w:space="0" w:color="000000"/>
              <w:left w:val="single" w:sz="4" w:space="0" w:color="000000"/>
              <w:bottom w:val="single" w:sz="4" w:space="0" w:color="000000"/>
              <w:right w:val="single" w:sz="4" w:space="0" w:color="000000"/>
            </w:tcBorders>
          </w:tcPr>
          <w:p w14:paraId="3D5F6C3C" w14:textId="77777777" w:rsidR="008E0AAF" w:rsidRPr="00FF3FA7" w:rsidRDefault="008E0AAF" w:rsidP="008E0AAF">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0C80C99" w14:textId="77777777" w:rsidR="008E0AAF" w:rsidRPr="00FF3FA7" w:rsidRDefault="008E0AAF" w:rsidP="008E0AAF">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0C4A1DF"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3E93C8B4" w14:textId="18206193" w:rsidR="005C447E" w:rsidRPr="008E0AAF" w:rsidRDefault="005C447E" w:rsidP="005C447E">
            <w:pPr>
              <w:rPr>
                <w:rFonts w:ascii="Times New Roman" w:hAnsi="Times New Roman" w:cs="Times New Roman"/>
                <w:sz w:val="24"/>
                <w:szCs w:val="24"/>
              </w:rPr>
            </w:pPr>
            <w:r w:rsidRPr="00764411">
              <w:rPr>
                <w:rFonts w:ascii="Times New Roman" w:hAnsi="Times New Roman" w:cs="Times New Roman"/>
                <w:i/>
              </w:rPr>
              <w:lastRenderedPageBreak/>
              <w:t>Nr.p.k.</w:t>
            </w:r>
          </w:p>
        </w:tc>
        <w:tc>
          <w:tcPr>
            <w:tcW w:w="6237" w:type="dxa"/>
            <w:tcBorders>
              <w:top w:val="single" w:sz="4" w:space="0" w:color="000000"/>
              <w:left w:val="single" w:sz="4" w:space="0" w:color="000000"/>
              <w:bottom w:val="single" w:sz="4" w:space="0" w:color="000000"/>
              <w:right w:val="single" w:sz="4" w:space="0" w:color="000000"/>
            </w:tcBorders>
          </w:tcPr>
          <w:p w14:paraId="46878951" w14:textId="2D4C0DC2" w:rsidR="005C447E" w:rsidRPr="008E0AAF" w:rsidRDefault="005C447E" w:rsidP="005C447E">
            <w:pPr>
              <w:rPr>
                <w:rFonts w:ascii="Times New Roman" w:hAnsi="Times New Roman" w:cs="Times New Roman"/>
                <w:sz w:val="24"/>
                <w:szCs w:val="24"/>
              </w:rPr>
            </w:pPr>
            <w:r w:rsidRPr="00764411">
              <w:rPr>
                <w:rFonts w:ascii="Times New Roman" w:hAnsi="Times New Roman" w:cs="Times New Roman"/>
                <w:i/>
              </w:rPr>
              <w:t>Hidranta atrašanās vieta</w:t>
            </w:r>
          </w:p>
        </w:tc>
        <w:tc>
          <w:tcPr>
            <w:tcW w:w="1419" w:type="dxa"/>
            <w:tcBorders>
              <w:top w:val="single" w:sz="4" w:space="0" w:color="000000"/>
              <w:left w:val="single" w:sz="4" w:space="0" w:color="000000"/>
              <w:bottom w:val="single" w:sz="4" w:space="0" w:color="000000"/>
              <w:right w:val="single" w:sz="4" w:space="0" w:color="000000"/>
            </w:tcBorders>
          </w:tcPr>
          <w:p w14:paraId="58ABBFCA" w14:textId="59B89EA5" w:rsidR="005C447E" w:rsidRPr="00FF3FA7" w:rsidRDefault="005C447E" w:rsidP="005C447E">
            <w:pPr>
              <w:spacing w:line="259" w:lineRule="auto"/>
              <w:ind w:left="2"/>
              <w:rPr>
                <w:rFonts w:ascii="Times New Roman" w:hAnsi="Times New Roman" w:cs="Times New Roman"/>
                <w:sz w:val="24"/>
                <w:szCs w:val="24"/>
              </w:rPr>
            </w:pPr>
            <w:r w:rsidRPr="00764411">
              <w:rPr>
                <w:rFonts w:ascii="Times New Roman" w:hAnsi="Times New Roman" w:cs="Times New Roman"/>
                <w:i/>
              </w:rPr>
              <w:t>Tehniskais stāvoklis</w:t>
            </w:r>
          </w:p>
        </w:tc>
        <w:tc>
          <w:tcPr>
            <w:tcW w:w="1274" w:type="dxa"/>
            <w:tcBorders>
              <w:top w:val="single" w:sz="4" w:space="0" w:color="000000"/>
              <w:left w:val="single" w:sz="4" w:space="0" w:color="000000"/>
              <w:bottom w:val="single" w:sz="4" w:space="0" w:color="000000"/>
              <w:right w:val="single" w:sz="4" w:space="0" w:color="000000"/>
            </w:tcBorders>
          </w:tcPr>
          <w:p w14:paraId="4FE9A0A4" w14:textId="1AAB119C" w:rsidR="005C447E" w:rsidRPr="00FF3FA7" w:rsidRDefault="005C447E" w:rsidP="005C447E">
            <w:pPr>
              <w:spacing w:line="259" w:lineRule="auto"/>
              <w:rPr>
                <w:rFonts w:ascii="Times New Roman" w:hAnsi="Times New Roman" w:cs="Times New Roman"/>
                <w:sz w:val="24"/>
                <w:szCs w:val="24"/>
              </w:rPr>
            </w:pPr>
            <w:r w:rsidRPr="00764411">
              <w:rPr>
                <w:rFonts w:ascii="Times New Roman" w:hAnsi="Times New Roman" w:cs="Times New Roman"/>
                <w:i/>
              </w:rPr>
              <w:t>Piezīmes</w:t>
            </w:r>
          </w:p>
        </w:tc>
      </w:tr>
      <w:tr w:rsidR="005C447E" w:rsidRPr="00764411" w14:paraId="4561D4A5"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12D6D2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12</w:t>
            </w:r>
          </w:p>
        </w:tc>
        <w:tc>
          <w:tcPr>
            <w:tcW w:w="6237" w:type="dxa"/>
            <w:tcBorders>
              <w:top w:val="single" w:sz="4" w:space="0" w:color="000000"/>
              <w:left w:val="single" w:sz="4" w:space="0" w:color="000000"/>
              <w:bottom w:val="single" w:sz="4" w:space="0" w:color="000000"/>
              <w:right w:val="single" w:sz="4" w:space="0" w:color="000000"/>
            </w:tcBorders>
          </w:tcPr>
          <w:p w14:paraId="16C082BA"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Akas iela – 51</w:t>
            </w:r>
          </w:p>
        </w:tc>
        <w:tc>
          <w:tcPr>
            <w:tcW w:w="1419" w:type="dxa"/>
            <w:tcBorders>
              <w:top w:val="single" w:sz="4" w:space="0" w:color="000000"/>
              <w:left w:val="single" w:sz="4" w:space="0" w:color="000000"/>
              <w:bottom w:val="single" w:sz="4" w:space="0" w:color="000000"/>
              <w:right w:val="single" w:sz="4" w:space="0" w:color="000000"/>
            </w:tcBorders>
          </w:tcPr>
          <w:p w14:paraId="7263D715"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B3F45B3"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4B3EEE53"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5527981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13</w:t>
            </w:r>
          </w:p>
        </w:tc>
        <w:tc>
          <w:tcPr>
            <w:tcW w:w="6237" w:type="dxa"/>
            <w:tcBorders>
              <w:top w:val="single" w:sz="4" w:space="0" w:color="000000"/>
              <w:left w:val="single" w:sz="4" w:space="0" w:color="000000"/>
              <w:bottom w:val="single" w:sz="4" w:space="0" w:color="000000"/>
              <w:right w:val="single" w:sz="4" w:space="0" w:color="000000"/>
            </w:tcBorders>
          </w:tcPr>
          <w:p w14:paraId="6B0224CF"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Miera iela – 24</w:t>
            </w:r>
          </w:p>
        </w:tc>
        <w:tc>
          <w:tcPr>
            <w:tcW w:w="1419" w:type="dxa"/>
            <w:tcBorders>
              <w:top w:val="single" w:sz="4" w:space="0" w:color="000000"/>
              <w:left w:val="single" w:sz="4" w:space="0" w:color="000000"/>
              <w:bottom w:val="single" w:sz="4" w:space="0" w:color="000000"/>
              <w:right w:val="single" w:sz="4" w:space="0" w:color="000000"/>
            </w:tcBorders>
          </w:tcPr>
          <w:p w14:paraId="4C4B0878"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590B364"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32AE2364"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4849CEAD"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14</w:t>
            </w:r>
          </w:p>
        </w:tc>
        <w:tc>
          <w:tcPr>
            <w:tcW w:w="6237" w:type="dxa"/>
            <w:tcBorders>
              <w:top w:val="single" w:sz="4" w:space="0" w:color="000000"/>
              <w:left w:val="single" w:sz="4" w:space="0" w:color="000000"/>
              <w:bottom w:val="single" w:sz="4" w:space="0" w:color="000000"/>
              <w:right w:val="single" w:sz="4" w:space="0" w:color="000000"/>
            </w:tcBorders>
          </w:tcPr>
          <w:p w14:paraId="528AAB9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Skuju, Torņa iela – 58 (krustojumā)</w:t>
            </w:r>
          </w:p>
        </w:tc>
        <w:tc>
          <w:tcPr>
            <w:tcW w:w="1419" w:type="dxa"/>
            <w:tcBorders>
              <w:top w:val="single" w:sz="4" w:space="0" w:color="000000"/>
              <w:left w:val="single" w:sz="4" w:space="0" w:color="000000"/>
              <w:bottom w:val="single" w:sz="4" w:space="0" w:color="000000"/>
              <w:right w:val="single" w:sz="4" w:space="0" w:color="000000"/>
            </w:tcBorders>
          </w:tcPr>
          <w:p w14:paraId="2CE5E3E0"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A63D34F"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04D270E2"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5D9074D0"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15</w:t>
            </w:r>
          </w:p>
        </w:tc>
        <w:tc>
          <w:tcPr>
            <w:tcW w:w="6237" w:type="dxa"/>
            <w:tcBorders>
              <w:top w:val="single" w:sz="4" w:space="0" w:color="000000"/>
              <w:left w:val="single" w:sz="4" w:space="0" w:color="000000"/>
              <w:bottom w:val="single" w:sz="4" w:space="0" w:color="000000"/>
              <w:right w:val="single" w:sz="4" w:space="0" w:color="000000"/>
            </w:tcBorders>
          </w:tcPr>
          <w:p w14:paraId="09DE465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Torņu iela - 53</w:t>
            </w:r>
          </w:p>
        </w:tc>
        <w:tc>
          <w:tcPr>
            <w:tcW w:w="1419" w:type="dxa"/>
            <w:tcBorders>
              <w:top w:val="single" w:sz="4" w:space="0" w:color="000000"/>
              <w:left w:val="single" w:sz="4" w:space="0" w:color="000000"/>
              <w:bottom w:val="single" w:sz="4" w:space="0" w:color="000000"/>
              <w:right w:val="single" w:sz="4" w:space="0" w:color="000000"/>
            </w:tcBorders>
          </w:tcPr>
          <w:p w14:paraId="2F3CB42C"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6D8C38A"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2F93342A"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841493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16</w:t>
            </w:r>
          </w:p>
        </w:tc>
        <w:tc>
          <w:tcPr>
            <w:tcW w:w="6237" w:type="dxa"/>
            <w:tcBorders>
              <w:top w:val="single" w:sz="4" w:space="0" w:color="000000"/>
              <w:left w:val="single" w:sz="4" w:space="0" w:color="000000"/>
              <w:bottom w:val="single" w:sz="4" w:space="0" w:color="000000"/>
              <w:right w:val="single" w:sz="4" w:space="0" w:color="000000"/>
            </w:tcBorders>
          </w:tcPr>
          <w:p w14:paraId="1BA2CF40"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Torņu iela - 60</w:t>
            </w:r>
          </w:p>
        </w:tc>
        <w:tc>
          <w:tcPr>
            <w:tcW w:w="1419" w:type="dxa"/>
            <w:tcBorders>
              <w:top w:val="single" w:sz="4" w:space="0" w:color="000000"/>
              <w:left w:val="single" w:sz="4" w:space="0" w:color="000000"/>
              <w:bottom w:val="single" w:sz="4" w:space="0" w:color="000000"/>
              <w:right w:val="single" w:sz="4" w:space="0" w:color="000000"/>
            </w:tcBorders>
          </w:tcPr>
          <w:p w14:paraId="4FF57EED"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813182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02DAB270"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3D45037A"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17</w:t>
            </w:r>
          </w:p>
        </w:tc>
        <w:tc>
          <w:tcPr>
            <w:tcW w:w="6237" w:type="dxa"/>
            <w:tcBorders>
              <w:top w:val="single" w:sz="4" w:space="0" w:color="000000"/>
              <w:left w:val="single" w:sz="4" w:space="0" w:color="000000"/>
              <w:bottom w:val="single" w:sz="4" w:space="0" w:color="000000"/>
              <w:right w:val="single" w:sz="4" w:space="0" w:color="000000"/>
            </w:tcBorders>
          </w:tcPr>
          <w:p w14:paraId="1BA33F75"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Torņu iela - 68</w:t>
            </w:r>
          </w:p>
        </w:tc>
        <w:tc>
          <w:tcPr>
            <w:tcW w:w="1419" w:type="dxa"/>
            <w:tcBorders>
              <w:top w:val="single" w:sz="4" w:space="0" w:color="000000"/>
              <w:left w:val="single" w:sz="4" w:space="0" w:color="000000"/>
              <w:bottom w:val="single" w:sz="4" w:space="0" w:color="000000"/>
              <w:right w:val="single" w:sz="4" w:space="0" w:color="000000"/>
            </w:tcBorders>
          </w:tcPr>
          <w:p w14:paraId="60C620B4"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2BE171E2"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1B19B2AA"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AFC232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18</w:t>
            </w:r>
          </w:p>
        </w:tc>
        <w:tc>
          <w:tcPr>
            <w:tcW w:w="6237" w:type="dxa"/>
            <w:tcBorders>
              <w:top w:val="single" w:sz="4" w:space="0" w:color="000000"/>
              <w:left w:val="single" w:sz="4" w:space="0" w:color="000000"/>
              <w:bottom w:val="single" w:sz="4" w:space="0" w:color="000000"/>
              <w:right w:val="single" w:sz="4" w:space="0" w:color="000000"/>
            </w:tcBorders>
          </w:tcPr>
          <w:p w14:paraId="55DDF01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Torņu iela-74</w:t>
            </w:r>
          </w:p>
        </w:tc>
        <w:tc>
          <w:tcPr>
            <w:tcW w:w="1419" w:type="dxa"/>
            <w:tcBorders>
              <w:top w:val="single" w:sz="4" w:space="0" w:color="000000"/>
              <w:left w:val="single" w:sz="4" w:space="0" w:color="000000"/>
              <w:bottom w:val="single" w:sz="4" w:space="0" w:color="000000"/>
              <w:right w:val="single" w:sz="4" w:space="0" w:color="000000"/>
            </w:tcBorders>
          </w:tcPr>
          <w:p w14:paraId="3E51113A"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70EBA9B"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18A85390"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43E7DBE1"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19</w:t>
            </w:r>
          </w:p>
        </w:tc>
        <w:tc>
          <w:tcPr>
            <w:tcW w:w="6237" w:type="dxa"/>
            <w:tcBorders>
              <w:top w:val="single" w:sz="4" w:space="0" w:color="000000"/>
              <w:left w:val="single" w:sz="4" w:space="0" w:color="000000"/>
              <w:bottom w:val="single" w:sz="4" w:space="0" w:color="000000"/>
              <w:right w:val="single" w:sz="4" w:space="0" w:color="000000"/>
            </w:tcBorders>
          </w:tcPr>
          <w:p w14:paraId="30EB227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Akas iela-73</w:t>
            </w:r>
          </w:p>
        </w:tc>
        <w:tc>
          <w:tcPr>
            <w:tcW w:w="1419" w:type="dxa"/>
            <w:tcBorders>
              <w:top w:val="single" w:sz="4" w:space="0" w:color="000000"/>
              <w:left w:val="single" w:sz="4" w:space="0" w:color="000000"/>
              <w:bottom w:val="single" w:sz="4" w:space="0" w:color="000000"/>
              <w:right w:val="single" w:sz="4" w:space="0" w:color="000000"/>
            </w:tcBorders>
          </w:tcPr>
          <w:p w14:paraId="47957C34"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CCABC58"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35ED9273"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C9A7BC1"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20</w:t>
            </w:r>
          </w:p>
        </w:tc>
        <w:tc>
          <w:tcPr>
            <w:tcW w:w="6237" w:type="dxa"/>
            <w:tcBorders>
              <w:top w:val="single" w:sz="4" w:space="0" w:color="000000"/>
              <w:left w:val="single" w:sz="4" w:space="0" w:color="000000"/>
              <w:bottom w:val="single" w:sz="4" w:space="0" w:color="000000"/>
              <w:right w:val="single" w:sz="4" w:space="0" w:color="000000"/>
            </w:tcBorders>
          </w:tcPr>
          <w:p w14:paraId="1D8A56AF"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Akas iela - 50</w:t>
            </w:r>
          </w:p>
        </w:tc>
        <w:tc>
          <w:tcPr>
            <w:tcW w:w="1419" w:type="dxa"/>
            <w:tcBorders>
              <w:top w:val="single" w:sz="4" w:space="0" w:color="000000"/>
              <w:left w:val="single" w:sz="4" w:space="0" w:color="000000"/>
              <w:bottom w:val="single" w:sz="4" w:space="0" w:color="000000"/>
              <w:right w:val="single" w:sz="4" w:space="0" w:color="000000"/>
            </w:tcBorders>
          </w:tcPr>
          <w:p w14:paraId="5F2C3A8F"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ECF68A0"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73925F55"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61814D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21</w:t>
            </w:r>
          </w:p>
        </w:tc>
        <w:tc>
          <w:tcPr>
            <w:tcW w:w="6237" w:type="dxa"/>
            <w:tcBorders>
              <w:top w:val="single" w:sz="4" w:space="0" w:color="000000"/>
              <w:left w:val="single" w:sz="4" w:space="0" w:color="000000"/>
              <w:bottom w:val="single" w:sz="4" w:space="0" w:color="000000"/>
              <w:right w:val="single" w:sz="4" w:space="0" w:color="000000"/>
            </w:tcBorders>
          </w:tcPr>
          <w:p w14:paraId="14E3D4B2"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Miera iela-29</w:t>
            </w:r>
          </w:p>
        </w:tc>
        <w:tc>
          <w:tcPr>
            <w:tcW w:w="1419" w:type="dxa"/>
            <w:tcBorders>
              <w:top w:val="single" w:sz="4" w:space="0" w:color="000000"/>
              <w:left w:val="single" w:sz="4" w:space="0" w:color="000000"/>
              <w:bottom w:val="single" w:sz="4" w:space="0" w:color="000000"/>
              <w:right w:val="single" w:sz="4" w:space="0" w:color="000000"/>
            </w:tcBorders>
          </w:tcPr>
          <w:p w14:paraId="036375D4"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9ABEC3B"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577AA0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51604028"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22</w:t>
            </w:r>
          </w:p>
        </w:tc>
        <w:tc>
          <w:tcPr>
            <w:tcW w:w="6237" w:type="dxa"/>
            <w:tcBorders>
              <w:top w:val="single" w:sz="4" w:space="0" w:color="000000"/>
              <w:left w:val="single" w:sz="4" w:space="0" w:color="000000"/>
              <w:bottom w:val="single" w:sz="4" w:space="0" w:color="000000"/>
              <w:right w:val="single" w:sz="4" w:space="0" w:color="000000"/>
            </w:tcBorders>
          </w:tcPr>
          <w:p w14:paraId="748A172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Miera iela - 70</w:t>
            </w:r>
          </w:p>
        </w:tc>
        <w:tc>
          <w:tcPr>
            <w:tcW w:w="1419" w:type="dxa"/>
            <w:tcBorders>
              <w:top w:val="single" w:sz="4" w:space="0" w:color="000000"/>
              <w:left w:val="single" w:sz="4" w:space="0" w:color="000000"/>
              <w:bottom w:val="single" w:sz="4" w:space="0" w:color="000000"/>
              <w:right w:val="single" w:sz="4" w:space="0" w:color="000000"/>
            </w:tcBorders>
          </w:tcPr>
          <w:p w14:paraId="70A7C840"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FBA345C"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76DD7DFD"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6AC2AB1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23</w:t>
            </w:r>
          </w:p>
        </w:tc>
        <w:tc>
          <w:tcPr>
            <w:tcW w:w="6237" w:type="dxa"/>
            <w:tcBorders>
              <w:top w:val="single" w:sz="4" w:space="0" w:color="000000"/>
              <w:left w:val="single" w:sz="4" w:space="0" w:color="000000"/>
              <w:bottom w:val="single" w:sz="4" w:space="0" w:color="000000"/>
              <w:right w:val="single" w:sz="4" w:space="0" w:color="000000"/>
            </w:tcBorders>
          </w:tcPr>
          <w:p w14:paraId="492A049E"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Miera iela – 48 </w:t>
            </w:r>
          </w:p>
        </w:tc>
        <w:tc>
          <w:tcPr>
            <w:tcW w:w="1419" w:type="dxa"/>
            <w:tcBorders>
              <w:top w:val="single" w:sz="4" w:space="0" w:color="000000"/>
              <w:left w:val="single" w:sz="4" w:space="0" w:color="000000"/>
              <w:bottom w:val="single" w:sz="4" w:space="0" w:color="000000"/>
              <w:right w:val="single" w:sz="4" w:space="0" w:color="000000"/>
            </w:tcBorders>
          </w:tcPr>
          <w:p w14:paraId="6BFFFFE1"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7085CD0"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4C5C1E0C"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2A37385D"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24</w:t>
            </w:r>
          </w:p>
        </w:tc>
        <w:tc>
          <w:tcPr>
            <w:tcW w:w="6237" w:type="dxa"/>
            <w:tcBorders>
              <w:top w:val="single" w:sz="4" w:space="0" w:color="000000"/>
              <w:left w:val="single" w:sz="4" w:space="0" w:color="000000"/>
              <w:bottom w:val="single" w:sz="4" w:space="0" w:color="000000"/>
              <w:right w:val="single" w:sz="4" w:space="0" w:color="000000"/>
            </w:tcBorders>
          </w:tcPr>
          <w:p w14:paraId="237A1F8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Miera iela – 38a </w:t>
            </w:r>
          </w:p>
        </w:tc>
        <w:tc>
          <w:tcPr>
            <w:tcW w:w="1419" w:type="dxa"/>
            <w:tcBorders>
              <w:top w:val="single" w:sz="4" w:space="0" w:color="000000"/>
              <w:left w:val="single" w:sz="4" w:space="0" w:color="000000"/>
              <w:bottom w:val="single" w:sz="4" w:space="0" w:color="000000"/>
              <w:right w:val="single" w:sz="4" w:space="0" w:color="000000"/>
            </w:tcBorders>
          </w:tcPr>
          <w:p w14:paraId="1F184C6C"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2387E90"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2533F5F6"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4F993FF"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25</w:t>
            </w:r>
          </w:p>
        </w:tc>
        <w:tc>
          <w:tcPr>
            <w:tcW w:w="6237" w:type="dxa"/>
            <w:tcBorders>
              <w:top w:val="single" w:sz="4" w:space="0" w:color="000000"/>
              <w:left w:val="single" w:sz="4" w:space="0" w:color="000000"/>
              <w:bottom w:val="single" w:sz="4" w:space="0" w:color="000000"/>
              <w:right w:val="single" w:sz="4" w:space="0" w:color="000000"/>
            </w:tcBorders>
          </w:tcPr>
          <w:p w14:paraId="75AF5BC0"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Miera iela – 24 (pretī transf.)</w:t>
            </w:r>
          </w:p>
        </w:tc>
        <w:tc>
          <w:tcPr>
            <w:tcW w:w="1419" w:type="dxa"/>
            <w:tcBorders>
              <w:top w:val="single" w:sz="4" w:space="0" w:color="000000"/>
              <w:left w:val="single" w:sz="4" w:space="0" w:color="000000"/>
              <w:bottom w:val="single" w:sz="4" w:space="0" w:color="000000"/>
              <w:right w:val="single" w:sz="4" w:space="0" w:color="000000"/>
            </w:tcBorders>
          </w:tcPr>
          <w:p w14:paraId="635FC4D7"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C0F621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249B65B2"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556FA8E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26</w:t>
            </w:r>
          </w:p>
        </w:tc>
        <w:tc>
          <w:tcPr>
            <w:tcW w:w="6237" w:type="dxa"/>
            <w:tcBorders>
              <w:top w:val="single" w:sz="4" w:space="0" w:color="000000"/>
              <w:left w:val="single" w:sz="4" w:space="0" w:color="000000"/>
              <w:bottom w:val="single" w:sz="4" w:space="0" w:color="000000"/>
              <w:right w:val="single" w:sz="4" w:space="0" w:color="000000"/>
            </w:tcBorders>
          </w:tcPr>
          <w:p w14:paraId="37B0354F"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Zvejnieku iela (pretī Strautu-17.)</w:t>
            </w:r>
          </w:p>
        </w:tc>
        <w:tc>
          <w:tcPr>
            <w:tcW w:w="1419" w:type="dxa"/>
            <w:tcBorders>
              <w:top w:val="single" w:sz="4" w:space="0" w:color="000000"/>
              <w:left w:val="single" w:sz="4" w:space="0" w:color="000000"/>
              <w:bottom w:val="single" w:sz="4" w:space="0" w:color="000000"/>
              <w:right w:val="single" w:sz="4" w:space="0" w:color="000000"/>
            </w:tcBorders>
          </w:tcPr>
          <w:p w14:paraId="7DF9EDCA"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8245345"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6A1878B8"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899193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27</w:t>
            </w:r>
          </w:p>
        </w:tc>
        <w:tc>
          <w:tcPr>
            <w:tcW w:w="6237" w:type="dxa"/>
            <w:tcBorders>
              <w:top w:val="single" w:sz="4" w:space="0" w:color="000000"/>
              <w:left w:val="single" w:sz="4" w:space="0" w:color="000000"/>
              <w:bottom w:val="single" w:sz="4" w:space="0" w:color="000000"/>
              <w:right w:val="single" w:sz="4" w:space="0" w:color="000000"/>
            </w:tcBorders>
          </w:tcPr>
          <w:p w14:paraId="2469D5C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Strautu iela – 17</w:t>
            </w:r>
          </w:p>
        </w:tc>
        <w:tc>
          <w:tcPr>
            <w:tcW w:w="1419" w:type="dxa"/>
            <w:tcBorders>
              <w:top w:val="single" w:sz="4" w:space="0" w:color="000000"/>
              <w:left w:val="single" w:sz="4" w:space="0" w:color="000000"/>
              <w:bottom w:val="single" w:sz="4" w:space="0" w:color="000000"/>
              <w:right w:val="single" w:sz="4" w:space="0" w:color="000000"/>
            </w:tcBorders>
          </w:tcPr>
          <w:p w14:paraId="0B3B427C"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B7246F1"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4C0F87F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47DC1DB5"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28</w:t>
            </w:r>
          </w:p>
        </w:tc>
        <w:tc>
          <w:tcPr>
            <w:tcW w:w="6237" w:type="dxa"/>
            <w:tcBorders>
              <w:top w:val="single" w:sz="4" w:space="0" w:color="000000"/>
              <w:left w:val="single" w:sz="4" w:space="0" w:color="000000"/>
              <w:bottom w:val="single" w:sz="4" w:space="0" w:color="000000"/>
              <w:right w:val="single" w:sz="4" w:space="0" w:color="000000"/>
            </w:tcBorders>
          </w:tcPr>
          <w:p w14:paraId="626C940D"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Zvejnieku iela – 5</w:t>
            </w:r>
          </w:p>
        </w:tc>
        <w:tc>
          <w:tcPr>
            <w:tcW w:w="1419" w:type="dxa"/>
            <w:tcBorders>
              <w:top w:val="single" w:sz="4" w:space="0" w:color="000000"/>
              <w:left w:val="single" w:sz="4" w:space="0" w:color="000000"/>
              <w:bottom w:val="single" w:sz="4" w:space="0" w:color="000000"/>
              <w:right w:val="single" w:sz="4" w:space="0" w:color="000000"/>
            </w:tcBorders>
          </w:tcPr>
          <w:p w14:paraId="7A7894C1"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EEFAEB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754BAA1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ADFD996"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29</w:t>
            </w:r>
          </w:p>
        </w:tc>
        <w:tc>
          <w:tcPr>
            <w:tcW w:w="6237" w:type="dxa"/>
            <w:tcBorders>
              <w:top w:val="single" w:sz="4" w:space="0" w:color="000000"/>
              <w:left w:val="single" w:sz="4" w:space="0" w:color="000000"/>
              <w:bottom w:val="single" w:sz="4" w:space="0" w:color="000000"/>
              <w:right w:val="single" w:sz="4" w:space="0" w:color="000000"/>
            </w:tcBorders>
          </w:tcPr>
          <w:p w14:paraId="48AB149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Zvejnieku iela – 14</w:t>
            </w:r>
          </w:p>
        </w:tc>
        <w:tc>
          <w:tcPr>
            <w:tcW w:w="1419" w:type="dxa"/>
            <w:tcBorders>
              <w:top w:val="single" w:sz="4" w:space="0" w:color="000000"/>
              <w:left w:val="single" w:sz="4" w:space="0" w:color="000000"/>
              <w:bottom w:val="single" w:sz="4" w:space="0" w:color="000000"/>
              <w:right w:val="single" w:sz="4" w:space="0" w:color="000000"/>
            </w:tcBorders>
          </w:tcPr>
          <w:p w14:paraId="6641375F"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EF62DE5"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1CB6658"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2C936F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30</w:t>
            </w:r>
          </w:p>
        </w:tc>
        <w:tc>
          <w:tcPr>
            <w:tcW w:w="6237" w:type="dxa"/>
            <w:tcBorders>
              <w:top w:val="single" w:sz="4" w:space="0" w:color="000000"/>
              <w:left w:val="single" w:sz="4" w:space="0" w:color="000000"/>
              <w:bottom w:val="single" w:sz="4" w:space="0" w:color="000000"/>
              <w:right w:val="single" w:sz="4" w:space="0" w:color="000000"/>
            </w:tcBorders>
          </w:tcPr>
          <w:p w14:paraId="2C4E1F8F"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Liepu iela – 1</w:t>
            </w:r>
          </w:p>
        </w:tc>
        <w:tc>
          <w:tcPr>
            <w:tcW w:w="1419" w:type="dxa"/>
            <w:tcBorders>
              <w:top w:val="single" w:sz="4" w:space="0" w:color="000000"/>
              <w:left w:val="single" w:sz="4" w:space="0" w:color="000000"/>
              <w:bottom w:val="single" w:sz="4" w:space="0" w:color="000000"/>
              <w:right w:val="single" w:sz="4" w:space="0" w:color="000000"/>
            </w:tcBorders>
          </w:tcPr>
          <w:p w14:paraId="4C1D8099"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22DB4AA5"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184F80BC"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32225F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31</w:t>
            </w:r>
          </w:p>
        </w:tc>
        <w:tc>
          <w:tcPr>
            <w:tcW w:w="6237" w:type="dxa"/>
            <w:tcBorders>
              <w:top w:val="single" w:sz="4" w:space="0" w:color="000000"/>
              <w:left w:val="single" w:sz="4" w:space="0" w:color="000000"/>
              <w:bottom w:val="single" w:sz="4" w:space="0" w:color="000000"/>
              <w:right w:val="single" w:sz="4" w:space="0" w:color="000000"/>
            </w:tcBorders>
          </w:tcPr>
          <w:p w14:paraId="5017796E"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Kaijas un Liepu ielas krustoj. </w:t>
            </w:r>
          </w:p>
        </w:tc>
        <w:tc>
          <w:tcPr>
            <w:tcW w:w="1419" w:type="dxa"/>
            <w:tcBorders>
              <w:top w:val="single" w:sz="4" w:space="0" w:color="000000"/>
              <w:left w:val="single" w:sz="4" w:space="0" w:color="000000"/>
              <w:bottom w:val="single" w:sz="4" w:space="0" w:color="000000"/>
              <w:right w:val="single" w:sz="4" w:space="0" w:color="000000"/>
            </w:tcBorders>
          </w:tcPr>
          <w:p w14:paraId="2F9A3EBD"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B65B7F8"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7F344204"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3D0A6565"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32</w:t>
            </w:r>
          </w:p>
        </w:tc>
        <w:tc>
          <w:tcPr>
            <w:tcW w:w="6237" w:type="dxa"/>
            <w:tcBorders>
              <w:top w:val="single" w:sz="4" w:space="0" w:color="000000"/>
              <w:left w:val="single" w:sz="4" w:space="0" w:color="000000"/>
              <w:bottom w:val="single" w:sz="4" w:space="0" w:color="000000"/>
              <w:right w:val="single" w:sz="4" w:space="0" w:color="000000"/>
            </w:tcBorders>
          </w:tcPr>
          <w:p w14:paraId="52E096E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Selgas iela – 1a</w:t>
            </w:r>
          </w:p>
        </w:tc>
        <w:tc>
          <w:tcPr>
            <w:tcW w:w="1419" w:type="dxa"/>
            <w:tcBorders>
              <w:top w:val="single" w:sz="4" w:space="0" w:color="000000"/>
              <w:left w:val="single" w:sz="4" w:space="0" w:color="000000"/>
              <w:bottom w:val="single" w:sz="4" w:space="0" w:color="000000"/>
              <w:right w:val="single" w:sz="4" w:space="0" w:color="000000"/>
            </w:tcBorders>
          </w:tcPr>
          <w:p w14:paraId="0D09F323"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1C149A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31BFE037"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2D5A14C"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33</w:t>
            </w:r>
          </w:p>
        </w:tc>
        <w:tc>
          <w:tcPr>
            <w:tcW w:w="6237" w:type="dxa"/>
            <w:tcBorders>
              <w:top w:val="single" w:sz="4" w:space="0" w:color="000000"/>
              <w:left w:val="single" w:sz="4" w:space="0" w:color="000000"/>
              <w:bottom w:val="single" w:sz="4" w:space="0" w:color="000000"/>
              <w:right w:val="single" w:sz="4" w:space="0" w:color="000000"/>
            </w:tcBorders>
          </w:tcPr>
          <w:p w14:paraId="28998E3E"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Jūras iela - 5</w:t>
            </w:r>
          </w:p>
        </w:tc>
        <w:tc>
          <w:tcPr>
            <w:tcW w:w="1419" w:type="dxa"/>
            <w:tcBorders>
              <w:top w:val="single" w:sz="4" w:space="0" w:color="000000"/>
              <w:left w:val="single" w:sz="4" w:space="0" w:color="000000"/>
              <w:bottom w:val="single" w:sz="4" w:space="0" w:color="000000"/>
              <w:right w:val="single" w:sz="4" w:space="0" w:color="000000"/>
            </w:tcBorders>
          </w:tcPr>
          <w:p w14:paraId="25F2ABC1"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9B3CCAC"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44EB7208"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29096FE1"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34</w:t>
            </w:r>
          </w:p>
        </w:tc>
        <w:tc>
          <w:tcPr>
            <w:tcW w:w="6237" w:type="dxa"/>
            <w:tcBorders>
              <w:top w:val="single" w:sz="4" w:space="0" w:color="000000"/>
              <w:left w:val="single" w:sz="4" w:space="0" w:color="000000"/>
              <w:bottom w:val="single" w:sz="4" w:space="0" w:color="000000"/>
              <w:right w:val="single" w:sz="4" w:space="0" w:color="000000"/>
            </w:tcBorders>
          </w:tcPr>
          <w:p w14:paraId="6A15D2A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Selgas iela-2</w:t>
            </w:r>
          </w:p>
        </w:tc>
        <w:tc>
          <w:tcPr>
            <w:tcW w:w="1419" w:type="dxa"/>
            <w:tcBorders>
              <w:top w:val="single" w:sz="4" w:space="0" w:color="000000"/>
              <w:left w:val="single" w:sz="4" w:space="0" w:color="000000"/>
              <w:bottom w:val="single" w:sz="4" w:space="0" w:color="000000"/>
              <w:right w:val="single" w:sz="4" w:space="0" w:color="000000"/>
            </w:tcBorders>
          </w:tcPr>
          <w:p w14:paraId="623FD258"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5756D35"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4365E753"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782665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35</w:t>
            </w:r>
          </w:p>
        </w:tc>
        <w:tc>
          <w:tcPr>
            <w:tcW w:w="6237" w:type="dxa"/>
            <w:tcBorders>
              <w:top w:val="single" w:sz="4" w:space="0" w:color="000000"/>
              <w:left w:val="single" w:sz="4" w:space="0" w:color="000000"/>
              <w:bottom w:val="single" w:sz="4" w:space="0" w:color="000000"/>
              <w:right w:val="single" w:sz="4" w:space="0" w:color="000000"/>
            </w:tcBorders>
          </w:tcPr>
          <w:p w14:paraId="009CCB6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Upes iela-13</w:t>
            </w:r>
          </w:p>
        </w:tc>
        <w:tc>
          <w:tcPr>
            <w:tcW w:w="1419" w:type="dxa"/>
            <w:tcBorders>
              <w:top w:val="single" w:sz="4" w:space="0" w:color="000000"/>
              <w:left w:val="single" w:sz="4" w:space="0" w:color="000000"/>
              <w:bottom w:val="single" w:sz="4" w:space="0" w:color="000000"/>
              <w:right w:val="single" w:sz="4" w:space="0" w:color="000000"/>
            </w:tcBorders>
          </w:tcPr>
          <w:p w14:paraId="1A3335C9"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9A328E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08C17E48"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3768276E"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36</w:t>
            </w:r>
          </w:p>
        </w:tc>
        <w:tc>
          <w:tcPr>
            <w:tcW w:w="6237" w:type="dxa"/>
            <w:tcBorders>
              <w:top w:val="single" w:sz="4" w:space="0" w:color="000000"/>
              <w:left w:val="single" w:sz="4" w:space="0" w:color="000000"/>
              <w:bottom w:val="single" w:sz="4" w:space="0" w:color="000000"/>
              <w:right w:val="single" w:sz="4" w:space="0" w:color="000000"/>
            </w:tcBorders>
          </w:tcPr>
          <w:p w14:paraId="31BD7D5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Talsu iela - 1</w:t>
            </w:r>
          </w:p>
        </w:tc>
        <w:tc>
          <w:tcPr>
            <w:tcW w:w="1419" w:type="dxa"/>
            <w:tcBorders>
              <w:top w:val="single" w:sz="4" w:space="0" w:color="000000"/>
              <w:left w:val="single" w:sz="4" w:space="0" w:color="000000"/>
              <w:bottom w:val="single" w:sz="4" w:space="0" w:color="000000"/>
              <w:right w:val="single" w:sz="4" w:space="0" w:color="000000"/>
            </w:tcBorders>
          </w:tcPr>
          <w:p w14:paraId="4D7ED018"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501FFDD"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7EBEAF2"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2163E1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37</w:t>
            </w:r>
          </w:p>
        </w:tc>
        <w:tc>
          <w:tcPr>
            <w:tcW w:w="6237" w:type="dxa"/>
            <w:tcBorders>
              <w:top w:val="single" w:sz="4" w:space="0" w:color="000000"/>
              <w:left w:val="single" w:sz="4" w:space="0" w:color="000000"/>
              <w:bottom w:val="single" w:sz="4" w:space="0" w:color="000000"/>
              <w:right w:val="single" w:sz="4" w:space="0" w:color="000000"/>
            </w:tcBorders>
          </w:tcPr>
          <w:p w14:paraId="2A58B918"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Kosmonautu iela-9</w:t>
            </w:r>
          </w:p>
        </w:tc>
        <w:tc>
          <w:tcPr>
            <w:tcW w:w="1419" w:type="dxa"/>
            <w:tcBorders>
              <w:top w:val="single" w:sz="4" w:space="0" w:color="000000"/>
              <w:left w:val="single" w:sz="4" w:space="0" w:color="000000"/>
              <w:bottom w:val="single" w:sz="4" w:space="0" w:color="000000"/>
              <w:right w:val="single" w:sz="4" w:space="0" w:color="000000"/>
            </w:tcBorders>
          </w:tcPr>
          <w:p w14:paraId="28C1A52A"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27EA05C4"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AF4DF04"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0A12F5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38</w:t>
            </w:r>
          </w:p>
        </w:tc>
        <w:tc>
          <w:tcPr>
            <w:tcW w:w="6237" w:type="dxa"/>
            <w:tcBorders>
              <w:top w:val="single" w:sz="4" w:space="0" w:color="000000"/>
              <w:left w:val="single" w:sz="4" w:space="0" w:color="000000"/>
              <w:bottom w:val="single" w:sz="4" w:space="0" w:color="000000"/>
              <w:right w:val="single" w:sz="4" w:space="0" w:color="000000"/>
            </w:tcBorders>
          </w:tcPr>
          <w:p w14:paraId="12A1E5E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Torņu iela - 5</w:t>
            </w:r>
          </w:p>
        </w:tc>
        <w:tc>
          <w:tcPr>
            <w:tcW w:w="1419" w:type="dxa"/>
            <w:tcBorders>
              <w:top w:val="single" w:sz="4" w:space="0" w:color="000000"/>
              <w:left w:val="single" w:sz="4" w:space="0" w:color="000000"/>
              <w:bottom w:val="single" w:sz="4" w:space="0" w:color="000000"/>
              <w:right w:val="single" w:sz="4" w:space="0" w:color="000000"/>
            </w:tcBorders>
          </w:tcPr>
          <w:p w14:paraId="67FD01AA"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035CC8B"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24744774"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F1C734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39</w:t>
            </w:r>
          </w:p>
        </w:tc>
        <w:tc>
          <w:tcPr>
            <w:tcW w:w="6237" w:type="dxa"/>
            <w:tcBorders>
              <w:top w:val="single" w:sz="4" w:space="0" w:color="000000"/>
              <w:left w:val="single" w:sz="4" w:space="0" w:color="000000"/>
              <w:bottom w:val="single" w:sz="4" w:space="0" w:color="000000"/>
              <w:right w:val="single" w:sz="4" w:space="0" w:color="000000"/>
            </w:tcBorders>
          </w:tcPr>
          <w:p w14:paraId="017FF218"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Kļavu – Silu ielas krustojumā </w:t>
            </w:r>
          </w:p>
        </w:tc>
        <w:tc>
          <w:tcPr>
            <w:tcW w:w="1419" w:type="dxa"/>
            <w:tcBorders>
              <w:top w:val="single" w:sz="4" w:space="0" w:color="000000"/>
              <w:left w:val="single" w:sz="4" w:space="0" w:color="000000"/>
              <w:bottom w:val="single" w:sz="4" w:space="0" w:color="000000"/>
              <w:right w:val="single" w:sz="4" w:space="0" w:color="000000"/>
            </w:tcBorders>
          </w:tcPr>
          <w:p w14:paraId="24774149"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E105AB3"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0AD0B455"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1BE5F4BD"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40</w:t>
            </w:r>
          </w:p>
        </w:tc>
        <w:tc>
          <w:tcPr>
            <w:tcW w:w="6237" w:type="dxa"/>
            <w:tcBorders>
              <w:top w:val="single" w:sz="4" w:space="0" w:color="000000"/>
              <w:left w:val="single" w:sz="4" w:space="0" w:color="000000"/>
              <w:bottom w:val="single" w:sz="4" w:space="0" w:color="000000"/>
              <w:right w:val="single" w:sz="4" w:space="0" w:color="000000"/>
            </w:tcBorders>
          </w:tcPr>
          <w:p w14:paraId="5FEAAC58"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Raudu – Silupītes -11 ielas krustoj. </w:t>
            </w:r>
          </w:p>
        </w:tc>
        <w:tc>
          <w:tcPr>
            <w:tcW w:w="1419" w:type="dxa"/>
            <w:tcBorders>
              <w:top w:val="single" w:sz="4" w:space="0" w:color="000000"/>
              <w:left w:val="single" w:sz="4" w:space="0" w:color="000000"/>
              <w:bottom w:val="single" w:sz="4" w:space="0" w:color="000000"/>
              <w:right w:val="single" w:sz="4" w:space="0" w:color="000000"/>
            </w:tcBorders>
          </w:tcPr>
          <w:p w14:paraId="48E29E92"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8EA2D18"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34826765"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3A2E6B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41</w:t>
            </w:r>
          </w:p>
        </w:tc>
        <w:tc>
          <w:tcPr>
            <w:tcW w:w="6237" w:type="dxa"/>
            <w:tcBorders>
              <w:top w:val="single" w:sz="4" w:space="0" w:color="000000"/>
              <w:left w:val="single" w:sz="4" w:space="0" w:color="000000"/>
              <w:bottom w:val="single" w:sz="4" w:space="0" w:color="000000"/>
              <w:right w:val="single" w:sz="4" w:space="0" w:color="000000"/>
            </w:tcBorders>
          </w:tcPr>
          <w:p w14:paraId="1B79B90C"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 xml:space="preserve">Raudu - Kapteiņu ielas krustoj. </w:t>
            </w:r>
          </w:p>
        </w:tc>
        <w:tc>
          <w:tcPr>
            <w:tcW w:w="1419" w:type="dxa"/>
            <w:tcBorders>
              <w:top w:val="single" w:sz="4" w:space="0" w:color="000000"/>
              <w:left w:val="single" w:sz="4" w:space="0" w:color="000000"/>
              <w:bottom w:val="single" w:sz="4" w:space="0" w:color="000000"/>
              <w:right w:val="single" w:sz="4" w:space="0" w:color="000000"/>
            </w:tcBorders>
          </w:tcPr>
          <w:p w14:paraId="27BCCE8A"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114C3B0F"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1B3C9D88"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09C56955"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42</w:t>
            </w:r>
          </w:p>
        </w:tc>
        <w:tc>
          <w:tcPr>
            <w:tcW w:w="6237" w:type="dxa"/>
            <w:tcBorders>
              <w:top w:val="single" w:sz="4" w:space="0" w:color="000000"/>
              <w:left w:val="single" w:sz="4" w:space="0" w:color="000000"/>
              <w:bottom w:val="single" w:sz="4" w:space="0" w:color="000000"/>
              <w:right w:val="single" w:sz="4" w:space="0" w:color="000000"/>
            </w:tcBorders>
          </w:tcPr>
          <w:p w14:paraId="75669AF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Vēžu iela –7</w:t>
            </w:r>
          </w:p>
        </w:tc>
        <w:tc>
          <w:tcPr>
            <w:tcW w:w="1419" w:type="dxa"/>
            <w:tcBorders>
              <w:top w:val="single" w:sz="4" w:space="0" w:color="000000"/>
              <w:left w:val="single" w:sz="4" w:space="0" w:color="000000"/>
              <w:bottom w:val="single" w:sz="4" w:space="0" w:color="000000"/>
              <w:right w:val="single" w:sz="4" w:space="0" w:color="000000"/>
            </w:tcBorders>
          </w:tcPr>
          <w:p w14:paraId="7C542C07"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42A0633"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182F3A72"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7F743D6C"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43</w:t>
            </w:r>
          </w:p>
        </w:tc>
        <w:tc>
          <w:tcPr>
            <w:tcW w:w="6237" w:type="dxa"/>
            <w:tcBorders>
              <w:top w:val="single" w:sz="4" w:space="0" w:color="000000"/>
              <w:left w:val="single" w:sz="4" w:space="0" w:color="000000"/>
              <w:bottom w:val="single" w:sz="4" w:space="0" w:color="000000"/>
              <w:right w:val="single" w:sz="4" w:space="0" w:color="000000"/>
            </w:tcBorders>
          </w:tcPr>
          <w:p w14:paraId="29656254"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Vēžu iela –9 (zem grants seguma)</w:t>
            </w:r>
          </w:p>
        </w:tc>
        <w:tc>
          <w:tcPr>
            <w:tcW w:w="1419" w:type="dxa"/>
            <w:tcBorders>
              <w:top w:val="single" w:sz="4" w:space="0" w:color="000000"/>
              <w:left w:val="single" w:sz="4" w:space="0" w:color="000000"/>
              <w:bottom w:val="single" w:sz="4" w:space="0" w:color="000000"/>
              <w:right w:val="single" w:sz="4" w:space="0" w:color="000000"/>
            </w:tcBorders>
          </w:tcPr>
          <w:p w14:paraId="317A015D"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0932640"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234C0D2D"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66E1EF0B"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44</w:t>
            </w:r>
          </w:p>
        </w:tc>
        <w:tc>
          <w:tcPr>
            <w:tcW w:w="6237" w:type="dxa"/>
            <w:tcBorders>
              <w:top w:val="single" w:sz="4" w:space="0" w:color="000000"/>
              <w:left w:val="single" w:sz="4" w:space="0" w:color="000000"/>
              <w:bottom w:val="single" w:sz="4" w:space="0" w:color="000000"/>
              <w:right w:val="single" w:sz="4" w:space="0" w:color="000000"/>
            </w:tcBorders>
          </w:tcPr>
          <w:p w14:paraId="049C6BB7"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Kuršu iela – 11</w:t>
            </w:r>
          </w:p>
        </w:tc>
        <w:tc>
          <w:tcPr>
            <w:tcW w:w="1419" w:type="dxa"/>
            <w:tcBorders>
              <w:top w:val="single" w:sz="4" w:space="0" w:color="000000"/>
              <w:left w:val="single" w:sz="4" w:space="0" w:color="000000"/>
              <w:bottom w:val="single" w:sz="4" w:space="0" w:color="000000"/>
              <w:right w:val="single" w:sz="4" w:space="0" w:color="000000"/>
            </w:tcBorders>
          </w:tcPr>
          <w:p w14:paraId="7FDD0279"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CB4E899"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r w:rsidR="005C447E" w:rsidRPr="00764411" w14:paraId="5185B4CC" w14:textId="77777777" w:rsidTr="00B84168">
        <w:trPr>
          <w:trHeight w:val="278"/>
        </w:trPr>
        <w:tc>
          <w:tcPr>
            <w:tcW w:w="852" w:type="dxa"/>
            <w:tcBorders>
              <w:top w:val="single" w:sz="4" w:space="0" w:color="000000"/>
              <w:left w:val="single" w:sz="4" w:space="0" w:color="000000"/>
              <w:bottom w:val="single" w:sz="4" w:space="0" w:color="000000"/>
              <w:right w:val="single" w:sz="4" w:space="0" w:color="000000"/>
            </w:tcBorders>
          </w:tcPr>
          <w:p w14:paraId="37A237C9"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45</w:t>
            </w:r>
          </w:p>
        </w:tc>
        <w:tc>
          <w:tcPr>
            <w:tcW w:w="6237" w:type="dxa"/>
            <w:tcBorders>
              <w:top w:val="single" w:sz="4" w:space="0" w:color="000000"/>
              <w:left w:val="single" w:sz="4" w:space="0" w:color="000000"/>
              <w:bottom w:val="single" w:sz="4" w:space="0" w:color="000000"/>
              <w:right w:val="single" w:sz="4" w:space="0" w:color="000000"/>
            </w:tcBorders>
          </w:tcPr>
          <w:p w14:paraId="6542FBF3" w14:textId="77777777" w:rsidR="005C447E" w:rsidRPr="008E0AAF" w:rsidRDefault="005C447E" w:rsidP="005C447E">
            <w:pPr>
              <w:rPr>
                <w:rFonts w:ascii="Times New Roman" w:hAnsi="Times New Roman" w:cs="Times New Roman"/>
                <w:sz w:val="24"/>
                <w:szCs w:val="24"/>
              </w:rPr>
            </w:pPr>
            <w:r w:rsidRPr="008E0AAF">
              <w:rPr>
                <w:rFonts w:ascii="Times New Roman" w:hAnsi="Times New Roman" w:cs="Times New Roman"/>
                <w:sz w:val="24"/>
                <w:szCs w:val="24"/>
              </w:rPr>
              <w:t>Priežu iela - 7</w:t>
            </w:r>
          </w:p>
        </w:tc>
        <w:tc>
          <w:tcPr>
            <w:tcW w:w="1419" w:type="dxa"/>
            <w:tcBorders>
              <w:top w:val="single" w:sz="4" w:space="0" w:color="000000"/>
              <w:left w:val="single" w:sz="4" w:space="0" w:color="000000"/>
              <w:bottom w:val="single" w:sz="4" w:space="0" w:color="000000"/>
              <w:right w:val="single" w:sz="4" w:space="0" w:color="000000"/>
            </w:tcBorders>
          </w:tcPr>
          <w:p w14:paraId="55C882A0" w14:textId="77777777" w:rsidR="005C447E" w:rsidRPr="00FF3FA7" w:rsidRDefault="005C447E" w:rsidP="005C447E">
            <w:pPr>
              <w:spacing w:line="259" w:lineRule="auto"/>
              <w:ind w:left="2"/>
              <w:rPr>
                <w:rFonts w:ascii="Times New Roman" w:hAnsi="Times New Roman" w:cs="Times New Roman"/>
                <w:sz w:val="24"/>
                <w:szCs w:val="24"/>
              </w:rPr>
            </w:pPr>
            <w:r w:rsidRPr="00FF3FA7">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8481CCE" w14:textId="77777777" w:rsidR="005C447E" w:rsidRPr="00FF3FA7" w:rsidRDefault="005C447E" w:rsidP="005C447E">
            <w:pPr>
              <w:spacing w:line="259" w:lineRule="auto"/>
              <w:rPr>
                <w:rFonts w:ascii="Times New Roman" w:hAnsi="Times New Roman" w:cs="Times New Roman"/>
                <w:sz w:val="24"/>
                <w:szCs w:val="24"/>
              </w:rPr>
            </w:pPr>
            <w:r w:rsidRPr="00FF3FA7">
              <w:rPr>
                <w:rFonts w:ascii="Times New Roman" w:hAnsi="Times New Roman" w:cs="Times New Roman"/>
                <w:sz w:val="24"/>
                <w:szCs w:val="24"/>
              </w:rPr>
              <w:t xml:space="preserve">Jauns </w:t>
            </w:r>
          </w:p>
        </w:tc>
      </w:tr>
    </w:tbl>
    <w:p w14:paraId="1175C529" w14:textId="77777777" w:rsidR="00D82CE0" w:rsidRPr="00FF3FA7" w:rsidRDefault="009F66D3" w:rsidP="00D4649F">
      <w:pPr>
        <w:spacing w:after="0"/>
        <w:ind w:left="-15" w:right="-1" w:firstLine="567"/>
        <w:jc w:val="both"/>
        <w:rPr>
          <w:rFonts w:ascii="Times New Roman" w:hAnsi="Times New Roman" w:cs="Times New Roman"/>
          <w:color w:val="FF0000"/>
          <w:sz w:val="24"/>
          <w:szCs w:val="24"/>
        </w:rPr>
      </w:pPr>
      <w:r w:rsidRPr="00FF3FA7">
        <w:rPr>
          <w:rFonts w:ascii="Times New Roman" w:hAnsi="Times New Roman" w:cs="Times New Roman"/>
          <w:sz w:val="24"/>
          <w:szCs w:val="24"/>
        </w:rPr>
        <w:t xml:space="preserve">Pēdējo gadu laikā (projekta „Ūdenssaimniecības </w:t>
      </w:r>
      <w:r w:rsidR="00126651">
        <w:rPr>
          <w:rFonts w:ascii="Times New Roman" w:hAnsi="Times New Roman" w:cs="Times New Roman"/>
          <w:sz w:val="24"/>
          <w:szCs w:val="24"/>
        </w:rPr>
        <w:t xml:space="preserve">pakalpojumu </w:t>
      </w:r>
      <w:r w:rsidRPr="00FF3FA7">
        <w:rPr>
          <w:rFonts w:ascii="Times New Roman" w:hAnsi="Times New Roman" w:cs="Times New Roman"/>
          <w:sz w:val="24"/>
          <w:szCs w:val="24"/>
        </w:rPr>
        <w:t>attīstī</w:t>
      </w:r>
      <w:r w:rsidR="00FF3FA7">
        <w:rPr>
          <w:rFonts w:ascii="Times New Roman" w:hAnsi="Times New Roman" w:cs="Times New Roman"/>
          <w:sz w:val="24"/>
          <w:szCs w:val="24"/>
        </w:rPr>
        <w:t xml:space="preserve">ba </w:t>
      </w:r>
      <w:r w:rsidR="00126651">
        <w:rPr>
          <w:rFonts w:ascii="Times New Roman" w:hAnsi="Times New Roman" w:cs="Times New Roman"/>
          <w:sz w:val="24"/>
          <w:szCs w:val="24"/>
        </w:rPr>
        <w:t>Rojā</w:t>
      </w:r>
      <w:r w:rsidRPr="00FF3FA7">
        <w:rPr>
          <w:rFonts w:ascii="Times New Roman" w:hAnsi="Times New Roman" w:cs="Times New Roman"/>
          <w:sz w:val="24"/>
          <w:szCs w:val="24"/>
        </w:rPr>
        <w:t>” - ūdenssaimniecīb</w:t>
      </w:r>
      <w:r w:rsidR="00FF3FA7">
        <w:rPr>
          <w:rFonts w:ascii="Times New Roman" w:hAnsi="Times New Roman" w:cs="Times New Roman"/>
          <w:sz w:val="24"/>
          <w:szCs w:val="24"/>
        </w:rPr>
        <w:t>as attīstības programmas ietvaros) Rojā</w:t>
      </w:r>
      <w:r w:rsidRPr="00FF3FA7">
        <w:rPr>
          <w:rFonts w:ascii="Times New Roman" w:hAnsi="Times New Roman" w:cs="Times New Roman"/>
          <w:sz w:val="24"/>
          <w:szCs w:val="24"/>
        </w:rPr>
        <w:t xml:space="preserve"> uzstādītas jauna</w:t>
      </w:r>
      <w:r w:rsidR="00FF3FA7">
        <w:rPr>
          <w:rFonts w:ascii="Times New Roman" w:hAnsi="Times New Roman" w:cs="Times New Roman"/>
          <w:sz w:val="24"/>
          <w:szCs w:val="24"/>
        </w:rPr>
        <w:t>s un mūsdienīgas</w:t>
      </w:r>
      <w:r w:rsidRPr="00FF3FA7">
        <w:rPr>
          <w:rFonts w:ascii="Times New Roman" w:hAnsi="Times New Roman" w:cs="Times New Roman"/>
          <w:sz w:val="24"/>
          <w:szCs w:val="24"/>
        </w:rPr>
        <w:t xml:space="preserve"> </w:t>
      </w:r>
      <w:r w:rsidRPr="00FF3FA7">
        <w:rPr>
          <w:rFonts w:ascii="Times New Roman" w:hAnsi="Times New Roman" w:cs="Times New Roman"/>
          <w:sz w:val="24"/>
          <w:szCs w:val="24"/>
        </w:rPr>
        <w:lastRenderedPageBreak/>
        <w:t>notekūdeņu attīrīšanas iekārtas, nomainot ie</w:t>
      </w:r>
      <w:r w:rsidR="00FF3FA7">
        <w:rPr>
          <w:rFonts w:ascii="Times New Roman" w:hAnsi="Times New Roman" w:cs="Times New Roman"/>
          <w:sz w:val="24"/>
          <w:szCs w:val="24"/>
        </w:rPr>
        <w:t xml:space="preserve">priekšējās, kas tika celtas </w:t>
      </w:r>
      <w:r w:rsidR="00126651">
        <w:rPr>
          <w:rFonts w:ascii="Times New Roman" w:hAnsi="Times New Roman" w:cs="Times New Roman"/>
          <w:sz w:val="24"/>
          <w:szCs w:val="24"/>
        </w:rPr>
        <w:t>1982.</w:t>
      </w:r>
      <w:r w:rsidRPr="00FF3FA7">
        <w:rPr>
          <w:rFonts w:ascii="Times New Roman" w:hAnsi="Times New Roman" w:cs="Times New Roman"/>
          <w:sz w:val="24"/>
          <w:szCs w:val="24"/>
        </w:rPr>
        <w:t>gadā ar rūpniecības uzņēmumu notekūdeņu attīrīšanai paredzētu mūsdienām</w:t>
      </w:r>
      <w:r w:rsidR="00FF3FA7">
        <w:rPr>
          <w:rFonts w:ascii="Times New Roman" w:hAnsi="Times New Roman" w:cs="Times New Roman"/>
          <w:sz w:val="24"/>
          <w:szCs w:val="24"/>
        </w:rPr>
        <w:t xml:space="preserve"> neatbilstošu jaudu</w:t>
      </w:r>
      <w:r w:rsidRPr="00FF3FA7">
        <w:rPr>
          <w:rFonts w:ascii="Times New Roman" w:hAnsi="Times New Roman" w:cs="Times New Roman"/>
          <w:sz w:val="24"/>
          <w:szCs w:val="24"/>
        </w:rPr>
        <w:t>, ir rekonstruēti maģistrālie ūdensvadi un kanalizācijas vadi</w:t>
      </w:r>
      <w:r w:rsidR="00126651">
        <w:rPr>
          <w:rFonts w:ascii="Times New Roman" w:hAnsi="Times New Roman" w:cs="Times New Roman"/>
          <w:sz w:val="24"/>
          <w:szCs w:val="24"/>
        </w:rPr>
        <w:t>, kā arī izbūvēti jauni tīkli 12 km.</w:t>
      </w:r>
    </w:p>
    <w:p w14:paraId="6E198192" w14:textId="77777777" w:rsidR="00D82CE0" w:rsidRPr="003A5084" w:rsidRDefault="00FF3FA7" w:rsidP="00D4649F">
      <w:pPr>
        <w:spacing w:after="0" w:line="259" w:lineRule="auto"/>
        <w:ind w:right="-1" w:firstLine="709"/>
        <w:jc w:val="both"/>
        <w:rPr>
          <w:rFonts w:ascii="Times New Roman" w:hAnsi="Times New Roman" w:cs="Times New Roman"/>
          <w:sz w:val="24"/>
          <w:szCs w:val="24"/>
        </w:rPr>
      </w:pPr>
      <w:r>
        <w:rPr>
          <w:rFonts w:ascii="Times New Roman" w:hAnsi="Times New Roman" w:cs="Times New Roman"/>
          <w:sz w:val="24"/>
          <w:szCs w:val="24"/>
        </w:rPr>
        <w:t>20</w:t>
      </w:r>
      <w:r w:rsidR="00126651">
        <w:rPr>
          <w:rFonts w:ascii="Times New Roman" w:hAnsi="Times New Roman" w:cs="Times New Roman"/>
          <w:sz w:val="24"/>
          <w:szCs w:val="24"/>
        </w:rPr>
        <w:t>00</w:t>
      </w:r>
      <w:r w:rsidR="009F66D3" w:rsidRPr="00FF3FA7">
        <w:rPr>
          <w:rFonts w:ascii="Times New Roman" w:hAnsi="Times New Roman" w:cs="Times New Roman"/>
          <w:sz w:val="24"/>
          <w:szCs w:val="24"/>
        </w:rPr>
        <w:t>.gadā izbūvēta jauna dzeramā ūdens attīrīšanas s</w:t>
      </w:r>
      <w:r>
        <w:rPr>
          <w:rFonts w:ascii="Times New Roman" w:hAnsi="Times New Roman" w:cs="Times New Roman"/>
          <w:sz w:val="24"/>
          <w:szCs w:val="24"/>
        </w:rPr>
        <w:t xml:space="preserve">tacija (ar projektēto jaudu </w:t>
      </w:r>
      <w:r w:rsidR="0070239C">
        <w:rPr>
          <w:rFonts w:ascii="Times New Roman" w:hAnsi="Times New Roman" w:cs="Times New Roman"/>
          <w:sz w:val="24"/>
          <w:szCs w:val="24"/>
        </w:rPr>
        <w:t xml:space="preserve">1200 </w:t>
      </w:r>
      <w:r w:rsidR="009F66D3" w:rsidRPr="00FF3FA7">
        <w:rPr>
          <w:rFonts w:ascii="Times New Roman" w:hAnsi="Times New Roman" w:cs="Times New Roman"/>
          <w:sz w:val="24"/>
          <w:szCs w:val="24"/>
        </w:rPr>
        <w:t>m</w:t>
      </w:r>
      <w:r w:rsidR="009F66D3" w:rsidRPr="00FF3FA7">
        <w:rPr>
          <w:rFonts w:ascii="Times New Roman" w:hAnsi="Times New Roman" w:cs="Times New Roman"/>
          <w:sz w:val="24"/>
          <w:szCs w:val="24"/>
          <w:vertAlign w:val="superscript"/>
        </w:rPr>
        <w:t>3</w:t>
      </w:r>
      <w:r w:rsidR="009F66D3" w:rsidRPr="00FF3FA7">
        <w:rPr>
          <w:rFonts w:ascii="Times New Roman" w:hAnsi="Times New Roman" w:cs="Times New Roman"/>
          <w:sz w:val="24"/>
          <w:szCs w:val="24"/>
        </w:rPr>
        <w:t>/dnn), t.sk. tīrā ūdens rezervuārs, spiediena paaugstināšanas stacija</w:t>
      </w:r>
      <w:r>
        <w:rPr>
          <w:rFonts w:ascii="Times New Roman" w:hAnsi="Times New Roman" w:cs="Times New Roman"/>
          <w:sz w:val="24"/>
          <w:szCs w:val="24"/>
        </w:rPr>
        <w:t xml:space="preserve"> </w:t>
      </w:r>
      <w:r w:rsidR="0070239C">
        <w:rPr>
          <w:rFonts w:ascii="Times New Roman" w:hAnsi="Times New Roman" w:cs="Times New Roman"/>
          <w:sz w:val="24"/>
          <w:szCs w:val="24"/>
        </w:rPr>
        <w:t>ar trim otrā pacēluma sūkņiem.</w:t>
      </w:r>
      <w:r w:rsidR="009F66D3" w:rsidRPr="00FF3FA7">
        <w:rPr>
          <w:rFonts w:ascii="Times New Roman" w:hAnsi="Times New Roman" w:cs="Times New Roman"/>
          <w:sz w:val="24"/>
          <w:szCs w:val="24"/>
        </w:rPr>
        <w:t xml:space="preserve"> Tāpat rekonstruēta ūdens atdzelžošanas </w:t>
      </w:r>
      <w:r w:rsidR="0070239C">
        <w:rPr>
          <w:rFonts w:ascii="Times New Roman" w:hAnsi="Times New Roman" w:cs="Times New Roman"/>
          <w:sz w:val="24"/>
          <w:szCs w:val="24"/>
        </w:rPr>
        <w:t>stacijas ēka, rekonstruēti divi</w:t>
      </w:r>
      <w:r w:rsidR="009F66D3" w:rsidRPr="00FF3FA7">
        <w:rPr>
          <w:rFonts w:ascii="Times New Roman" w:hAnsi="Times New Roman" w:cs="Times New Roman"/>
          <w:sz w:val="24"/>
          <w:szCs w:val="24"/>
        </w:rPr>
        <w:t xml:space="preserve"> </w:t>
      </w:r>
      <w:r>
        <w:rPr>
          <w:rFonts w:ascii="Times New Roman" w:hAnsi="Times New Roman" w:cs="Times New Roman"/>
          <w:sz w:val="24"/>
          <w:szCs w:val="24"/>
        </w:rPr>
        <w:t xml:space="preserve">artēziskie urbumi, slēgtas </w:t>
      </w:r>
      <w:r w:rsidR="0070239C">
        <w:rPr>
          <w:rFonts w:ascii="Times New Roman" w:hAnsi="Times New Roman" w:cs="Times New Roman"/>
          <w:sz w:val="24"/>
          <w:szCs w:val="24"/>
        </w:rPr>
        <w:t xml:space="preserve">piecas </w:t>
      </w:r>
      <w:r w:rsidR="009F66D3" w:rsidRPr="00FF3FA7">
        <w:rPr>
          <w:rFonts w:ascii="Times New Roman" w:hAnsi="Times New Roman" w:cs="Times New Roman"/>
          <w:sz w:val="24"/>
          <w:szCs w:val="24"/>
        </w:rPr>
        <w:t>artēziskās akas, izbūvēti attīrītā ūdens cauruļvadi no spiediena paaugstināšanas stac</w:t>
      </w:r>
      <w:r>
        <w:rPr>
          <w:rFonts w:ascii="Times New Roman" w:hAnsi="Times New Roman" w:cs="Times New Roman"/>
          <w:sz w:val="24"/>
          <w:szCs w:val="24"/>
        </w:rPr>
        <w:t xml:space="preserve">ijas līdz pieslēguma vietām </w:t>
      </w:r>
      <w:r w:rsidR="0070239C">
        <w:rPr>
          <w:rFonts w:ascii="Times New Roman" w:hAnsi="Times New Roman" w:cs="Times New Roman"/>
          <w:sz w:val="24"/>
          <w:szCs w:val="24"/>
        </w:rPr>
        <w:t>Akas</w:t>
      </w:r>
      <w:r>
        <w:rPr>
          <w:rFonts w:ascii="Times New Roman" w:hAnsi="Times New Roman" w:cs="Times New Roman"/>
          <w:sz w:val="24"/>
          <w:szCs w:val="24"/>
        </w:rPr>
        <w:t xml:space="preserve"> ielā un </w:t>
      </w:r>
      <w:r w:rsidR="0070239C">
        <w:rPr>
          <w:rFonts w:ascii="Times New Roman" w:hAnsi="Times New Roman" w:cs="Times New Roman"/>
          <w:sz w:val="24"/>
          <w:szCs w:val="24"/>
        </w:rPr>
        <w:t>Torņu</w:t>
      </w:r>
      <w:r>
        <w:rPr>
          <w:rFonts w:ascii="Times New Roman" w:hAnsi="Times New Roman" w:cs="Times New Roman"/>
          <w:sz w:val="24"/>
          <w:szCs w:val="24"/>
        </w:rPr>
        <w:t xml:space="preserve"> ielā</w:t>
      </w:r>
      <w:r w:rsidR="009F66D3" w:rsidRPr="00FF3FA7">
        <w:rPr>
          <w:rFonts w:ascii="Times New Roman" w:hAnsi="Times New Roman" w:cs="Times New Roman"/>
          <w:sz w:val="24"/>
          <w:szCs w:val="24"/>
        </w:rPr>
        <w:t>. Projekta aktivitāšu rezultātā dzeramā ū</w:t>
      </w:r>
      <w:r>
        <w:rPr>
          <w:rFonts w:ascii="Times New Roman" w:hAnsi="Times New Roman" w:cs="Times New Roman"/>
          <w:sz w:val="24"/>
          <w:szCs w:val="24"/>
        </w:rPr>
        <w:t>dens kvalitātes rādītāji Rojā</w:t>
      </w:r>
      <w:r w:rsidR="009F66D3" w:rsidRPr="00FF3FA7">
        <w:rPr>
          <w:rFonts w:ascii="Times New Roman" w:hAnsi="Times New Roman" w:cs="Times New Roman"/>
          <w:sz w:val="24"/>
          <w:szCs w:val="24"/>
        </w:rPr>
        <w:t xml:space="preserve"> atbilst LR normatīvajos aktos noteiktajām kvalitātes prasībām. </w:t>
      </w:r>
    </w:p>
    <w:p w14:paraId="638CA969" w14:textId="07913213" w:rsidR="00D82CE0" w:rsidRPr="003A5084" w:rsidRDefault="009F66D3" w:rsidP="003A5084">
      <w:pPr>
        <w:spacing w:after="149"/>
        <w:ind w:left="-15" w:right="-1" w:firstLine="567"/>
        <w:jc w:val="both"/>
        <w:rPr>
          <w:rFonts w:ascii="Times New Roman" w:hAnsi="Times New Roman" w:cs="Times New Roman"/>
          <w:sz w:val="24"/>
          <w:szCs w:val="24"/>
        </w:rPr>
      </w:pPr>
      <w:r w:rsidRPr="003A5084">
        <w:rPr>
          <w:rFonts w:ascii="Times New Roman" w:hAnsi="Times New Roman" w:cs="Times New Roman"/>
          <w:sz w:val="24"/>
          <w:szCs w:val="24"/>
        </w:rPr>
        <w:t>Lai turpinātu risināt kvalitatīva dzeramā ūdens apgādes un notekūdeņu savākšanas un attīr</w:t>
      </w:r>
      <w:r w:rsidR="00C026DE">
        <w:rPr>
          <w:rFonts w:ascii="Times New Roman" w:hAnsi="Times New Roman" w:cs="Times New Roman"/>
          <w:sz w:val="24"/>
          <w:szCs w:val="24"/>
        </w:rPr>
        <w:t>īšanas jautājumus Rojas ciema</w:t>
      </w:r>
      <w:r w:rsidR="003A5084">
        <w:rPr>
          <w:rFonts w:ascii="Times New Roman" w:hAnsi="Times New Roman" w:cs="Times New Roman"/>
          <w:sz w:val="24"/>
          <w:szCs w:val="24"/>
        </w:rPr>
        <w:t xml:space="preserve"> mājsaimniecībās</w:t>
      </w:r>
      <w:r w:rsidRPr="003A5084">
        <w:rPr>
          <w:rFonts w:ascii="Times New Roman" w:hAnsi="Times New Roman" w:cs="Times New Roman"/>
          <w:sz w:val="24"/>
          <w:szCs w:val="24"/>
        </w:rPr>
        <w:t>, kuras vēl nav pieslēgtas ce</w:t>
      </w:r>
      <w:r w:rsidR="003A5084">
        <w:rPr>
          <w:rFonts w:ascii="Times New Roman" w:hAnsi="Times New Roman" w:cs="Times New Roman"/>
          <w:sz w:val="24"/>
          <w:szCs w:val="24"/>
        </w:rPr>
        <w:t>ntralizētajai sistēmai, 2017</w:t>
      </w:r>
      <w:r w:rsidRPr="003A5084">
        <w:rPr>
          <w:rFonts w:ascii="Times New Roman" w:hAnsi="Times New Roman" w:cs="Times New Roman"/>
          <w:sz w:val="24"/>
          <w:szCs w:val="24"/>
        </w:rPr>
        <w:t>.g</w:t>
      </w:r>
      <w:r w:rsidR="00C026DE">
        <w:rPr>
          <w:rFonts w:ascii="Times New Roman" w:hAnsi="Times New Roman" w:cs="Times New Roman"/>
          <w:sz w:val="24"/>
          <w:szCs w:val="24"/>
        </w:rPr>
        <w:t>adā tiek plānota Rojas ciema</w:t>
      </w:r>
      <w:r w:rsidRPr="003A5084">
        <w:rPr>
          <w:rFonts w:ascii="Times New Roman" w:hAnsi="Times New Roman" w:cs="Times New Roman"/>
          <w:sz w:val="24"/>
          <w:szCs w:val="24"/>
        </w:rPr>
        <w:t xml:space="preserve"> ūdenssa</w:t>
      </w:r>
      <w:r w:rsidR="003A5084">
        <w:rPr>
          <w:rFonts w:ascii="Times New Roman" w:hAnsi="Times New Roman" w:cs="Times New Roman"/>
          <w:sz w:val="24"/>
          <w:szCs w:val="24"/>
        </w:rPr>
        <w:t xml:space="preserve">imniecības attīstības projekta </w:t>
      </w:r>
      <w:r w:rsidR="00FD39EC">
        <w:rPr>
          <w:rFonts w:ascii="Times New Roman" w:hAnsi="Times New Roman" w:cs="Times New Roman"/>
          <w:sz w:val="24"/>
          <w:szCs w:val="24"/>
        </w:rPr>
        <w:t xml:space="preserve">trešā </w:t>
      </w:r>
      <w:r w:rsidRPr="003A5084">
        <w:rPr>
          <w:rFonts w:ascii="Times New Roman" w:hAnsi="Times New Roman" w:cs="Times New Roman"/>
          <w:sz w:val="24"/>
          <w:szCs w:val="24"/>
        </w:rPr>
        <w:t>kārta. Tās ietvaros plānotie ūdensapgādes un sadzīves kanalizācijas sistēm</w:t>
      </w:r>
      <w:r w:rsidR="003A5084">
        <w:rPr>
          <w:rFonts w:ascii="Times New Roman" w:hAnsi="Times New Roman" w:cs="Times New Roman"/>
          <w:sz w:val="24"/>
          <w:szCs w:val="24"/>
        </w:rPr>
        <w:t xml:space="preserve">as pārbūves darbi </w:t>
      </w:r>
      <w:r w:rsidRPr="003A5084">
        <w:rPr>
          <w:rFonts w:ascii="Times New Roman" w:hAnsi="Times New Roman" w:cs="Times New Roman"/>
          <w:sz w:val="24"/>
          <w:szCs w:val="24"/>
        </w:rPr>
        <w:t xml:space="preserve"> ietver: </w:t>
      </w:r>
    </w:p>
    <w:p w14:paraId="264C063A" w14:textId="77777777" w:rsidR="00F64CC7" w:rsidRDefault="00785DB7" w:rsidP="00785DB7">
      <w:pPr>
        <w:pStyle w:val="ListParagraph"/>
        <w:spacing w:after="11"/>
        <w:ind w:right="-1"/>
        <w:jc w:val="right"/>
        <w:rPr>
          <w:rFonts w:ascii="Times New Roman" w:hAnsi="Times New Roman" w:cs="Times New Roman"/>
          <w:i/>
          <w:sz w:val="24"/>
          <w:szCs w:val="24"/>
        </w:rPr>
      </w:pPr>
      <w:r w:rsidRPr="00785DB7">
        <w:rPr>
          <w:rFonts w:ascii="Times New Roman" w:hAnsi="Times New Roman" w:cs="Times New Roman"/>
          <w:i/>
          <w:sz w:val="24"/>
          <w:szCs w:val="24"/>
        </w:rPr>
        <w:t>1</w:t>
      </w:r>
      <w:r w:rsidR="003B5C61">
        <w:rPr>
          <w:rFonts w:ascii="Times New Roman" w:hAnsi="Times New Roman" w:cs="Times New Roman"/>
          <w:i/>
          <w:sz w:val="24"/>
          <w:szCs w:val="24"/>
        </w:rPr>
        <w:t>.2.6</w:t>
      </w:r>
      <w:r w:rsidRPr="00785DB7">
        <w:rPr>
          <w:rFonts w:ascii="Times New Roman" w:hAnsi="Times New Roman" w:cs="Times New Roman"/>
          <w:i/>
          <w:sz w:val="24"/>
          <w:szCs w:val="24"/>
        </w:rPr>
        <w:t>.tabula</w:t>
      </w:r>
    </w:p>
    <w:p w14:paraId="4D9793D2" w14:textId="77777777" w:rsidR="00785DB7" w:rsidRPr="00785DB7" w:rsidRDefault="00785DB7" w:rsidP="00785DB7">
      <w:pPr>
        <w:pStyle w:val="ListParagraph"/>
        <w:spacing w:after="11"/>
        <w:ind w:right="-1"/>
        <w:jc w:val="center"/>
        <w:rPr>
          <w:rFonts w:ascii="Times New Roman" w:hAnsi="Times New Roman" w:cs="Times New Roman"/>
          <w:b/>
          <w:i/>
          <w:sz w:val="24"/>
          <w:szCs w:val="24"/>
        </w:rPr>
      </w:pPr>
      <w:r w:rsidRPr="00785DB7">
        <w:rPr>
          <w:rFonts w:ascii="Times New Roman" w:hAnsi="Times New Roman" w:cs="Times New Roman"/>
          <w:b/>
          <w:i/>
          <w:sz w:val="24"/>
          <w:szCs w:val="24"/>
        </w:rPr>
        <w:t>Pārbūvējamos (nomaināmos) vai no jauna izbūvējamos ūdensapgādes tīklus -  1610 m</w:t>
      </w:r>
      <w:r>
        <w:rPr>
          <w:rFonts w:ascii="Times New Roman" w:hAnsi="Times New Roman" w:cs="Times New Roman"/>
          <w:b/>
          <w:i/>
          <w:sz w:val="24"/>
          <w:szCs w:val="24"/>
        </w:rPr>
        <w:t>*</w:t>
      </w:r>
    </w:p>
    <w:tbl>
      <w:tblPr>
        <w:tblW w:w="9606" w:type="dxa"/>
        <w:tblCellMar>
          <w:left w:w="10" w:type="dxa"/>
          <w:right w:w="10" w:type="dxa"/>
        </w:tblCellMar>
        <w:tblLook w:val="0000" w:firstRow="0" w:lastRow="0" w:firstColumn="0" w:lastColumn="0" w:noHBand="0" w:noVBand="0"/>
      </w:tblPr>
      <w:tblGrid>
        <w:gridCol w:w="816"/>
        <w:gridCol w:w="1763"/>
        <w:gridCol w:w="4503"/>
        <w:gridCol w:w="2524"/>
      </w:tblGrid>
      <w:tr w:rsidR="00F64CC7" w:rsidRPr="00031CD9" w14:paraId="783FE205" w14:textId="77777777" w:rsidTr="004A3221">
        <w:trPr>
          <w:tblHead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EB455" w14:textId="77777777" w:rsidR="00F64CC7" w:rsidRPr="00031CD9" w:rsidRDefault="00F64CC7" w:rsidP="004A3221">
            <w:pPr>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Kods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00F1" w14:textId="77777777" w:rsidR="00F64CC7" w:rsidRPr="00031CD9" w:rsidRDefault="00F64CC7" w:rsidP="004A3221">
            <w:pPr>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5CBC8" w14:textId="77777777" w:rsidR="00F64CC7" w:rsidRPr="00031CD9" w:rsidRDefault="00F64CC7" w:rsidP="004A3221">
            <w:pPr>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Ielas posms no – līdz</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79445" w14:textId="77777777" w:rsidR="00F64CC7" w:rsidRPr="00031CD9" w:rsidRDefault="00F64CC7" w:rsidP="004A3221">
            <w:pPr>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Aptuvenie indikatori</w:t>
            </w:r>
          </w:p>
        </w:tc>
      </w:tr>
      <w:tr w:rsidR="00F64CC7" w:rsidRPr="00031CD9" w14:paraId="480AD3C5" w14:textId="77777777" w:rsidTr="005C447E">
        <w:trPr>
          <w:trHeight w:val="557"/>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CEDA8B" w14:textId="77777777" w:rsidR="00F64CC7" w:rsidRPr="00031CD9" w:rsidRDefault="00F64CC7" w:rsidP="004A3221">
            <w:pPr>
              <w:rPr>
                <w:rFonts w:ascii="Times New Roman" w:hAnsi="Times New Roman" w:cs="Times New Roman"/>
                <w:sz w:val="24"/>
                <w:szCs w:val="24"/>
                <w:lang w:val="en-GB"/>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E2BC" w14:textId="77777777" w:rsidR="00F64CC7" w:rsidRPr="00031CD9" w:rsidRDefault="00F64CC7" w:rsidP="004A3221">
            <w:pPr>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kanalizācija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110C7" w14:textId="77777777" w:rsidR="00F64CC7" w:rsidRPr="00031CD9" w:rsidRDefault="00F64CC7" w:rsidP="004A3221">
            <w:pPr>
              <w:spacing w:line="276" w:lineRule="auto"/>
              <w:jc w:val="both"/>
              <w:rPr>
                <w:rFonts w:ascii="Times New Roman" w:hAnsi="Times New Roman" w:cs="Times New Roman"/>
                <w:b/>
                <w:sz w:val="24"/>
                <w:szCs w:val="24"/>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6AE6" w14:textId="77777777" w:rsidR="00F64CC7" w:rsidRPr="00031CD9" w:rsidRDefault="00F64CC7" w:rsidP="004A3221">
            <w:pPr>
              <w:tabs>
                <w:tab w:val="left" w:pos="843"/>
              </w:tabs>
              <w:spacing w:line="276" w:lineRule="auto"/>
              <w:jc w:val="both"/>
              <w:rPr>
                <w:rFonts w:ascii="Times New Roman" w:hAnsi="Times New Roman" w:cs="Times New Roman"/>
                <w:b/>
                <w:sz w:val="24"/>
                <w:szCs w:val="24"/>
              </w:rPr>
            </w:pPr>
            <w:r w:rsidRPr="00031CD9">
              <w:rPr>
                <w:rFonts w:ascii="Times New Roman" w:hAnsi="Times New Roman" w:cs="Times New Roman"/>
                <w:b/>
                <w:sz w:val="24"/>
                <w:szCs w:val="24"/>
              </w:rPr>
              <w:t xml:space="preserve">1610 m t.sk. 225 m spiedvadi.    </w:t>
            </w:r>
          </w:p>
        </w:tc>
      </w:tr>
      <w:tr w:rsidR="00F64CC7" w:rsidRPr="00031CD9" w14:paraId="4045240B" w14:textId="77777777" w:rsidTr="004A3221">
        <w:trPr>
          <w:trHeight w:val="25"/>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FAB7" w14:textId="77777777" w:rsidR="00F64CC7" w:rsidRPr="00031CD9" w:rsidRDefault="00F64CC7" w:rsidP="004A3221">
            <w:pPr>
              <w:pStyle w:val="Single"/>
              <w:spacing w:line="240" w:lineRule="auto"/>
              <w:jc w:val="both"/>
              <w:rPr>
                <w:rFonts w:ascii="Times New Roman" w:hAnsi="Times New Roman"/>
                <w:sz w:val="24"/>
                <w:szCs w:val="24"/>
              </w:rPr>
            </w:pPr>
            <w:r w:rsidRPr="00031CD9">
              <w:rPr>
                <w:rFonts w:ascii="Times New Roman" w:hAnsi="Times New Roman"/>
                <w:sz w:val="24"/>
                <w:szCs w:val="24"/>
                <w:lang w:val="lv-LV"/>
              </w:rPr>
              <w:t>WW1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29A1"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Priežu 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D596"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Posms no Apšu ielas līdz Selgas ielai</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BC01"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460 m            </w:t>
            </w:r>
          </w:p>
        </w:tc>
      </w:tr>
      <w:tr w:rsidR="00F64CC7" w:rsidRPr="00031CD9" w14:paraId="2AB59B4B" w14:textId="77777777" w:rsidTr="004A3221">
        <w:trPr>
          <w:trHeight w:val="337"/>
        </w:trPr>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7DE2" w14:textId="77777777" w:rsidR="00F64CC7" w:rsidRPr="00031CD9" w:rsidRDefault="00F64CC7" w:rsidP="004A3221">
            <w:pPr>
              <w:pStyle w:val="Single"/>
              <w:spacing w:line="240" w:lineRule="auto"/>
              <w:jc w:val="both"/>
              <w:rPr>
                <w:rFonts w:ascii="Times New Roman" w:hAnsi="Times New Roman"/>
                <w:sz w:val="24"/>
                <w:szCs w:val="24"/>
                <w:lang w:val="lv-LV"/>
              </w:rPr>
            </w:pPr>
            <w:r w:rsidRPr="00031CD9">
              <w:rPr>
                <w:rFonts w:ascii="Times New Roman" w:hAnsi="Times New Roman"/>
                <w:sz w:val="24"/>
                <w:szCs w:val="24"/>
                <w:lang w:val="lv-LV"/>
              </w:rPr>
              <w:t>WW3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104E"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Kanalizācijas tīklu rekonstrukcija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46BF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Celtnieku iela (rekonstrukcija) No Zvejnieku ielas līdz Selgas ielai.</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835F"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200 m            </w:t>
            </w:r>
          </w:p>
        </w:tc>
      </w:tr>
      <w:tr w:rsidR="00F64CC7" w:rsidRPr="00031CD9" w14:paraId="5DA330CF" w14:textId="77777777" w:rsidTr="004A3221">
        <w:trPr>
          <w:trHeight w:val="337"/>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668A"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6AE3"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Ostas iela-1</w:t>
            </w:r>
          </w:p>
          <w:p w14:paraId="197E6D7E"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Selgas iela-3a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4B4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KSS sūkņu un aprīkojumu nomaiņa rekonstrukcija abām kanalizācijas sūkņu stacijām </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8CDF"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2.gab               </w:t>
            </w:r>
          </w:p>
        </w:tc>
      </w:tr>
      <w:tr w:rsidR="00F64CC7" w:rsidRPr="00031CD9" w14:paraId="695F096F" w14:textId="77777777" w:rsidTr="004A3221">
        <w:trPr>
          <w:trHeight w:val="181"/>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6152"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64C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Krasta iela </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EB0D"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Varoņu ielas rajonā</w:t>
            </w:r>
          </w:p>
          <w:p w14:paraId="30CD0846"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Pašteces vads</w:t>
            </w:r>
          </w:p>
          <w:p w14:paraId="44C321E6"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Spiedvads</w:t>
            </w:r>
          </w:p>
          <w:p w14:paraId="0CF83E7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KSS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05E9" w14:textId="77777777" w:rsidR="00F64CC7" w:rsidRPr="00031CD9" w:rsidRDefault="00F64CC7" w:rsidP="004A3221">
            <w:pPr>
              <w:spacing w:line="276" w:lineRule="auto"/>
              <w:jc w:val="both"/>
              <w:rPr>
                <w:rFonts w:ascii="Times New Roman" w:hAnsi="Times New Roman" w:cs="Times New Roman"/>
                <w:sz w:val="24"/>
                <w:szCs w:val="24"/>
              </w:rPr>
            </w:pPr>
          </w:p>
          <w:p w14:paraId="0C6F9078"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185 m            </w:t>
            </w:r>
          </w:p>
          <w:p w14:paraId="2F05F063"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135 m            </w:t>
            </w:r>
          </w:p>
          <w:p w14:paraId="11E3C090" w14:textId="77777777" w:rsidR="00F64CC7" w:rsidRPr="00031CD9" w:rsidRDefault="00F64CC7" w:rsidP="004A3221">
            <w:pPr>
              <w:tabs>
                <w:tab w:val="center" w:pos="367"/>
              </w:tabs>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 gab             </w:t>
            </w:r>
          </w:p>
        </w:tc>
      </w:tr>
      <w:tr w:rsidR="00F64CC7" w:rsidRPr="00031CD9" w14:paraId="22DD1890" w14:textId="77777777" w:rsidTr="004A3221">
        <w:trPr>
          <w:trHeight w:val="181"/>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DF35"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E611"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Saules 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1715"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No Meža ielas</w:t>
            </w:r>
          </w:p>
          <w:p w14:paraId="432152AD"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Paštece</w:t>
            </w:r>
          </w:p>
          <w:p w14:paraId="706D8CB6"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Spiedvads</w:t>
            </w:r>
          </w:p>
          <w:p w14:paraId="35BC2877"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KSS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2AEF" w14:textId="77777777" w:rsidR="00F64CC7" w:rsidRPr="00031CD9" w:rsidRDefault="00F64CC7" w:rsidP="004A3221">
            <w:pPr>
              <w:spacing w:line="276" w:lineRule="auto"/>
              <w:jc w:val="both"/>
              <w:rPr>
                <w:rFonts w:ascii="Times New Roman" w:hAnsi="Times New Roman" w:cs="Times New Roman"/>
                <w:sz w:val="24"/>
                <w:szCs w:val="24"/>
              </w:rPr>
            </w:pPr>
          </w:p>
          <w:p w14:paraId="73A0D429"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90 m              </w:t>
            </w:r>
          </w:p>
          <w:p w14:paraId="7BF811B7"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90 m               </w:t>
            </w:r>
          </w:p>
          <w:p w14:paraId="76CC9E2D"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 gab              </w:t>
            </w:r>
          </w:p>
        </w:tc>
      </w:tr>
      <w:tr w:rsidR="00F64CC7" w:rsidRPr="00031CD9" w14:paraId="767B5DE0" w14:textId="77777777" w:rsidTr="004A3221">
        <w:trPr>
          <w:trHeight w:val="181"/>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41BAA"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09F3"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Meža 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63CD"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No Saules līdz Dzintara ielai</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95F9"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110 m             </w:t>
            </w:r>
          </w:p>
        </w:tc>
      </w:tr>
      <w:tr w:rsidR="00F64CC7" w:rsidRPr="00031CD9" w14:paraId="2DB8DCA0" w14:textId="77777777" w:rsidTr="004A3221">
        <w:trPr>
          <w:trHeight w:val="181"/>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5448"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3C6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Dzintara 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1035"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No Talsu ielas līdz Meža ielai</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E9939"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110 m             </w:t>
            </w:r>
          </w:p>
        </w:tc>
      </w:tr>
      <w:tr w:rsidR="00F64CC7" w:rsidRPr="00031CD9" w14:paraId="7C5BF7D8" w14:textId="77777777" w:rsidTr="004A3221">
        <w:trPr>
          <w:trHeight w:val="181"/>
        </w:trPr>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B375" w14:textId="77777777" w:rsidR="00F64CC7" w:rsidRPr="00031CD9" w:rsidRDefault="00F64CC7" w:rsidP="004A3221">
            <w:pPr>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4500"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Kosmonautu iela</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055E"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No Kosmonautu ielas līdz Plūdoņa ielas- 28</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9E12" w14:textId="77777777" w:rsidR="00F64CC7" w:rsidRPr="00031CD9" w:rsidRDefault="00F64CC7" w:rsidP="004A3221">
            <w:pPr>
              <w:spacing w:line="276" w:lineRule="auto"/>
              <w:jc w:val="both"/>
              <w:rPr>
                <w:rFonts w:ascii="Times New Roman" w:hAnsi="Times New Roman" w:cs="Times New Roman"/>
                <w:sz w:val="24"/>
                <w:szCs w:val="24"/>
              </w:rPr>
            </w:pPr>
            <w:r w:rsidRPr="00031CD9">
              <w:rPr>
                <w:rFonts w:ascii="Times New Roman" w:hAnsi="Times New Roman" w:cs="Times New Roman"/>
                <w:sz w:val="24"/>
                <w:szCs w:val="24"/>
              </w:rPr>
              <w:t xml:space="preserve">230 m             </w:t>
            </w:r>
          </w:p>
        </w:tc>
      </w:tr>
    </w:tbl>
    <w:p w14:paraId="6F401B77" w14:textId="77777777" w:rsidR="00FB6DE4" w:rsidRPr="00FB6DE4" w:rsidRDefault="00785DB7" w:rsidP="008E78BB">
      <w:pPr>
        <w:spacing w:before="120"/>
        <w:jc w:val="right"/>
        <w:rPr>
          <w:rFonts w:ascii="Times New Roman" w:hAnsi="Times New Roman" w:cs="Times New Roman"/>
          <w:i/>
          <w:sz w:val="24"/>
          <w:szCs w:val="24"/>
        </w:rPr>
      </w:pPr>
      <w:r>
        <w:rPr>
          <w:rFonts w:ascii="Times New Roman" w:hAnsi="Times New Roman" w:cs="Times New Roman"/>
          <w:i/>
          <w:sz w:val="24"/>
          <w:szCs w:val="24"/>
        </w:rPr>
        <w:t>*1.2.5.t</w:t>
      </w:r>
      <w:r w:rsidR="00F64CC7" w:rsidRPr="007F5A3E">
        <w:rPr>
          <w:rFonts w:ascii="Times New Roman" w:hAnsi="Times New Roman" w:cs="Times New Roman"/>
          <w:i/>
          <w:sz w:val="24"/>
          <w:szCs w:val="24"/>
        </w:rPr>
        <w:t>abulā iekļautie dati uzskatāmi par aptuveniem, un var izmainīties būvprojekta izstrādes laikā.</w:t>
      </w:r>
    </w:p>
    <w:p w14:paraId="096AAA22" w14:textId="77777777" w:rsidR="00D82CE0" w:rsidRPr="00577F8F" w:rsidRDefault="00577F8F" w:rsidP="007546CF">
      <w:pPr>
        <w:ind w:right="-1" w:firstLine="552"/>
        <w:jc w:val="both"/>
        <w:rPr>
          <w:rFonts w:ascii="Times New Roman" w:hAnsi="Times New Roman" w:cs="Times New Roman"/>
          <w:sz w:val="24"/>
          <w:szCs w:val="24"/>
        </w:rPr>
      </w:pPr>
      <w:r>
        <w:rPr>
          <w:rFonts w:ascii="Times New Roman" w:hAnsi="Times New Roman" w:cs="Times New Roman"/>
          <w:sz w:val="24"/>
          <w:szCs w:val="24"/>
        </w:rPr>
        <w:t>Ugunsdzēsībai Rojas ciematā</w:t>
      </w:r>
      <w:r w:rsidR="001044B4">
        <w:rPr>
          <w:rFonts w:ascii="Times New Roman" w:hAnsi="Times New Roman" w:cs="Times New Roman"/>
          <w:sz w:val="24"/>
          <w:szCs w:val="24"/>
        </w:rPr>
        <w:t xml:space="preserve"> </w:t>
      </w:r>
      <w:r w:rsidR="009F66D3" w:rsidRPr="00577F8F">
        <w:rPr>
          <w:rFonts w:ascii="Times New Roman" w:hAnsi="Times New Roman" w:cs="Times New Roman"/>
          <w:sz w:val="24"/>
          <w:szCs w:val="24"/>
        </w:rPr>
        <w:t xml:space="preserve"> izmantojami pie ūdensvada ierīkotie hidranti un atklātās</w:t>
      </w:r>
      <w:r w:rsidR="001044B4">
        <w:rPr>
          <w:rFonts w:ascii="Times New Roman" w:hAnsi="Times New Roman" w:cs="Times New Roman"/>
          <w:sz w:val="24"/>
          <w:szCs w:val="24"/>
        </w:rPr>
        <w:t xml:space="preserve"> </w:t>
      </w:r>
      <w:r w:rsidR="00442B0F">
        <w:rPr>
          <w:rFonts w:ascii="Times New Roman" w:hAnsi="Times New Roman" w:cs="Times New Roman"/>
          <w:sz w:val="24"/>
          <w:szCs w:val="24"/>
        </w:rPr>
        <w:t>trīs</w:t>
      </w:r>
      <w:r w:rsidR="009F66D3" w:rsidRPr="00577F8F">
        <w:rPr>
          <w:rFonts w:ascii="Times New Roman" w:hAnsi="Times New Roman" w:cs="Times New Roman"/>
          <w:sz w:val="24"/>
          <w:szCs w:val="24"/>
        </w:rPr>
        <w:t xml:space="preserve"> ūdens ņemšanas vietas, kas labiekārtotas, lai pie tām piebrauktu ugunsdzēsības transports. </w:t>
      </w:r>
    </w:p>
    <w:p w14:paraId="5C0D7E3E" w14:textId="77777777" w:rsidR="00D82CE0" w:rsidRPr="00577F8F" w:rsidRDefault="009F66D3" w:rsidP="00FB6DE4">
      <w:pPr>
        <w:spacing w:after="29"/>
        <w:ind w:left="-15" w:right="-1" w:firstLine="567"/>
        <w:jc w:val="both"/>
        <w:rPr>
          <w:rFonts w:ascii="Times New Roman" w:hAnsi="Times New Roman" w:cs="Times New Roman"/>
          <w:sz w:val="24"/>
          <w:szCs w:val="24"/>
        </w:rPr>
      </w:pPr>
      <w:r w:rsidRPr="00577F8F">
        <w:rPr>
          <w:rFonts w:ascii="Times New Roman" w:hAnsi="Times New Roman" w:cs="Times New Roman"/>
          <w:sz w:val="24"/>
          <w:szCs w:val="24"/>
        </w:rPr>
        <w:t>Ņemot vērā iedzīvotāju skaita negatīvā</w:t>
      </w:r>
      <w:r w:rsidR="001044B4">
        <w:rPr>
          <w:rFonts w:ascii="Times New Roman" w:hAnsi="Times New Roman" w:cs="Times New Roman"/>
          <w:sz w:val="24"/>
          <w:szCs w:val="24"/>
        </w:rPr>
        <w:t xml:space="preserve">s tendences (attēls 3), Rojā </w:t>
      </w:r>
      <w:r w:rsidRPr="00577F8F">
        <w:rPr>
          <w:rFonts w:ascii="Times New Roman" w:hAnsi="Times New Roman" w:cs="Times New Roman"/>
          <w:sz w:val="24"/>
          <w:szCs w:val="24"/>
        </w:rPr>
        <w:t>gadu no gada samazinās arī energoresursu un ūdens kopējais patēriņš, bet, pieslēdzot pilsē</w:t>
      </w:r>
      <w:r w:rsidR="008F6CAE">
        <w:rPr>
          <w:rFonts w:ascii="Times New Roman" w:hAnsi="Times New Roman" w:cs="Times New Roman"/>
          <w:sz w:val="24"/>
          <w:szCs w:val="24"/>
        </w:rPr>
        <w:t>tas ūdensvada tīklam individuālās dzīvojamās mājas</w:t>
      </w:r>
      <w:r w:rsidRPr="00577F8F">
        <w:rPr>
          <w:rFonts w:ascii="Times New Roman" w:hAnsi="Times New Roman" w:cs="Times New Roman"/>
          <w:sz w:val="24"/>
          <w:szCs w:val="24"/>
        </w:rPr>
        <w:t>, patēriņš pakāpeniski varētu pieaugt.</w:t>
      </w:r>
    </w:p>
    <w:p w14:paraId="0CB0EA97" w14:textId="77777777" w:rsidR="007546CF" w:rsidRPr="003C74E8" w:rsidRDefault="007546CF" w:rsidP="007546CF">
      <w:pPr>
        <w:jc w:val="center"/>
        <w:rPr>
          <w:rFonts w:ascii="Calibri" w:eastAsia="Times New Roman" w:hAnsi="Calibri" w:cs="Times New Roman"/>
          <w:color w:val="000000"/>
          <w:sz w:val="22"/>
          <w:szCs w:val="22"/>
        </w:rPr>
      </w:pPr>
      <w:r>
        <w:rPr>
          <w:noProof/>
        </w:rPr>
        <w:drawing>
          <wp:inline distT="0" distB="0" distL="0" distR="0" wp14:anchorId="445716C2" wp14:editId="4AB83AED">
            <wp:extent cx="4324350" cy="2552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246311" w14:textId="77777777" w:rsidR="00D82CE0" w:rsidRPr="001044B4" w:rsidRDefault="00785DB7" w:rsidP="005F43C2">
      <w:pPr>
        <w:spacing w:after="3" w:line="259" w:lineRule="auto"/>
        <w:jc w:val="right"/>
        <w:rPr>
          <w:rFonts w:ascii="Times New Roman" w:hAnsi="Times New Roman" w:cs="Times New Roman"/>
          <w:i/>
          <w:sz w:val="24"/>
          <w:szCs w:val="24"/>
        </w:rPr>
      </w:pPr>
      <w:r>
        <w:rPr>
          <w:rFonts w:ascii="Times New Roman" w:hAnsi="Times New Roman" w:cs="Times New Roman"/>
          <w:i/>
          <w:sz w:val="24"/>
          <w:szCs w:val="24"/>
        </w:rPr>
        <w:t>1.2.1.attēls</w:t>
      </w:r>
      <w:r w:rsidR="009F66D3" w:rsidRPr="001044B4">
        <w:rPr>
          <w:rFonts w:ascii="Times New Roman" w:hAnsi="Times New Roman" w:cs="Times New Roman"/>
          <w:i/>
          <w:sz w:val="24"/>
          <w:szCs w:val="24"/>
        </w:rPr>
        <w:t xml:space="preserve"> </w:t>
      </w:r>
      <w:r w:rsidR="009F66D3" w:rsidRPr="003B5C61">
        <w:rPr>
          <w:rFonts w:ascii="Times New Roman" w:hAnsi="Times New Roman" w:cs="Times New Roman"/>
          <w:b/>
          <w:i/>
          <w:sz w:val="24"/>
          <w:szCs w:val="24"/>
        </w:rPr>
        <w:t>Iedzīvotāj</w:t>
      </w:r>
      <w:r w:rsidR="001044B4" w:rsidRPr="003B5C61">
        <w:rPr>
          <w:rFonts w:ascii="Times New Roman" w:hAnsi="Times New Roman" w:cs="Times New Roman"/>
          <w:b/>
          <w:i/>
          <w:sz w:val="24"/>
          <w:szCs w:val="24"/>
        </w:rPr>
        <w:t>u skaita izmaiņas Rojas ciematā</w:t>
      </w:r>
      <w:r w:rsidR="009F66D3" w:rsidRPr="003B5C61">
        <w:rPr>
          <w:rFonts w:ascii="Times New Roman" w:hAnsi="Times New Roman" w:cs="Times New Roman"/>
          <w:b/>
          <w:i/>
          <w:sz w:val="24"/>
          <w:szCs w:val="24"/>
        </w:rPr>
        <w:t xml:space="preserve"> pēdējo 5 gadu laikā</w:t>
      </w:r>
      <w:r w:rsidR="009F66D3" w:rsidRPr="001044B4">
        <w:rPr>
          <w:rFonts w:ascii="Times New Roman" w:hAnsi="Times New Roman" w:cs="Times New Roman"/>
          <w:i/>
          <w:sz w:val="24"/>
          <w:szCs w:val="24"/>
        </w:rPr>
        <w:t xml:space="preserve"> </w:t>
      </w:r>
    </w:p>
    <w:p w14:paraId="60F97690" w14:textId="77777777" w:rsidR="00D82CE0" w:rsidRPr="001044B4" w:rsidRDefault="005F43C2" w:rsidP="005F43C2">
      <w:pPr>
        <w:spacing w:after="0" w:line="259" w:lineRule="auto"/>
        <w:ind w:right="129"/>
        <w:jc w:val="right"/>
        <w:rPr>
          <w:rFonts w:ascii="Times New Roman" w:hAnsi="Times New Roman" w:cs="Times New Roman"/>
          <w:i/>
          <w:sz w:val="24"/>
          <w:szCs w:val="24"/>
        </w:rPr>
      </w:pPr>
      <w:r>
        <w:rPr>
          <w:rFonts w:ascii="Times New Roman" w:hAnsi="Times New Roman" w:cs="Times New Roman"/>
          <w:i/>
          <w:sz w:val="24"/>
          <w:szCs w:val="24"/>
        </w:rPr>
        <w:t xml:space="preserve"> </w:t>
      </w:r>
      <w:r w:rsidR="009F66D3" w:rsidRPr="001044B4">
        <w:rPr>
          <w:rFonts w:ascii="Times New Roman" w:hAnsi="Times New Roman" w:cs="Times New Roman"/>
          <w:i/>
          <w:sz w:val="24"/>
          <w:szCs w:val="24"/>
        </w:rPr>
        <w:t xml:space="preserve">Avots: Pilsonības un migrācijas lietu pārvalde </w:t>
      </w:r>
    </w:p>
    <w:p w14:paraId="5D466806" w14:textId="77777777" w:rsidR="001044B4" w:rsidRPr="00785DB7" w:rsidRDefault="009F66D3" w:rsidP="00785DB7">
      <w:pPr>
        <w:spacing w:after="0" w:line="259" w:lineRule="auto"/>
        <w:ind w:left="567"/>
        <w:rPr>
          <w:i/>
        </w:rPr>
      </w:pPr>
      <w:r>
        <w:rPr>
          <w:i/>
        </w:rPr>
        <w:t xml:space="preserve"> </w:t>
      </w:r>
      <w:r w:rsidR="005F43C2">
        <w:rPr>
          <w:i/>
        </w:rPr>
        <w:t xml:space="preserve"> </w:t>
      </w:r>
    </w:p>
    <w:p w14:paraId="711195BA" w14:textId="62AF0FD6" w:rsidR="00D82CE0" w:rsidRPr="001044B4" w:rsidRDefault="00C026DE"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Lielā daļā Rojas ciema</w:t>
      </w:r>
      <w:r w:rsidR="009F66D3" w:rsidRPr="001044B4">
        <w:rPr>
          <w:rFonts w:ascii="Times New Roman" w:hAnsi="Times New Roman" w:cs="Times New Roman"/>
          <w:sz w:val="24"/>
          <w:szCs w:val="24"/>
        </w:rPr>
        <w:t xml:space="preserve"> daudzdzīvokļu māju, kā arī individuālo centralizētajai sistēmai pieslē</w:t>
      </w:r>
      <w:r w:rsidR="001044B4">
        <w:rPr>
          <w:rFonts w:ascii="Times New Roman" w:hAnsi="Times New Roman" w:cs="Times New Roman"/>
          <w:sz w:val="24"/>
          <w:szCs w:val="24"/>
        </w:rPr>
        <w:t xml:space="preserve">gto māju </w:t>
      </w:r>
      <w:r w:rsidR="009F66D3" w:rsidRPr="001044B4">
        <w:rPr>
          <w:rFonts w:ascii="Times New Roman" w:hAnsi="Times New Roman" w:cs="Times New Roman"/>
          <w:sz w:val="24"/>
          <w:szCs w:val="24"/>
        </w:rPr>
        <w:t xml:space="preserve"> ir uzstādīti jauni ūdens skaitītāji.  </w:t>
      </w:r>
    </w:p>
    <w:p w14:paraId="4AAA01D2" w14:textId="77777777" w:rsidR="005964EA" w:rsidRPr="00787AF5" w:rsidRDefault="005964EA" w:rsidP="00B4689D">
      <w:pPr>
        <w:spacing w:after="0"/>
        <w:ind w:left="-15" w:right="-1" w:firstLine="567"/>
        <w:jc w:val="both"/>
        <w:rPr>
          <w:rFonts w:ascii="Times New Roman" w:hAnsi="Times New Roman" w:cs="Times New Roman"/>
          <w:sz w:val="24"/>
          <w:szCs w:val="24"/>
        </w:rPr>
      </w:pPr>
      <w:r w:rsidRPr="00787AF5">
        <w:rPr>
          <w:rFonts w:ascii="Times New Roman" w:hAnsi="Times New Roman" w:cs="Times New Roman"/>
          <w:sz w:val="24"/>
          <w:szCs w:val="24"/>
        </w:rPr>
        <w:t xml:space="preserve">18 daudzdzīvokļu mājās tika nomainīti 173 skaitītāji, kas nodrošina precīzu ūdens patēriņa uzskaiti katrā dzīvoklī un katrā mājā, lai cilvēki varētu maksāt tikai par reāli patērēto ūdens daudzumu. Kopā  12 ūdens skaitītāji tika uzstādīti arī 12 publiskajās iestādēs. </w:t>
      </w:r>
    </w:p>
    <w:p w14:paraId="7714BBDD" w14:textId="77777777" w:rsidR="00D82CE0" w:rsidRPr="001044B4" w:rsidRDefault="009F66D3" w:rsidP="00B4689D">
      <w:pPr>
        <w:spacing w:after="0"/>
        <w:ind w:left="-15" w:right="-1" w:firstLine="567"/>
        <w:jc w:val="both"/>
        <w:rPr>
          <w:rFonts w:ascii="Times New Roman" w:hAnsi="Times New Roman" w:cs="Times New Roman"/>
          <w:sz w:val="24"/>
          <w:szCs w:val="24"/>
        </w:rPr>
      </w:pPr>
      <w:r w:rsidRPr="001044B4">
        <w:rPr>
          <w:rFonts w:ascii="Times New Roman" w:hAnsi="Times New Roman" w:cs="Times New Roman"/>
          <w:sz w:val="24"/>
          <w:szCs w:val="24"/>
        </w:rPr>
        <w:t>Uzstādītie skaitītāji n</w:t>
      </w:r>
      <w:r w:rsidR="00DF16A0">
        <w:rPr>
          <w:rFonts w:ascii="Times New Roman" w:hAnsi="Times New Roman" w:cs="Times New Roman"/>
          <w:sz w:val="24"/>
          <w:szCs w:val="24"/>
        </w:rPr>
        <w:t>odrošina</w:t>
      </w:r>
      <w:r w:rsidRPr="001044B4">
        <w:rPr>
          <w:rFonts w:ascii="Times New Roman" w:hAnsi="Times New Roman" w:cs="Times New Roman"/>
          <w:sz w:val="24"/>
          <w:szCs w:val="24"/>
        </w:rPr>
        <w:t xml:space="preserve"> precīzāk</w:t>
      </w:r>
      <w:r w:rsidR="00DF16A0">
        <w:rPr>
          <w:rFonts w:ascii="Times New Roman" w:hAnsi="Times New Roman" w:cs="Times New Roman"/>
          <w:sz w:val="24"/>
          <w:szCs w:val="24"/>
        </w:rPr>
        <w:t>u ūdens patēriņa uzskaiti un</w:t>
      </w:r>
      <w:r w:rsidRPr="001044B4">
        <w:rPr>
          <w:rFonts w:ascii="Times New Roman" w:hAnsi="Times New Roman" w:cs="Times New Roman"/>
          <w:sz w:val="24"/>
          <w:szCs w:val="24"/>
        </w:rPr>
        <w:t xml:space="preserve"> dod iespēju ātrāk konstatēt ūdens avārijas un nelielas, bet ilgstošas noplūdes, dod iespēju analizēt, kāpēc vienās mājās ūdens patēriņš ir lielāks nekā citās. Uz katru māju ir viens centrālais skaitītājs, kas parāda mājai piegādāto kopējo ūdens daudzumu. Visi dzīvokļi, kam ir uzstādīti skaitītāji, maksā saskaņā ar saviem skaitītāja rādītājiem, bet uz pārējiem (kuri no skaitītāju uzstādīšanas atteikušies, vai kuri nav bijuši sasniedzami) tiek izdalīta starpība, kas tiek piegādāta mājai kopumā. </w:t>
      </w:r>
    </w:p>
    <w:p w14:paraId="717800AC" w14:textId="77777777" w:rsidR="00D4649F" w:rsidRDefault="009F66D3" w:rsidP="00B4689D">
      <w:pPr>
        <w:spacing w:after="0"/>
        <w:ind w:left="-15" w:right="-1" w:firstLine="567"/>
        <w:jc w:val="both"/>
        <w:rPr>
          <w:rFonts w:ascii="Times New Roman" w:hAnsi="Times New Roman" w:cs="Times New Roman"/>
          <w:sz w:val="24"/>
          <w:szCs w:val="24"/>
        </w:rPr>
      </w:pPr>
      <w:r w:rsidRPr="001807B9">
        <w:rPr>
          <w:rFonts w:ascii="Times New Roman" w:hAnsi="Times New Roman" w:cs="Times New Roman"/>
          <w:sz w:val="24"/>
          <w:szCs w:val="24"/>
        </w:rPr>
        <w:t>Tāpat kā lielākajai daļai Latvijas uzņēmumu, kas nodarbojas ar ūdens un kanalizācijas pakalpojumu sniegšanu, viens no aspektiem, kam jāpiev</w:t>
      </w:r>
      <w:r w:rsidR="001807B9">
        <w:rPr>
          <w:rFonts w:ascii="Times New Roman" w:hAnsi="Times New Roman" w:cs="Times New Roman"/>
          <w:sz w:val="24"/>
          <w:szCs w:val="24"/>
        </w:rPr>
        <w:t>ērš papildus uzmanība SIA “DzKU</w:t>
      </w:r>
      <w:r w:rsidRPr="001807B9">
        <w:rPr>
          <w:rFonts w:ascii="Times New Roman" w:hAnsi="Times New Roman" w:cs="Times New Roman"/>
          <w:sz w:val="24"/>
          <w:szCs w:val="24"/>
        </w:rPr>
        <w:t xml:space="preserve">” nākotnes darbībā, ir NAI darbības tehnoloģisko procesu rezultātā radušos sauso dūņu izmantošana </w:t>
      </w:r>
      <w:r w:rsidRPr="001807B9">
        <w:rPr>
          <w:rFonts w:ascii="Times New Roman" w:hAnsi="Times New Roman" w:cs="Times New Roman"/>
          <w:sz w:val="24"/>
          <w:szCs w:val="24"/>
        </w:rPr>
        <w:lastRenderedPageBreak/>
        <w:t xml:space="preserve">vai pārstrāde. NAI darbības tehnoloģiskajos </w:t>
      </w:r>
      <w:r w:rsidR="001807B9">
        <w:rPr>
          <w:rFonts w:ascii="Times New Roman" w:hAnsi="Times New Roman" w:cs="Times New Roman"/>
          <w:sz w:val="24"/>
          <w:szCs w:val="24"/>
        </w:rPr>
        <w:t xml:space="preserve">procesos vidēji gadā rodas </w:t>
      </w:r>
      <w:r w:rsidR="005F43C2">
        <w:rPr>
          <w:rFonts w:ascii="Times New Roman" w:hAnsi="Times New Roman" w:cs="Times New Roman"/>
          <w:sz w:val="24"/>
          <w:szCs w:val="24"/>
        </w:rPr>
        <w:t>25</w:t>
      </w:r>
      <w:r w:rsidRPr="001807B9">
        <w:rPr>
          <w:rFonts w:ascii="Times New Roman" w:hAnsi="Times New Roman" w:cs="Times New Roman"/>
          <w:sz w:val="24"/>
          <w:szCs w:val="24"/>
        </w:rPr>
        <w:t xml:space="preserve"> t sauso dūņu, kas sākotnēj</w:t>
      </w:r>
      <w:r w:rsidR="001807B9">
        <w:rPr>
          <w:rFonts w:ascii="Times New Roman" w:hAnsi="Times New Roman" w:cs="Times New Roman"/>
          <w:sz w:val="24"/>
          <w:szCs w:val="24"/>
        </w:rPr>
        <w:t>i tiek uzglabātas kompostēšanas laukumā Rudē. P</w:t>
      </w:r>
      <w:r w:rsidRPr="001807B9">
        <w:rPr>
          <w:rFonts w:ascii="Times New Roman" w:hAnsi="Times New Roman" w:cs="Times New Roman"/>
          <w:sz w:val="24"/>
          <w:szCs w:val="24"/>
        </w:rPr>
        <w:t xml:space="preserve">agaidām nav rasts videi draudzīgs risinājums, kā izmantot visu radušos dūņu apjomu. </w:t>
      </w:r>
    </w:p>
    <w:p w14:paraId="23BEBC33" w14:textId="77777777" w:rsidR="000756D3" w:rsidRPr="00D4649F" w:rsidRDefault="000756D3" w:rsidP="00D4649F">
      <w:pPr>
        <w:ind w:left="-15" w:right="-1"/>
        <w:jc w:val="both"/>
        <w:rPr>
          <w:rFonts w:ascii="Times New Roman" w:hAnsi="Times New Roman" w:cs="Times New Roman"/>
          <w:sz w:val="24"/>
          <w:szCs w:val="24"/>
        </w:rPr>
      </w:pPr>
      <w:r w:rsidRPr="004808D7">
        <w:rPr>
          <w:rFonts w:ascii="Times New Roman" w:hAnsi="Times New Roman" w:cs="Times New Roman"/>
          <w:b/>
          <w:i/>
          <w:color w:val="000000"/>
          <w:sz w:val="24"/>
          <w:szCs w:val="24"/>
        </w:rPr>
        <w:t>Centralizētas ūdensapgādes un kanalizācijas pakalpo</w:t>
      </w:r>
      <w:r>
        <w:rPr>
          <w:rFonts w:ascii="Times New Roman" w:hAnsi="Times New Roman" w:cs="Times New Roman"/>
          <w:b/>
          <w:i/>
          <w:color w:val="000000"/>
          <w:sz w:val="24"/>
          <w:szCs w:val="24"/>
        </w:rPr>
        <w:t>jumu raksturojums Rojas novada Rudes ciemā</w:t>
      </w:r>
    </w:p>
    <w:p w14:paraId="6746B1CA" w14:textId="1A7ADCB0" w:rsidR="000756D3" w:rsidRPr="000756D3" w:rsidRDefault="000756D3" w:rsidP="000756D3">
      <w:pPr>
        <w:spacing w:after="0"/>
        <w:ind w:left="-15" w:firstLine="567"/>
        <w:jc w:val="both"/>
        <w:rPr>
          <w:rFonts w:ascii="Times New Roman" w:hAnsi="Times New Roman" w:cs="Times New Roman"/>
          <w:sz w:val="24"/>
          <w:szCs w:val="24"/>
        </w:rPr>
      </w:pPr>
      <w:r w:rsidRPr="000756D3">
        <w:rPr>
          <w:rFonts w:ascii="Times New Roman" w:hAnsi="Times New Roman" w:cs="Times New Roman"/>
          <w:sz w:val="24"/>
          <w:szCs w:val="24"/>
        </w:rPr>
        <w:t>Rudē centralizētas ūdensapgādes un kanalizācijas pakalpoj</w:t>
      </w:r>
      <w:r w:rsidR="00C026DE">
        <w:rPr>
          <w:rFonts w:ascii="Times New Roman" w:hAnsi="Times New Roman" w:cs="Times New Roman"/>
          <w:sz w:val="24"/>
          <w:szCs w:val="24"/>
        </w:rPr>
        <w:t>umi ir pieejami ne tikai ciema</w:t>
      </w:r>
      <w:r w:rsidRPr="000756D3">
        <w:rPr>
          <w:rFonts w:ascii="Times New Roman" w:hAnsi="Times New Roman" w:cs="Times New Roman"/>
          <w:sz w:val="24"/>
          <w:szCs w:val="24"/>
        </w:rPr>
        <w:t xml:space="preserve"> centrālajā daļā, bet arī no centra attālākās vietās. Lai arī centralizētā ūdensapgādes un kanalizācijas sistēma ir pieejama vairāk kā 95/90%  iedzīvotāju, realitātē centralizēto ūdensapgādes sistēmu 201</w:t>
      </w:r>
      <w:r w:rsidR="00C026DE">
        <w:rPr>
          <w:rFonts w:ascii="Times New Roman" w:hAnsi="Times New Roman" w:cs="Times New Roman"/>
          <w:sz w:val="24"/>
          <w:szCs w:val="24"/>
        </w:rPr>
        <w:t>6.gadā izmanto 91% Rojas ciema</w:t>
      </w:r>
      <w:r w:rsidRPr="000756D3">
        <w:rPr>
          <w:rFonts w:ascii="Times New Roman" w:hAnsi="Times New Roman" w:cs="Times New Roman"/>
          <w:sz w:val="24"/>
          <w:szCs w:val="24"/>
        </w:rPr>
        <w:t xml:space="preserve"> iedzīvotāju, uzņēmumu un institūciju, bet kopējais centralizētās kanalizācijas pakalpojumu izmantošanas īpatsvars ir</w:t>
      </w:r>
      <w:r w:rsidR="00C026DE">
        <w:rPr>
          <w:rFonts w:ascii="Times New Roman" w:hAnsi="Times New Roman" w:cs="Times New Roman"/>
          <w:sz w:val="24"/>
          <w:szCs w:val="24"/>
        </w:rPr>
        <w:t xml:space="preserve"> 83 % no Rudes ciema </w:t>
      </w:r>
      <w:r w:rsidRPr="000756D3">
        <w:rPr>
          <w:rFonts w:ascii="Times New Roman" w:hAnsi="Times New Roman" w:cs="Times New Roman"/>
          <w:sz w:val="24"/>
          <w:szCs w:val="24"/>
        </w:rPr>
        <w:t xml:space="preserve">iedzīvotājiem, uzņēmumiem un institūcijām. Centralizētās ūdensapgādes un kanalizācijas sistēmas kopējais lietotāju  skaits parādīts tabulā nr.1. Centralizētās ūdens un kanalizācijas sistēmas lietotāju skaits kopš 2012.gada katru gadu pieaudzis par aptuveni 2 - 3% (ņemot vērā iedzīvotāju skaita kopējo konstanto samazinājumu katru gadu). </w:t>
      </w:r>
    </w:p>
    <w:p w14:paraId="1E1F743E" w14:textId="77777777" w:rsidR="003B5C61" w:rsidRDefault="003B5C61" w:rsidP="003B5C61">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1.2.7.tabula</w:t>
      </w:r>
    </w:p>
    <w:p w14:paraId="37BB2A8B" w14:textId="77777777" w:rsidR="003B5C61" w:rsidRDefault="003B5C61" w:rsidP="003B5C61">
      <w:pPr>
        <w:spacing w:after="0" w:line="259" w:lineRule="auto"/>
        <w:ind w:right="64"/>
        <w:jc w:val="center"/>
        <w:rPr>
          <w:rFonts w:ascii="Times New Roman" w:hAnsi="Times New Roman" w:cs="Times New Roman"/>
          <w:b/>
          <w:i/>
          <w:sz w:val="24"/>
          <w:szCs w:val="24"/>
        </w:rPr>
      </w:pPr>
      <w:r w:rsidRPr="003B5C61">
        <w:rPr>
          <w:rFonts w:ascii="Times New Roman" w:hAnsi="Times New Roman" w:cs="Times New Roman"/>
          <w:b/>
          <w:i/>
          <w:sz w:val="24"/>
          <w:szCs w:val="24"/>
        </w:rPr>
        <w:t xml:space="preserve">Centralizētu ūdens un kanalizācijas pakalpojumu lietotāju skaits Rojas novadā uz </w:t>
      </w:r>
    </w:p>
    <w:p w14:paraId="225BDCEE" w14:textId="77777777" w:rsidR="000756D3" w:rsidRPr="003B5C61" w:rsidRDefault="003B5C61" w:rsidP="003B5C61">
      <w:pPr>
        <w:spacing w:after="0" w:line="259" w:lineRule="auto"/>
        <w:ind w:right="64"/>
        <w:jc w:val="center"/>
        <w:rPr>
          <w:b/>
        </w:rPr>
      </w:pPr>
      <w:r w:rsidRPr="003B5C61">
        <w:rPr>
          <w:rFonts w:ascii="Times New Roman" w:hAnsi="Times New Roman" w:cs="Times New Roman"/>
          <w:b/>
          <w:i/>
          <w:sz w:val="24"/>
          <w:szCs w:val="24"/>
        </w:rPr>
        <w:t>katra gada 1. janvāri</w:t>
      </w:r>
    </w:p>
    <w:tbl>
      <w:tblPr>
        <w:tblStyle w:val="TableGrid"/>
        <w:tblW w:w="9848" w:type="dxa"/>
        <w:tblInd w:w="0" w:type="dxa"/>
        <w:tblCellMar>
          <w:top w:w="7" w:type="dxa"/>
          <w:left w:w="209" w:type="dxa"/>
          <w:right w:w="115" w:type="dxa"/>
        </w:tblCellMar>
        <w:tblLook w:val="04A0" w:firstRow="1" w:lastRow="0" w:firstColumn="1" w:lastColumn="0" w:noHBand="0" w:noVBand="1"/>
      </w:tblPr>
      <w:tblGrid>
        <w:gridCol w:w="2377"/>
        <w:gridCol w:w="2368"/>
        <w:gridCol w:w="2410"/>
        <w:gridCol w:w="2693"/>
      </w:tblGrid>
      <w:tr w:rsidR="000756D3" w:rsidRPr="008B0DAA" w14:paraId="21F6EBDB" w14:textId="77777777" w:rsidTr="00685C0E">
        <w:trPr>
          <w:trHeight w:val="497"/>
        </w:trPr>
        <w:tc>
          <w:tcPr>
            <w:tcW w:w="2377" w:type="dxa"/>
            <w:tcBorders>
              <w:top w:val="single" w:sz="4" w:space="0" w:color="000000"/>
              <w:left w:val="single" w:sz="4" w:space="0" w:color="000000"/>
              <w:bottom w:val="single" w:sz="4" w:space="0" w:color="000000"/>
              <w:right w:val="single" w:sz="4" w:space="0" w:color="000000"/>
            </w:tcBorders>
          </w:tcPr>
          <w:p w14:paraId="39376669" w14:textId="77777777" w:rsidR="000756D3" w:rsidRPr="008B0DAA" w:rsidRDefault="000756D3" w:rsidP="004A3221">
            <w:pPr>
              <w:spacing w:line="259" w:lineRule="auto"/>
              <w:ind w:left="528"/>
              <w:jc w:val="center"/>
              <w:rPr>
                <w:rFonts w:ascii="Times New Roman" w:hAnsi="Times New Roman" w:cs="Times New Roman"/>
                <w:sz w:val="24"/>
                <w:szCs w:val="24"/>
              </w:rPr>
            </w:pPr>
            <w:r w:rsidRPr="008B0DAA">
              <w:rPr>
                <w:rFonts w:ascii="Times New Roman" w:eastAsia="Times New Roman" w:hAnsi="Times New Roman" w:cs="Times New Roman"/>
                <w:sz w:val="24"/>
                <w:szCs w:val="24"/>
              </w:rPr>
              <w:t xml:space="preserve"> </w:t>
            </w:r>
          </w:p>
        </w:tc>
        <w:tc>
          <w:tcPr>
            <w:tcW w:w="2368" w:type="dxa"/>
            <w:tcBorders>
              <w:top w:val="single" w:sz="4" w:space="0" w:color="000000"/>
              <w:left w:val="single" w:sz="4" w:space="0" w:color="000000"/>
              <w:bottom w:val="single" w:sz="4" w:space="0" w:color="000000"/>
              <w:right w:val="single" w:sz="4" w:space="0" w:color="000000"/>
            </w:tcBorders>
          </w:tcPr>
          <w:p w14:paraId="1D609CB8" w14:textId="77777777" w:rsidR="000756D3" w:rsidRPr="008B0DAA" w:rsidRDefault="000756D3" w:rsidP="004A3221">
            <w:pPr>
              <w:spacing w:line="259" w:lineRule="auto"/>
              <w:jc w:val="center"/>
              <w:rPr>
                <w:rFonts w:ascii="Times New Roman" w:hAnsi="Times New Roman" w:cs="Times New Roman"/>
                <w:i/>
              </w:rPr>
            </w:pPr>
            <w:r w:rsidRPr="008B0DAA">
              <w:rPr>
                <w:rFonts w:ascii="Times New Roman" w:hAnsi="Times New Roman" w:cs="Times New Roman"/>
                <w:i/>
              </w:rPr>
              <w:t xml:space="preserve">Kopējais deklarēto iedzīvotāju skaits </w:t>
            </w:r>
          </w:p>
        </w:tc>
        <w:tc>
          <w:tcPr>
            <w:tcW w:w="2410" w:type="dxa"/>
            <w:tcBorders>
              <w:top w:val="single" w:sz="4" w:space="0" w:color="000000"/>
              <w:left w:val="single" w:sz="4" w:space="0" w:color="000000"/>
              <w:bottom w:val="single" w:sz="4" w:space="0" w:color="000000"/>
              <w:right w:val="single" w:sz="4" w:space="0" w:color="000000"/>
            </w:tcBorders>
          </w:tcPr>
          <w:p w14:paraId="1E68F8C4" w14:textId="77777777" w:rsidR="000756D3" w:rsidRPr="008B0DAA" w:rsidRDefault="000756D3" w:rsidP="004A3221">
            <w:pPr>
              <w:spacing w:line="259" w:lineRule="auto"/>
              <w:jc w:val="center"/>
              <w:rPr>
                <w:rFonts w:ascii="Times New Roman" w:hAnsi="Times New Roman" w:cs="Times New Roman"/>
                <w:i/>
              </w:rPr>
            </w:pPr>
            <w:r w:rsidRPr="008B0DAA">
              <w:rPr>
                <w:rFonts w:ascii="Times New Roman" w:hAnsi="Times New Roman" w:cs="Times New Roman"/>
                <w:i/>
              </w:rPr>
              <w:t xml:space="preserve">Dzeramā ūdens lietotāju skaits </w:t>
            </w:r>
          </w:p>
        </w:tc>
        <w:tc>
          <w:tcPr>
            <w:tcW w:w="2693" w:type="dxa"/>
            <w:tcBorders>
              <w:top w:val="single" w:sz="4" w:space="0" w:color="000000"/>
              <w:left w:val="single" w:sz="4" w:space="0" w:color="000000"/>
              <w:bottom w:val="single" w:sz="4" w:space="0" w:color="000000"/>
              <w:right w:val="single" w:sz="4" w:space="0" w:color="000000"/>
            </w:tcBorders>
          </w:tcPr>
          <w:p w14:paraId="3C1C3A57" w14:textId="77777777" w:rsidR="000756D3" w:rsidRPr="008B0DAA" w:rsidRDefault="000756D3" w:rsidP="004A3221">
            <w:pPr>
              <w:spacing w:line="259" w:lineRule="auto"/>
              <w:jc w:val="center"/>
              <w:rPr>
                <w:rFonts w:ascii="Times New Roman" w:hAnsi="Times New Roman" w:cs="Times New Roman"/>
                <w:i/>
              </w:rPr>
            </w:pPr>
            <w:r w:rsidRPr="008B0DAA">
              <w:rPr>
                <w:rFonts w:ascii="Times New Roman" w:hAnsi="Times New Roman" w:cs="Times New Roman"/>
                <w:i/>
              </w:rPr>
              <w:t xml:space="preserve">Centralizētas kanalizācijas lietotāju skaits </w:t>
            </w:r>
          </w:p>
        </w:tc>
      </w:tr>
      <w:tr w:rsidR="000756D3" w:rsidRPr="008B0DAA" w14:paraId="3D977398" w14:textId="77777777" w:rsidTr="00685C0E">
        <w:trPr>
          <w:trHeight w:val="254"/>
        </w:trPr>
        <w:tc>
          <w:tcPr>
            <w:tcW w:w="2377" w:type="dxa"/>
            <w:tcBorders>
              <w:top w:val="single" w:sz="4" w:space="0" w:color="000000"/>
              <w:left w:val="single" w:sz="4" w:space="0" w:color="000000"/>
              <w:bottom w:val="single" w:sz="4" w:space="0" w:color="000000"/>
              <w:right w:val="single" w:sz="4" w:space="0" w:color="000000"/>
            </w:tcBorders>
          </w:tcPr>
          <w:p w14:paraId="18C2F8A4" w14:textId="77777777" w:rsidR="000756D3" w:rsidRPr="008B0DAA" w:rsidRDefault="000756D3" w:rsidP="004A3221">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2012.gadā </w:t>
            </w:r>
          </w:p>
        </w:tc>
        <w:tc>
          <w:tcPr>
            <w:tcW w:w="2368" w:type="dxa"/>
            <w:tcBorders>
              <w:top w:val="single" w:sz="4" w:space="0" w:color="000000"/>
              <w:left w:val="single" w:sz="4" w:space="0" w:color="000000"/>
              <w:bottom w:val="single" w:sz="4" w:space="0" w:color="000000"/>
              <w:right w:val="single" w:sz="4" w:space="0" w:color="000000"/>
            </w:tcBorders>
          </w:tcPr>
          <w:p w14:paraId="0AC97B61" w14:textId="77777777" w:rsidR="000756D3" w:rsidRPr="008B0DAA" w:rsidRDefault="00685C0E" w:rsidP="004A3221">
            <w:pPr>
              <w:spacing w:line="259" w:lineRule="auto"/>
              <w:ind w:left="466"/>
              <w:rPr>
                <w:rFonts w:ascii="Times New Roman" w:hAnsi="Times New Roman" w:cs="Times New Roman"/>
                <w:sz w:val="24"/>
                <w:szCs w:val="24"/>
              </w:rPr>
            </w:pPr>
            <w:r>
              <w:rPr>
                <w:rFonts w:ascii="Times New Roman" w:hAnsi="Times New Roman" w:cs="Times New Roman"/>
                <w:sz w:val="24"/>
                <w:szCs w:val="24"/>
              </w:rPr>
              <w:t xml:space="preserve">   </w:t>
            </w:r>
            <w:r w:rsidR="000756D3">
              <w:rPr>
                <w:rFonts w:ascii="Times New Roman" w:hAnsi="Times New Roman" w:cs="Times New Roman"/>
                <w:sz w:val="24"/>
                <w:szCs w:val="24"/>
              </w:rPr>
              <w:t>748</w:t>
            </w:r>
          </w:p>
        </w:tc>
        <w:tc>
          <w:tcPr>
            <w:tcW w:w="2410" w:type="dxa"/>
            <w:tcBorders>
              <w:top w:val="single" w:sz="4" w:space="0" w:color="000000"/>
              <w:left w:val="single" w:sz="4" w:space="0" w:color="000000"/>
              <w:bottom w:val="single" w:sz="4" w:space="0" w:color="000000"/>
              <w:right w:val="single" w:sz="4" w:space="0" w:color="000000"/>
            </w:tcBorders>
          </w:tcPr>
          <w:p w14:paraId="6E8EFCDF" w14:textId="77777777" w:rsidR="000756D3" w:rsidRPr="008B0DAA" w:rsidRDefault="000756D3" w:rsidP="004A3221">
            <w:pPr>
              <w:spacing w:line="259" w:lineRule="auto"/>
              <w:ind w:left="464"/>
              <w:rPr>
                <w:rFonts w:ascii="Times New Roman" w:hAnsi="Times New Roman" w:cs="Times New Roman"/>
                <w:sz w:val="24"/>
                <w:szCs w:val="24"/>
              </w:rPr>
            </w:pPr>
            <w:r>
              <w:rPr>
                <w:rFonts w:ascii="Times New Roman" w:hAnsi="Times New Roman" w:cs="Times New Roman"/>
                <w:sz w:val="24"/>
                <w:szCs w:val="24"/>
              </w:rPr>
              <w:t xml:space="preserve">   517</w:t>
            </w:r>
          </w:p>
        </w:tc>
        <w:tc>
          <w:tcPr>
            <w:tcW w:w="2693" w:type="dxa"/>
            <w:tcBorders>
              <w:top w:val="single" w:sz="4" w:space="0" w:color="000000"/>
              <w:left w:val="single" w:sz="4" w:space="0" w:color="000000"/>
              <w:bottom w:val="single" w:sz="4" w:space="0" w:color="000000"/>
              <w:right w:val="single" w:sz="4" w:space="0" w:color="000000"/>
            </w:tcBorders>
          </w:tcPr>
          <w:p w14:paraId="7E87DF88" w14:textId="77777777" w:rsidR="000756D3" w:rsidRPr="008B0DAA" w:rsidRDefault="00685C0E" w:rsidP="00512389">
            <w:pPr>
              <w:spacing w:line="259" w:lineRule="auto"/>
              <w:ind w:left="465"/>
              <w:rPr>
                <w:rFonts w:ascii="Times New Roman" w:hAnsi="Times New Roman" w:cs="Times New Roman"/>
                <w:sz w:val="24"/>
                <w:szCs w:val="24"/>
              </w:rPr>
            </w:pPr>
            <w:r>
              <w:rPr>
                <w:rFonts w:ascii="Times New Roman" w:hAnsi="Times New Roman" w:cs="Times New Roman"/>
                <w:sz w:val="24"/>
                <w:szCs w:val="24"/>
              </w:rPr>
              <w:t xml:space="preserve">      </w:t>
            </w:r>
            <w:r w:rsidR="000756D3">
              <w:rPr>
                <w:rFonts w:ascii="Times New Roman" w:hAnsi="Times New Roman" w:cs="Times New Roman"/>
                <w:sz w:val="24"/>
                <w:szCs w:val="24"/>
              </w:rPr>
              <w:t>501</w:t>
            </w:r>
          </w:p>
        </w:tc>
      </w:tr>
      <w:tr w:rsidR="000756D3" w:rsidRPr="008B0DAA" w14:paraId="018099DE" w14:textId="77777777" w:rsidTr="00685C0E">
        <w:trPr>
          <w:trHeight w:val="255"/>
        </w:trPr>
        <w:tc>
          <w:tcPr>
            <w:tcW w:w="2377" w:type="dxa"/>
            <w:tcBorders>
              <w:top w:val="single" w:sz="4" w:space="0" w:color="000000"/>
              <w:left w:val="single" w:sz="4" w:space="0" w:color="000000"/>
              <w:bottom w:val="single" w:sz="4" w:space="0" w:color="000000"/>
              <w:right w:val="single" w:sz="4" w:space="0" w:color="000000"/>
            </w:tcBorders>
          </w:tcPr>
          <w:p w14:paraId="763A6C8D" w14:textId="77777777" w:rsidR="000756D3" w:rsidRPr="008B0DAA" w:rsidRDefault="000756D3" w:rsidP="004A3221">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2013.gadā </w:t>
            </w:r>
          </w:p>
        </w:tc>
        <w:tc>
          <w:tcPr>
            <w:tcW w:w="2368" w:type="dxa"/>
            <w:tcBorders>
              <w:top w:val="single" w:sz="4" w:space="0" w:color="000000"/>
              <w:left w:val="single" w:sz="4" w:space="0" w:color="000000"/>
              <w:bottom w:val="single" w:sz="4" w:space="0" w:color="000000"/>
              <w:right w:val="single" w:sz="4" w:space="0" w:color="000000"/>
            </w:tcBorders>
          </w:tcPr>
          <w:p w14:paraId="3A63515D" w14:textId="77777777" w:rsidR="000756D3" w:rsidRPr="008B0DAA" w:rsidRDefault="000756D3" w:rsidP="004A3221">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653</w:t>
            </w:r>
          </w:p>
        </w:tc>
        <w:tc>
          <w:tcPr>
            <w:tcW w:w="2410" w:type="dxa"/>
            <w:tcBorders>
              <w:top w:val="single" w:sz="4" w:space="0" w:color="000000"/>
              <w:left w:val="single" w:sz="4" w:space="0" w:color="000000"/>
              <w:bottom w:val="single" w:sz="4" w:space="0" w:color="000000"/>
              <w:right w:val="single" w:sz="4" w:space="0" w:color="000000"/>
            </w:tcBorders>
          </w:tcPr>
          <w:p w14:paraId="0F35253E" w14:textId="77777777" w:rsidR="000756D3" w:rsidRPr="008B0DAA" w:rsidRDefault="000756D3" w:rsidP="004A3221">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556</w:t>
            </w:r>
          </w:p>
        </w:tc>
        <w:tc>
          <w:tcPr>
            <w:tcW w:w="2693" w:type="dxa"/>
            <w:tcBorders>
              <w:top w:val="single" w:sz="4" w:space="0" w:color="000000"/>
              <w:left w:val="single" w:sz="4" w:space="0" w:color="000000"/>
              <w:bottom w:val="single" w:sz="4" w:space="0" w:color="000000"/>
              <w:right w:val="single" w:sz="4" w:space="0" w:color="000000"/>
            </w:tcBorders>
          </w:tcPr>
          <w:p w14:paraId="04E287CE" w14:textId="77777777" w:rsidR="000756D3" w:rsidRPr="008B0DAA" w:rsidRDefault="000756D3" w:rsidP="00512389">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516</w:t>
            </w:r>
          </w:p>
        </w:tc>
      </w:tr>
      <w:tr w:rsidR="000756D3" w:rsidRPr="008B0DAA" w14:paraId="57099BA4" w14:textId="77777777" w:rsidTr="00685C0E">
        <w:trPr>
          <w:trHeight w:val="254"/>
        </w:trPr>
        <w:tc>
          <w:tcPr>
            <w:tcW w:w="2377" w:type="dxa"/>
            <w:tcBorders>
              <w:top w:val="single" w:sz="4" w:space="0" w:color="000000"/>
              <w:left w:val="single" w:sz="4" w:space="0" w:color="000000"/>
              <w:bottom w:val="single" w:sz="4" w:space="0" w:color="000000"/>
              <w:right w:val="single" w:sz="4" w:space="0" w:color="000000"/>
            </w:tcBorders>
          </w:tcPr>
          <w:p w14:paraId="3D9B9DAF" w14:textId="77777777" w:rsidR="000756D3" w:rsidRPr="008B0DAA" w:rsidRDefault="000756D3" w:rsidP="004A3221">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2014.gadā </w:t>
            </w:r>
          </w:p>
        </w:tc>
        <w:tc>
          <w:tcPr>
            <w:tcW w:w="2368" w:type="dxa"/>
            <w:tcBorders>
              <w:top w:val="single" w:sz="4" w:space="0" w:color="000000"/>
              <w:left w:val="single" w:sz="4" w:space="0" w:color="000000"/>
              <w:bottom w:val="single" w:sz="4" w:space="0" w:color="000000"/>
              <w:right w:val="single" w:sz="4" w:space="0" w:color="000000"/>
            </w:tcBorders>
          </w:tcPr>
          <w:p w14:paraId="15FD19B8" w14:textId="77777777" w:rsidR="000756D3" w:rsidRPr="008B0DAA" w:rsidRDefault="000756D3" w:rsidP="004A3221">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641</w:t>
            </w:r>
          </w:p>
        </w:tc>
        <w:tc>
          <w:tcPr>
            <w:tcW w:w="2410" w:type="dxa"/>
            <w:tcBorders>
              <w:top w:val="single" w:sz="4" w:space="0" w:color="000000"/>
              <w:left w:val="single" w:sz="4" w:space="0" w:color="000000"/>
              <w:bottom w:val="single" w:sz="4" w:space="0" w:color="000000"/>
              <w:right w:val="single" w:sz="4" w:space="0" w:color="000000"/>
            </w:tcBorders>
          </w:tcPr>
          <w:p w14:paraId="29D0704D" w14:textId="77777777" w:rsidR="000756D3" w:rsidRPr="008B0DAA" w:rsidRDefault="000756D3" w:rsidP="004A3221">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572</w:t>
            </w:r>
          </w:p>
        </w:tc>
        <w:tc>
          <w:tcPr>
            <w:tcW w:w="2693" w:type="dxa"/>
            <w:tcBorders>
              <w:top w:val="single" w:sz="4" w:space="0" w:color="000000"/>
              <w:left w:val="single" w:sz="4" w:space="0" w:color="000000"/>
              <w:bottom w:val="single" w:sz="4" w:space="0" w:color="000000"/>
              <w:right w:val="single" w:sz="4" w:space="0" w:color="000000"/>
            </w:tcBorders>
          </w:tcPr>
          <w:p w14:paraId="3C710640" w14:textId="77777777" w:rsidR="000756D3" w:rsidRPr="008B0DAA" w:rsidRDefault="000756D3" w:rsidP="00512389">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518</w:t>
            </w:r>
          </w:p>
        </w:tc>
      </w:tr>
      <w:tr w:rsidR="000756D3" w:rsidRPr="008B0DAA" w14:paraId="785B1B99" w14:textId="77777777" w:rsidTr="00685C0E">
        <w:trPr>
          <w:trHeight w:val="254"/>
        </w:trPr>
        <w:tc>
          <w:tcPr>
            <w:tcW w:w="2377" w:type="dxa"/>
            <w:tcBorders>
              <w:top w:val="single" w:sz="4" w:space="0" w:color="000000"/>
              <w:left w:val="single" w:sz="4" w:space="0" w:color="000000"/>
              <w:bottom w:val="single" w:sz="4" w:space="0" w:color="000000"/>
              <w:right w:val="single" w:sz="4" w:space="0" w:color="000000"/>
            </w:tcBorders>
          </w:tcPr>
          <w:p w14:paraId="26A4CCFA" w14:textId="77777777" w:rsidR="000756D3" w:rsidRPr="008B0DAA" w:rsidRDefault="000756D3" w:rsidP="004A3221">
            <w:pPr>
              <w:spacing w:line="259" w:lineRule="auto"/>
              <w:rPr>
                <w:rFonts w:ascii="Times New Roman" w:hAnsi="Times New Roman" w:cs="Times New Roman"/>
                <w:sz w:val="24"/>
                <w:szCs w:val="24"/>
              </w:rPr>
            </w:pPr>
            <w:r w:rsidRPr="008B0DAA">
              <w:rPr>
                <w:rFonts w:ascii="Times New Roman" w:hAnsi="Times New Roman" w:cs="Times New Roman"/>
                <w:sz w:val="24"/>
                <w:szCs w:val="24"/>
              </w:rPr>
              <w:t xml:space="preserve">2015.gadā </w:t>
            </w:r>
          </w:p>
        </w:tc>
        <w:tc>
          <w:tcPr>
            <w:tcW w:w="2368" w:type="dxa"/>
            <w:tcBorders>
              <w:top w:val="single" w:sz="4" w:space="0" w:color="000000"/>
              <w:left w:val="single" w:sz="4" w:space="0" w:color="000000"/>
              <w:bottom w:val="single" w:sz="4" w:space="0" w:color="000000"/>
              <w:right w:val="single" w:sz="4" w:space="0" w:color="000000"/>
            </w:tcBorders>
          </w:tcPr>
          <w:p w14:paraId="1B5869F7" w14:textId="77777777" w:rsidR="000756D3" w:rsidRPr="008B0DAA" w:rsidRDefault="000756D3" w:rsidP="004A3221">
            <w:pPr>
              <w:spacing w:line="259" w:lineRule="auto"/>
              <w:ind w:right="369"/>
              <w:jc w:val="center"/>
              <w:rPr>
                <w:rFonts w:ascii="Times New Roman" w:hAnsi="Times New Roman" w:cs="Times New Roman"/>
                <w:sz w:val="24"/>
                <w:szCs w:val="24"/>
              </w:rPr>
            </w:pPr>
            <w:r>
              <w:rPr>
                <w:rFonts w:ascii="Times New Roman" w:hAnsi="Times New Roman" w:cs="Times New Roman"/>
                <w:sz w:val="24"/>
                <w:szCs w:val="24"/>
              </w:rPr>
              <w:t>626</w:t>
            </w:r>
          </w:p>
        </w:tc>
        <w:tc>
          <w:tcPr>
            <w:tcW w:w="2410" w:type="dxa"/>
            <w:tcBorders>
              <w:top w:val="single" w:sz="4" w:space="0" w:color="000000"/>
              <w:left w:val="single" w:sz="4" w:space="0" w:color="000000"/>
              <w:bottom w:val="single" w:sz="4" w:space="0" w:color="000000"/>
              <w:right w:val="single" w:sz="4" w:space="0" w:color="000000"/>
            </w:tcBorders>
          </w:tcPr>
          <w:p w14:paraId="29E5E5B9" w14:textId="77777777" w:rsidR="000756D3" w:rsidRPr="008B0DAA" w:rsidRDefault="000756D3" w:rsidP="004A3221">
            <w:pPr>
              <w:spacing w:line="259" w:lineRule="auto"/>
              <w:ind w:right="372"/>
              <w:jc w:val="center"/>
              <w:rPr>
                <w:rFonts w:ascii="Times New Roman" w:hAnsi="Times New Roman" w:cs="Times New Roman"/>
                <w:sz w:val="24"/>
                <w:szCs w:val="24"/>
              </w:rPr>
            </w:pPr>
            <w:r>
              <w:rPr>
                <w:rFonts w:ascii="Times New Roman" w:hAnsi="Times New Roman" w:cs="Times New Roman"/>
                <w:sz w:val="24"/>
                <w:szCs w:val="24"/>
              </w:rPr>
              <w:t>598</w:t>
            </w:r>
          </w:p>
        </w:tc>
        <w:tc>
          <w:tcPr>
            <w:tcW w:w="2693" w:type="dxa"/>
            <w:tcBorders>
              <w:top w:val="single" w:sz="4" w:space="0" w:color="000000"/>
              <w:left w:val="single" w:sz="4" w:space="0" w:color="000000"/>
              <w:bottom w:val="single" w:sz="4" w:space="0" w:color="000000"/>
              <w:right w:val="single" w:sz="4" w:space="0" w:color="000000"/>
            </w:tcBorders>
          </w:tcPr>
          <w:p w14:paraId="73AABE80" w14:textId="77777777" w:rsidR="000756D3" w:rsidRPr="008B0DAA" w:rsidRDefault="000756D3" w:rsidP="00512389">
            <w:pPr>
              <w:spacing w:line="259" w:lineRule="auto"/>
              <w:ind w:right="370"/>
              <w:jc w:val="center"/>
              <w:rPr>
                <w:rFonts w:ascii="Times New Roman" w:hAnsi="Times New Roman" w:cs="Times New Roman"/>
                <w:sz w:val="24"/>
                <w:szCs w:val="24"/>
              </w:rPr>
            </w:pPr>
            <w:r>
              <w:rPr>
                <w:rFonts w:ascii="Times New Roman" w:hAnsi="Times New Roman" w:cs="Times New Roman"/>
                <w:sz w:val="24"/>
                <w:szCs w:val="24"/>
              </w:rPr>
              <w:t>521</w:t>
            </w:r>
          </w:p>
        </w:tc>
      </w:tr>
    </w:tbl>
    <w:p w14:paraId="5A3EBA63" w14:textId="77777777" w:rsidR="000756D3" w:rsidRDefault="000756D3" w:rsidP="000756D3">
      <w:pPr>
        <w:spacing w:after="0" w:line="259" w:lineRule="auto"/>
        <w:ind w:right="64"/>
        <w:jc w:val="right"/>
      </w:pPr>
      <w:r w:rsidRPr="00982DFE">
        <w:rPr>
          <w:rFonts w:ascii="Times New Roman" w:hAnsi="Times New Roman" w:cs="Times New Roman"/>
          <w:i/>
          <w:sz w:val="24"/>
          <w:szCs w:val="24"/>
        </w:rPr>
        <w:t xml:space="preserve"> </w:t>
      </w:r>
    </w:p>
    <w:p w14:paraId="338140E8" w14:textId="77777777" w:rsidR="000756D3" w:rsidRDefault="000756D3" w:rsidP="000756D3">
      <w:pPr>
        <w:spacing w:after="17"/>
        <w:ind w:right="683"/>
      </w:pPr>
    </w:p>
    <w:p w14:paraId="00A3CF10" w14:textId="07235CFD" w:rsidR="000756D3" w:rsidRPr="000756D3" w:rsidRDefault="000756D3" w:rsidP="00B4689D">
      <w:pPr>
        <w:spacing w:after="0"/>
        <w:ind w:left="-15" w:right="-1" w:firstLine="567"/>
        <w:jc w:val="both"/>
        <w:rPr>
          <w:rFonts w:ascii="Times New Roman" w:hAnsi="Times New Roman" w:cs="Times New Roman"/>
          <w:sz w:val="24"/>
          <w:szCs w:val="24"/>
        </w:rPr>
      </w:pPr>
      <w:r w:rsidRPr="000756D3">
        <w:rPr>
          <w:rFonts w:ascii="Times New Roman" w:hAnsi="Times New Roman" w:cs="Times New Roman"/>
          <w:sz w:val="24"/>
          <w:szCs w:val="24"/>
        </w:rPr>
        <w:t>Centralizētās sadzīves un komunālo notekūdeņu sistēmas kopgarums Rudē ir 3,48 km, no tiem spiedvadi ir 0,56 km,  maģistrālais ūdensvada tīkl</w:t>
      </w:r>
      <w:r w:rsidR="00C026DE">
        <w:rPr>
          <w:rFonts w:ascii="Times New Roman" w:hAnsi="Times New Roman" w:cs="Times New Roman"/>
          <w:sz w:val="24"/>
          <w:szCs w:val="24"/>
        </w:rPr>
        <w:t>a kopējais garums 4,9 km ciema</w:t>
      </w:r>
      <w:r w:rsidRPr="000756D3">
        <w:rPr>
          <w:rFonts w:ascii="Times New Roman" w:hAnsi="Times New Roman" w:cs="Times New Roman"/>
          <w:sz w:val="24"/>
          <w:szCs w:val="24"/>
        </w:rPr>
        <w:t xml:space="preserve"> teritorijā. Rojā izveidota slēgta kanalizācijas sistēma ar 5 pārsūknēšanas stacijām. </w:t>
      </w:r>
    </w:p>
    <w:p w14:paraId="274B56EE" w14:textId="29EB998E" w:rsidR="000756D3" w:rsidRPr="000756D3" w:rsidRDefault="000756D3" w:rsidP="00B4689D">
      <w:pPr>
        <w:spacing w:after="0"/>
        <w:ind w:left="-15" w:right="-1" w:firstLine="567"/>
        <w:jc w:val="both"/>
        <w:rPr>
          <w:rFonts w:ascii="Times New Roman" w:hAnsi="Times New Roman" w:cs="Times New Roman"/>
          <w:sz w:val="24"/>
          <w:szCs w:val="24"/>
        </w:rPr>
      </w:pPr>
      <w:r w:rsidRPr="000756D3">
        <w:rPr>
          <w:rFonts w:ascii="Times New Roman" w:hAnsi="Times New Roman" w:cs="Times New Roman"/>
          <w:sz w:val="24"/>
          <w:szCs w:val="24"/>
        </w:rPr>
        <w:t>Centralizētās ūdensapgādes un kanalizācijas tīklu pārklāju</w:t>
      </w:r>
      <w:r w:rsidR="00C026DE">
        <w:rPr>
          <w:rFonts w:ascii="Times New Roman" w:hAnsi="Times New Roman" w:cs="Times New Roman"/>
          <w:sz w:val="24"/>
          <w:szCs w:val="24"/>
        </w:rPr>
        <w:t>ms orientējoši ir 95% no ciema</w:t>
      </w:r>
      <w:r w:rsidRPr="000756D3">
        <w:rPr>
          <w:rFonts w:ascii="Times New Roman" w:hAnsi="Times New Roman" w:cs="Times New Roman"/>
          <w:sz w:val="24"/>
          <w:szCs w:val="24"/>
        </w:rPr>
        <w:t xml:space="preserve"> kopējās teritorijas. Vairāk kā 36 % ūdensapgādes tīklu ir vecāki par 40 gadiem, nepieciešams atjaunot veco armatūru, hidrantus un kanalizācijas tīklus, kas vecāki par 40gadiem.</w:t>
      </w:r>
    </w:p>
    <w:p w14:paraId="1052B232" w14:textId="77777777" w:rsidR="003B5C61" w:rsidRDefault="000756D3" w:rsidP="003B5C61">
      <w:pPr>
        <w:spacing w:after="11"/>
        <w:ind w:left="-15" w:right="-1" w:firstLine="567"/>
        <w:jc w:val="right"/>
        <w:rPr>
          <w:rFonts w:ascii="Times New Roman" w:hAnsi="Times New Roman" w:cs="Times New Roman"/>
          <w:i/>
          <w:sz w:val="24"/>
          <w:szCs w:val="24"/>
        </w:rPr>
      </w:pPr>
      <w:r w:rsidRPr="0044108B">
        <w:rPr>
          <w:rFonts w:ascii="Times New Roman" w:hAnsi="Times New Roman" w:cs="Times New Roman"/>
          <w:i/>
          <w:color w:val="595959" w:themeColor="text1" w:themeTint="A6"/>
          <w:sz w:val="24"/>
          <w:szCs w:val="24"/>
        </w:rPr>
        <w:t xml:space="preserve"> </w:t>
      </w:r>
      <w:r w:rsidR="003B5C61">
        <w:rPr>
          <w:rFonts w:ascii="Times New Roman" w:hAnsi="Times New Roman" w:cs="Times New Roman"/>
          <w:i/>
          <w:sz w:val="24"/>
          <w:szCs w:val="24"/>
        </w:rPr>
        <w:t>1.2.8.tabula</w:t>
      </w:r>
    </w:p>
    <w:p w14:paraId="4F8ADCF3" w14:textId="77777777" w:rsidR="000756D3" w:rsidRPr="003B5C61" w:rsidRDefault="003B5C61" w:rsidP="003B5C61">
      <w:pPr>
        <w:spacing w:after="11"/>
        <w:ind w:left="-15" w:right="-1" w:firstLine="567"/>
        <w:jc w:val="center"/>
        <w:rPr>
          <w:rFonts w:ascii="Times New Roman" w:hAnsi="Times New Roman" w:cs="Times New Roman"/>
          <w:b/>
          <w:color w:val="595959" w:themeColor="text1" w:themeTint="A6"/>
          <w:sz w:val="24"/>
          <w:szCs w:val="24"/>
        </w:rPr>
      </w:pPr>
      <w:r w:rsidRPr="003B5C61">
        <w:rPr>
          <w:rFonts w:ascii="Times New Roman" w:hAnsi="Times New Roman" w:cs="Times New Roman"/>
          <w:b/>
          <w:i/>
          <w:sz w:val="24"/>
          <w:szCs w:val="24"/>
        </w:rPr>
        <w:t>SIA "DzKU" apsaimniekošanā esošie ūdensapgādes tīkli</w:t>
      </w:r>
    </w:p>
    <w:tbl>
      <w:tblPr>
        <w:tblStyle w:val="TableGrid"/>
        <w:tblW w:w="9813" w:type="dxa"/>
        <w:tblInd w:w="0" w:type="dxa"/>
        <w:tblCellMar>
          <w:top w:w="7" w:type="dxa"/>
          <w:left w:w="115" w:type="dxa"/>
          <w:right w:w="85" w:type="dxa"/>
        </w:tblCellMar>
        <w:tblLook w:val="04A0" w:firstRow="1" w:lastRow="0" w:firstColumn="1" w:lastColumn="0" w:noHBand="0" w:noVBand="1"/>
      </w:tblPr>
      <w:tblGrid>
        <w:gridCol w:w="1854"/>
        <w:gridCol w:w="1138"/>
        <w:gridCol w:w="1130"/>
        <w:gridCol w:w="1130"/>
        <w:gridCol w:w="1134"/>
        <w:gridCol w:w="1706"/>
        <w:gridCol w:w="1721"/>
      </w:tblGrid>
      <w:tr w:rsidR="000756D3" w:rsidRPr="000113E6" w14:paraId="63ECDC2B" w14:textId="77777777" w:rsidTr="004A3221">
        <w:trPr>
          <w:trHeight w:val="286"/>
        </w:trPr>
        <w:tc>
          <w:tcPr>
            <w:tcW w:w="1853" w:type="dxa"/>
            <w:tcBorders>
              <w:top w:val="single" w:sz="4" w:space="0" w:color="000000"/>
              <w:left w:val="single" w:sz="4" w:space="0" w:color="000000"/>
              <w:bottom w:val="single" w:sz="4" w:space="0" w:color="000000"/>
              <w:right w:val="single" w:sz="4" w:space="0" w:color="000000"/>
            </w:tcBorders>
          </w:tcPr>
          <w:p w14:paraId="1D4B41FD" w14:textId="77777777" w:rsidR="000756D3" w:rsidRPr="000113E6" w:rsidRDefault="000756D3" w:rsidP="004A3221">
            <w:pPr>
              <w:spacing w:line="259" w:lineRule="auto"/>
              <w:ind w:left="596"/>
              <w:jc w:val="center"/>
              <w:rPr>
                <w:rFonts w:ascii="Times New Roman" w:hAnsi="Times New Roman" w:cs="Times New Roman"/>
                <w:i/>
              </w:rPr>
            </w:pPr>
            <w:r w:rsidRPr="000113E6">
              <w:rPr>
                <w:rFonts w:ascii="Times New Roman" w:eastAsia="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nil"/>
            </w:tcBorders>
          </w:tcPr>
          <w:p w14:paraId="6B2F51B0" w14:textId="77777777" w:rsidR="000756D3" w:rsidRPr="000113E6" w:rsidRDefault="000756D3" w:rsidP="004A3221">
            <w:pPr>
              <w:spacing w:after="160" w:line="259" w:lineRule="auto"/>
              <w:rPr>
                <w:rFonts w:ascii="Times New Roman" w:hAnsi="Times New Roman" w:cs="Times New Roman"/>
                <w:i/>
              </w:rPr>
            </w:pPr>
          </w:p>
        </w:tc>
        <w:tc>
          <w:tcPr>
            <w:tcW w:w="3394" w:type="dxa"/>
            <w:gridSpan w:val="3"/>
            <w:tcBorders>
              <w:top w:val="single" w:sz="4" w:space="0" w:color="000000"/>
              <w:left w:val="nil"/>
              <w:bottom w:val="single" w:sz="4" w:space="0" w:color="000000"/>
              <w:right w:val="nil"/>
            </w:tcBorders>
          </w:tcPr>
          <w:p w14:paraId="115DB16B" w14:textId="77777777" w:rsidR="000756D3" w:rsidRPr="000113E6" w:rsidRDefault="000756D3" w:rsidP="004A3221">
            <w:pPr>
              <w:spacing w:line="259" w:lineRule="auto"/>
              <w:ind w:right="93"/>
              <w:jc w:val="right"/>
              <w:rPr>
                <w:rFonts w:ascii="Times New Roman" w:hAnsi="Times New Roman" w:cs="Times New Roman"/>
                <w:i/>
              </w:rPr>
            </w:pPr>
            <w:r w:rsidRPr="000113E6">
              <w:rPr>
                <w:rFonts w:ascii="Times New Roman" w:hAnsi="Times New Roman" w:cs="Times New Roman"/>
                <w:i/>
              </w:rPr>
              <w:t xml:space="preserve">Tīklu garums (m)/ Izbūves gadi </w:t>
            </w:r>
          </w:p>
        </w:tc>
        <w:tc>
          <w:tcPr>
            <w:tcW w:w="1706" w:type="dxa"/>
            <w:tcBorders>
              <w:top w:val="single" w:sz="4" w:space="0" w:color="000000"/>
              <w:left w:val="nil"/>
              <w:bottom w:val="single" w:sz="4" w:space="0" w:color="000000"/>
              <w:right w:val="single" w:sz="4" w:space="0" w:color="000000"/>
            </w:tcBorders>
          </w:tcPr>
          <w:p w14:paraId="526C1FAD" w14:textId="77777777" w:rsidR="000756D3" w:rsidRPr="000113E6" w:rsidRDefault="000756D3" w:rsidP="004A3221">
            <w:pPr>
              <w:spacing w:after="160" w:line="259" w:lineRule="auto"/>
              <w:rPr>
                <w:rFonts w:ascii="Times New Roman" w:hAnsi="Times New Roman" w:cs="Times New Roman"/>
                <w:i/>
              </w:rPr>
            </w:pPr>
          </w:p>
        </w:tc>
        <w:tc>
          <w:tcPr>
            <w:tcW w:w="1721" w:type="dxa"/>
            <w:tcBorders>
              <w:top w:val="single" w:sz="4" w:space="0" w:color="000000"/>
              <w:left w:val="single" w:sz="4" w:space="0" w:color="000000"/>
              <w:bottom w:val="single" w:sz="4" w:space="0" w:color="000000"/>
              <w:right w:val="single" w:sz="4" w:space="0" w:color="000000"/>
            </w:tcBorders>
          </w:tcPr>
          <w:p w14:paraId="19080678" w14:textId="77777777" w:rsidR="000756D3" w:rsidRPr="000113E6" w:rsidRDefault="000756D3" w:rsidP="004A3221">
            <w:pPr>
              <w:spacing w:line="259" w:lineRule="auto"/>
              <w:ind w:right="33"/>
              <w:jc w:val="center"/>
              <w:rPr>
                <w:rFonts w:ascii="Times New Roman" w:hAnsi="Times New Roman" w:cs="Times New Roman"/>
                <w:i/>
              </w:rPr>
            </w:pPr>
            <w:r w:rsidRPr="000113E6">
              <w:rPr>
                <w:rFonts w:ascii="Times New Roman" w:hAnsi="Times New Roman" w:cs="Times New Roman"/>
                <w:i/>
              </w:rPr>
              <w:t xml:space="preserve">Kopā (m) </w:t>
            </w:r>
          </w:p>
        </w:tc>
      </w:tr>
      <w:tr w:rsidR="000756D3" w:rsidRPr="000113E6" w14:paraId="0570372D" w14:textId="77777777" w:rsidTr="004A3221">
        <w:trPr>
          <w:trHeight w:val="254"/>
        </w:trPr>
        <w:tc>
          <w:tcPr>
            <w:tcW w:w="1853" w:type="dxa"/>
            <w:tcBorders>
              <w:top w:val="single" w:sz="4" w:space="0" w:color="000000"/>
              <w:left w:val="single" w:sz="4" w:space="0" w:color="000000"/>
              <w:bottom w:val="single" w:sz="4" w:space="0" w:color="000000"/>
              <w:right w:val="single" w:sz="4" w:space="0" w:color="000000"/>
            </w:tcBorders>
          </w:tcPr>
          <w:p w14:paraId="10C74EC4" w14:textId="77777777" w:rsidR="000756D3" w:rsidRPr="000113E6" w:rsidRDefault="000756D3" w:rsidP="004A3221">
            <w:pPr>
              <w:spacing w:line="259" w:lineRule="auto"/>
              <w:ind w:left="15"/>
              <w:jc w:val="center"/>
              <w:rPr>
                <w:rFonts w:ascii="Times New Roman" w:hAnsi="Times New Roman" w:cs="Times New Roman"/>
                <w:i/>
              </w:rPr>
            </w:pPr>
            <w:r w:rsidRPr="000113E6">
              <w:rPr>
                <w:rFonts w:ascii="Times New Roman" w:hAnsi="Times New Roman" w:cs="Times New Roman"/>
                <w:i/>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9257352" w14:textId="77777777" w:rsidR="000756D3" w:rsidRPr="000113E6" w:rsidRDefault="000756D3" w:rsidP="004A3221">
            <w:pPr>
              <w:spacing w:line="259" w:lineRule="auto"/>
              <w:ind w:right="34"/>
              <w:jc w:val="center"/>
              <w:rPr>
                <w:rFonts w:ascii="Times New Roman" w:hAnsi="Times New Roman" w:cs="Times New Roman"/>
                <w:i/>
              </w:rPr>
            </w:pPr>
            <w:r w:rsidRPr="000113E6">
              <w:rPr>
                <w:rFonts w:ascii="Times New Roman" w:hAnsi="Times New Roman" w:cs="Times New Roman"/>
                <w:i/>
              </w:rPr>
              <w:t xml:space="preserve">Līdz 10 g. </w:t>
            </w:r>
          </w:p>
        </w:tc>
        <w:tc>
          <w:tcPr>
            <w:tcW w:w="1130" w:type="dxa"/>
            <w:tcBorders>
              <w:top w:val="single" w:sz="4" w:space="0" w:color="000000"/>
              <w:left w:val="single" w:sz="4" w:space="0" w:color="000000"/>
              <w:bottom w:val="single" w:sz="4" w:space="0" w:color="000000"/>
              <w:right w:val="single" w:sz="4" w:space="0" w:color="000000"/>
            </w:tcBorders>
          </w:tcPr>
          <w:p w14:paraId="3CC5DA85" w14:textId="77777777" w:rsidR="000756D3" w:rsidRPr="000113E6" w:rsidRDefault="000756D3" w:rsidP="004A3221">
            <w:pPr>
              <w:spacing w:line="259" w:lineRule="auto"/>
              <w:ind w:right="40"/>
              <w:jc w:val="center"/>
              <w:rPr>
                <w:rFonts w:ascii="Times New Roman" w:hAnsi="Times New Roman" w:cs="Times New Roman"/>
                <w:i/>
              </w:rPr>
            </w:pPr>
            <w:r w:rsidRPr="000113E6">
              <w:rPr>
                <w:rFonts w:ascii="Times New Roman" w:hAnsi="Times New Roman" w:cs="Times New Roman"/>
                <w:i/>
              </w:rPr>
              <w:t xml:space="preserve">10-20 g. </w:t>
            </w:r>
          </w:p>
        </w:tc>
        <w:tc>
          <w:tcPr>
            <w:tcW w:w="1130" w:type="dxa"/>
            <w:tcBorders>
              <w:top w:val="single" w:sz="4" w:space="0" w:color="000000"/>
              <w:left w:val="single" w:sz="4" w:space="0" w:color="000000"/>
              <w:bottom w:val="single" w:sz="4" w:space="0" w:color="000000"/>
              <w:right w:val="single" w:sz="4" w:space="0" w:color="000000"/>
            </w:tcBorders>
          </w:tcPr>
          <w:p w14:paraId="0D5CEFF8" w14:textId="77777777" w:rsidR="000756D3" w:rsidRPr="000113E6" w:rsidRDefault="000756D3" w:rsidP="004A3221">
            <w:pPr>
              <w:spacing w:line="259" w:lineRule="auto"/>
              <w:ind w:right="36"/>
              <w:jc w:val="center"/>
              <w:rPr>
                <w:rFonts w:ascii="Times New Roman" w:hAnsi="Times New Roman" w:cs="Times New Roman"/>
                <w:i/>
              </w:rPr>
            </w:pPr>
            <w:r w:rsidRPr="000113E6">
              <w:rPr>
                <w:rFonts w:ascii="Times New Roman" w:hAnsi="Times New Roman" w:cs="Times New Roman"/>
                <w:i/>
              </w:rPr>
              <w:t xml:space="preserve">20-30 g. </w:t>
            </w:r>
          </w:p>
        </w:tc>
        <w:tc>
          <w:tcPr>
            <w:tcW w:w="1133" w:type="dxa"/>
            <w:tcBorders>
              <w:top w:val="single" w:sz="4" w:space="0" w:color="000000"/>
              <w:left w:val="single" w:sz="4" w:space="0" w:color="000000"/>
              <w:bottom w:val="single" w:sz="4" w:space="0" w:color="000000"/>
              <w:right w:val="single" w:sz="4" w:space="0" w:color="000000"/>
            </w:tcBorders>
          </w:tcPr>
          <w:p w14:paraId="416EB3CB" w14:textId="77777777" w:rsidR="000756D3" w:rsidRPr="000113E6" w:rsidRDefault="000756D3" w:rsidP="004A3221">
            <w:pPr>
              <w:spacing w:line="259" w:lineRule="auto"/>
              <w:ind w:right="38"/>
              <w:jc w:val="center"/>
              <w:rPr>
                <w:rFonts w:ascii="Times New Roman" w:hAnsi="Times New Roman" w:cs="Times New Roman"/>
                <w:i/>
              </w:rPr>
            </w:pPr>
            <w:r w:rsidRPr="000113E6">
              <w:rPr>
                <w:rFonts w:ascii="Times New Roman" w:hAnsi="Times New Roman" w:cs="Times New Roman"/>
                <w:i/>
              </w:rPr>
              <w:t xml:space="preserve">30-40 g. </w:t>
            </w:r>
          </w:p>
        </w:tc>
        <w:tc>
          <w:tcPr>
            <w:tcW w:w="1706" w:type="dxa"/>
            <w:tcBorders>
              <w:top w:val="single" w:sz="4" w:space="0" w:color="000000"/>
              <w:left w:val="single" w:sz="4" w:space="0" w:color="000000"/>
              <w:bottom w:val="single" w:sz="4" w:space="0" w:color="000000"/>
              <w:right w:val="single" w:sz="4" w:space="0" w:color="000000"/>
            </w:tcBorders>
          </w:tcPr>
          <w:p w14:paraId="4EF43D26" w14:textId="77777777" w:rsidR="000756D3" w:rsidRPr="000113E6" w:rsidRDefault="000756D3" w:rsidP="004A3221">
            <w:pPr>
              <w:spacing w:line="259" w:lineRule="auto"/>
              <w:ind w:right="39"/>
              <w:jc w:val="center"/>
              <w:rPr>
                <w:rFonts w:ascii="Times New Roman" w:hAnsi="Times New Roman" w:cs="Times New Roman"/>
                <w:i/>
              </w:rPr>
            </w:pPr>
            <w:r w:rsidRPr="000113E6">
              <w:rPr>
                <w:rFonts w:ascii="Times New Roman" w:hAnsi="Times New Roman" w:cs="Times New Roman"/>
                <w:i/>
              </w:rPr>
              <w:t xml:space="preserve">Vecāki par 40 g. </w:t>
            </w:r>
          </w:p>
        </w:tc>
        <w:tc>
          <w:tcPr>
            <w:tcW w:w="1721" w:type="dxa"/>
            <w:tcBorders>
              <w:top w:val="single" w:sz="4" w:space="0" w:color="000000"/>
              <w:left w:val="single" w:sz="4" w:space="0" w:color="000000"/>
              <w:bottom w:val="single" w:sz="4" w:space="0" w:color="000000"/>
              <w:right w:val="single" w:sz="4" w:space="0" w:color="000000"/>
            </w:tcBorders>
          </w:tcPr>
          <w:p w14:paraId="0ADAC2CF" w14:textId="77777777" w:rsidR="000756D3" w:rsidRPr="000113E6" w:rsidRDefault="000756D3" w:rsidP="004A3221">
            <w:pPr>
              <w:spacing w:line="259" w:lineRule="auto"/>
              <w:ind w:left="579"/>
              <w:jc w:val="center"/>
              <w:rPr>
                <w:rFonts w:ascii="Times New Roman" w:hAnsi="Times New Roman" w:cs="Times New Roman"/>
                <w:i/>
              </w:rPr>
            </w:pPr>
            <w:r w:rsidRPr="000113E6">
              <w:rPr>
                <w:rFonts w:ascii="Times New Roman" w:hAnsi="Times New Roman" w:cs="Times New Roman"/>
                <w:i/>
              </w:rPr>
              <w:t xml:space="preserve"> </w:t>
            </w:r>
          </w:p>
        </w:tc>
      </w:tr>
      <w:tr w:rsidR="000756D3" w:rsidRPr="000113E6" w14:paraId="4B477718" w14:textId="77777777" w:rsidTr="004A3221">
        <w:trPr>
          <w:trHeight w:val="742"/>
        </w:trPr>
        <w:tc>
          <w:tcPr>
            <w:tcW w:w="1853" w:type="dxa"/>
            <w:tcBorders>
              <w:top w:val="single" w:sz="4" w:space="0" w:color="000000"/>
              <w:left w:val="single" w:sz="4" w:space="0" w:color="000000"/>
              <w:bottom w:val="single" w:sz="4" w:space="0" w:color="000000"/>
              <w:right w:val="single" w:sz="4" w:space="0" w:color="000000"/>
            </w:tcBorders>
          </w:tcPr>
          <w:p w14:paraId="3D0160C3" w14:textId="77777777" w:rsidR="000756D3" w:rsidRPr="000113E6" w:rsidRDefault="000756D3" w:rsidP="004A3221">
            <w:pPr>
              <w:spacing w:line="242" w:lineRule="auto"/>
              <w:jc w:val="center"/>
              <w:rPr>
                <w:rFonts w:ascii="Times New Roman" w:hAnsi="Times New Roman" w:cs="Times New Roman"/>
                <w:sz w:val="24"/>
                <w:szCs w:val="24"/>
              </w:rPr>
            </w:pPr>
            <w:r w:rsidRPr="000113E6">
              <w:rPr>
                <w:rFonts w:ascii="Times New Roman" w:hAnsi="Times New Roman" w:cs="Times New Roman"/>
                <w:sz w:val="24"/>
                <w:szCs w:val="24"/>
              </w:rPr>
              <w:t xml:space="preserve">Kopā (m) pēc tīklu vecuma </w:t>
            </w:r>
          </w:p>
        </w:tc>
        <w:tc>
          <w:tcPr>
            <w:tcW w:w="1138" w:type="dxa"/>
            <w:tcBorders>
              <w:top w:val="single" w:sz="4" w:space="0" w:color="000000"/>
              <w:left w:val="single" w:sz="4" w:space="0" w:color="000000"/>
              <w:bottom w:val="single" w:sz="4" w:space="0" w:color="000000"/>
              <w:right w:val="single" w:sz="4" w:space="0" w:color="000000"/>
            </w:tcBorders>
          </w:tcPr>
          <w:p w14:paraId="78E9E124" w14:textId="77777777" w:rsidR="000756D3" w:rsidRPr="000113E6" w:rsidRDefault="000756D3" w:rsidP="004A322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3126</w:t>
            </w:r>
          </w:p>
        </w:tc>
        <w:tc>
          <w:tcPr>
            <w:tcW w:w="1130" w:type="dxa"/>
            <w:tcBorders>
              <w:top w:val="single" w:sz="4" w:space="0" w:color="000000"/>
              <w:left w:val="single" w:sz="4" w:space="0" w:color="000000"/>
              <w:bottom w:val="single" w:sz="4" w:space="0" w:color="000000"/>
              <w:right w:val="single" w:sz="4" w:space="0" w:color="000000"/>
            </w:tcBorders>
          </w:tcPr>
          <w:p w14:paraId="3F6F2D25" w14:textId="77777777" w:rsidR="000756D3" w:rsidRPr="000113E6" w:rsidRDefault="000756D3" w:rsidP="004A3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tcPr>
          <w:p w14:paraId="2723C314" w14:textId="77777777" w:rsidR="000756D3" w:rsidRPr="000113E6" w:rsidRDefault="000756D3" w:rsidP="004A322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14:paraId="21FF998E" w14:textId="77777777" w:rsidR="000756D3" w:rsidRPr="000113E6" w:rsidRDefault="000756D3" w:rsidP="004A3221">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65B29468" w14:textId="77777777" w:rsidR="000756D3" w:rsidRPr="000113E6" w:rsidRDefault="000756D3" w:rsidP="004A3221">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1770</w:t>
            </w:r>
          </w:p>
        </w:tc>
        <w:tc>
          <w:tcPr>
            <w:tcW w:w="1721" w:type="dxa"/>
            <w:tcBorders>
              <w:top w:val="single" w:sz="4" w:space="0" w:color="000000"/>
              <w:left w:val="single" w:sz="4" w:space="0" w:color="000000"/>
              <w:bottom w:val="single" w:sz="4" w:space="0" w:color="000000"/>
              <w:right w:val="single" w:sz="4" w:space="0" w:color="000000"/>
            </w:tcBorders>
          </w:tcPr>
          <w:p w14:paraId="0EF43FFD" w14:textId="77777777" w:rsidR="000756D3" w:rsidRPr="000113E6" w:rsidRDefault="000756D3" w:rsidP="004A3221">
            <w:pPr>
              <w:spacing w:line="259" w:lineRule="auto"/>
              <w:ind w:right="34"/>
              <w:jc w:val="center"/>
              <w:rPr>
                <w:rFonts w:ascii="Times New Roman" w:hAnsi="Times New Roman" w:cs="Times New Roman"/>
                <w:sz w:val="24"/>
                <w:szCs w:val="24"/>
              </w:rPr>
            </w:pPr>
            <w:r>
              <w:rPr>
                <w:rFonts w:ascii="Times New Roman" w:hAnsi="Times New Roman" w:cs="Times New Roman"/>
                <w:sz w:val="24"/>
                <w:szCs w:val="24"/>
              </w:rPr>
              <w:t>4896</w:t>
            </w:r>
          </w:p>
        </w:tc>
      </w:tr>
      <w:tr w:rsidR="000756D3" w:rsidRPr="000113E6" w14:paraId="6CC1BBC1" w14:textId="77777777" w:rsidTr="004A3221">
        <w:trPr>
          <w:trHeight w:val="499"/>
        </w:trPr>
        <w:tc>
          <w:tcPr>
            <w:tcW w:w="1853" w:type="dxa"/>
            <w:tcBorders>
              <w:top w:val="single" w:sz="4" w:space="0" w:color="000000"/>
              <w:left w:val="single" w:sz="4" w:space="0" w:color="000000"/>
              <w:bottom w:val="single" w:sz="4" w:space="0" w:color="000000"/>
              <w:right w:val="single" w:sz="4" w:space="0" w:color="000000"/>
            </w:tcBorders>
          </w:tcPr>
          <w:p w14:paraId="0FB0B7AD" w14:textId="77777777" w:rsidR="000756D3" w:rsidRPr="000113E6" w:rsidRDefault="000756D3" w:rsidP="004A3221">
            <w:pPr>
              <w:spacing w:line="259" w:lineRule="auto"/>
              <w:jc w:val="center"/>
              <w:rPr>
                <w:rFonts w:ascii="Times New Roman" w:hAnsi="Times New Roman" w:cs="Times New Roman"/>
                <w:sz w:val="24"/>
                <w:szCs w:val="24"/>
              </w:rPr>
            </w:pPr>
            <w:r w:rsidRPr="000113E6">
              <w:rPr>
                <w:rFonts w:ascii="Times New Roman" w:hAnsi="Times New Roman" w:cs="Times New Roman"/>
                <w:sz w:val="24"/>
                <w:szCs w:val="24"/>
              </w:rPr>
              <w:t xml:space="preserve">Ūdensapgādes tīklu vecuma īpatsvars % </w:t>
            </w:r>
          </w:p>
        </w:tc>
        <w:tc>
          <w:tcPr>
            <w:tcW w:w="1138" w:type="dxa"/>
            <w:tcBorders>
              <w:top w:val="single" w:sz="4" w:space="0" w:color="000000"/>
              <w:left w:val="single" w:sz="4" w:space="0" w:color="000000"/>
              <w:bottom w:val="single" w:sz="4" w:space="0" w:color="000000"/>
              <w:right w:val="single" w:sz="4" w:space="0" w:color="000000"/>
            </w:tcBorders>
          </w:tcPr>
          <w:p w14:paraId="0983272A" w14:textId="77777777" w:rsidR="000756D3" w:rsidRPr="000113E6" w:rsidRDefault="00EF0A59" w:rsidP="004A322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63.85</w:t>
            </w:r>
          </w:p>
        </w:tc>
        <w:tc>
          <w:tcPr>
            <w:tcW w:w="1130" w:type="dxa"/>
            <w:tcBorders>
              <w:top w:val="single" w:sz="4" w:space="0" w:color="000000"/>
              <w:left w:val="single" w:sz="4" w:space="0" w:color="000000"/>
              <w:bottom w:val="single" w:sz="4" w:space="0" w:color="000000"/>
              <w:right w:val="single" w:sz="4" w:space="0" w:color="000000"/>
            </w:tcBorders>
          </w:tcPr>
          <w:p w14:paraId="07823C65" w14:textId="77777777" w:rsidR="000756D3" w:rsidRPr="000113E6" w:rsidRDefault="00EF0A59" w:rsidP="004A3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tcPr>
          <w:p w14:paraId="2A53A2C5" w14:textId="77777777" w:rsidR="000756D3" w:rsidRPr="000113E6" w:rsidRDefault="00EF0A59" w:rsidP="004A322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14:paraId="65981C42" w14:textId="77777777" w:rsidR="000756D3" w:rsidRPr="000113E6" w:rsidRDefault="00EF0A59" w:rsidP="004A3221">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1780EEC3" w14:textId="77777777" w:rsidR="000756D3" w:rsidRPr="000113E6" w:rsidRDefault="00EF0A59" w:rsidP="004A3221">
            <w:pPr>
              <w:spacing w:line="259" w:lineRule="auto"/>
              <w:ind w:right="37"/>
              <w:jc w:val="center"/>
              <w:rPr>
                <w:rFonts w:ascii="Times New Roman" w:hAnsi="Times New Roman" w:cs="Times New Roman"/>
                <w:sz w:val="24"/>
                <w:szCs w:val="24"/>
              </w:rPr>
            </w:pPr>
            <w:r>
              <w:rPr>
                <w:rFonts w:ascii="Times New Roman" w:hAnsi="Times New Roman" w:cs="Times New Roman"/>
                <w:sz w:val="24"/>
                <w:szCs w:val="24"/>
              </w:rPr>
              <w:t>36.15</w:t>
            </w:r>
          </w:p>
        </w:tc>
        <w:tc>
          <w:tcPr>
            <w:tcW w:w="1721" w:type="dxa"/>
            <w:tcBorders>
              <w:top w:val="single" w:sz="4" w:space="0" w:color="000000"/>
              <w:left w:val="single" w:sz="4" w:space="0" w:color="000000"/>
              <w:bottom w:val="single" w:sz="4" w:space="0" w:color="000000"/>
              <w:right w:val="single" w:sz="4" w:space="0" w:color="000000"/>
            </w:tcBorders>
          </w:tcPr>
          <w:p w14:paraId="48548010" w14:textId="77777777" w:rsidR="000756D3" w:rsidRPr="000113E6" w:rsidRDefault="00EF0A59" w:rsidP="004A3221">
            <w:pPr>
              <w:spacing w:line="259" w:lineRule="auto"/>
              <w:ind w:right="34"/>
              <w:jc w:val="center"/>
              <w:rPr>
                <w:rFonts w:ascii="Times New Roman" w:hAnsi="Times New Roman" w:cs="Times New Roman"/>
                <w:sz w:val="24"/>
                <w:szCs w:val="24"/>
              </w:rPr>
            </w:pPr>
            <w:r>
              <w:rPr>
                <w:rFonts w:ascii="Times New Roman" w:hAnsi="Times New Roman" w:cs="Times New Roman"/>
                <w:sz w:val="24"/>
                <w:szCs w:val="24"/>
              </w:rPr>
              <w:t>100</w:t>
            </w:r>
          </w:p>
        </w:tc>
      </w:tr>
    </w:tbl>
    <w:p w14:paraId="5F4CC210" w14:textId="77777777" w:rsidR="000756D3" w:rsidRDefault="000756D3" w:rsidP="009A2DBA">
      <w:pPr>
        <w:spacing w:after="0" w:line="259" w:lineRule="auto"/>
        <w:ind w:left="567"/>
        <w:rPr>
          <w:rFonts w:ascii="Times New Roman" w:hAnsi="Times New Roman" w:cs="Times New Roman"/>
          <w:i/>
          <w:sz w:val="24"/>
          <w:szCs w:val="24"/>
        </w:rPr>
      </w:pPr>
      <w:r w:rsidRPr="000113E6">
        <w:rPr>
          <w:rFonts w:ascii="Times New Roman" w:hAnsi="Times New Roman" w:cs="Times New Roman"/>
          <w:i/>
          <w:sz w:val="24"/>
          <w:szCs w:val="24"/>
        </w:rPr>
        <w:t xml:space="preserve">* </w:t>
      </w:r>
      <w:r>
        <w:rPr>
          <w:rFonts w:ascii="Times New Roman" w:hAnsi="Times New Roman" w:cs="Times New Roman"/>
          <w:i/>
          <w:sz w:val="24"/>
          <w:szCs w:val="24"/>
        </w:rPr>
        <w:t xml:space="preserve">t.sk.2260 </w:t>
      </w:r>
      <w:r>
        <w:rPr>
          <w:rFonts w:ascii="Times New Roman" w:hAnsi="Times New Roman" w:cs="Times New Roman"/>
          <w:i/>
          <w:color w:val="FF0000"/>
          <w:sz w:val="24"/>
          <w:szCs w:val="24"/>
        </w:rPr>
        <w:t xml:space="preserve"> </w:t>
      </w:r>
      <w:r>
        <w:rPr>
          <w:rFonts w:ascii="Times New Roman" w:hAnsi="Times New Roman" w:cs="Times New Roman"/>
          <w:i/>
          <w:sz w:val="24"/>
          <w:szCs w:val="24"/>
        </w:rPr>
        <w:t xml:space="preserve"> m, kas rekonstruēti pēdējo 10</w:t>
      </w:r>
      <w:r w:rsidRPr="000113E6">
        <w:rPr>
          <w:rFonts w:ascii="Times New Roman" w:hAnsi="Times New Roman" w:cs="Times New Roman"/>
          <w:i/>
          <w:sz w:val="24"/>
          <w:szCs w:val="24"/>
        </w:rPr>
        <w:t xml:space="preserve"> gadu laikā </w:t>
      </w:r>
    </w:p>
    <w:p w14:paraId="1EBDCFD5" w14:textId="77777777" w:rsidR="00634E53" w:rsidRDefault="00634E53" w:rsidP="00634E53">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1.2.9.tabula</w:t>
      </w:r>
    </w:p>
    <w:p w14:paraId="72DAE70E" w14:textId="77777777" w:rsidR="003B5C61" w:rsidRPr="00634E53" w:rsidRDefault="00634E53" w:rsidP="00634E53">
      <w:pPr>
        <w:spacing w:after="0" w:line="259" w:lineRule="auto"/>
        <w:ind w:right="64"/>
        <w:jc w:val="center"/>
        <w:rPr>
          <w:rFonts w:ascii="Times New Roman" w:hAnsi="Times New Roman" w:cs="Times New Roman"/>
          <w:b/>
          <w:sz w:val="24"/>
          <w:szCs w:val="24"/>
        </w:rPr>
      </w:pPr>
      <w:r w:rsidRPr="00634E53">
        <w:rPr>
          <w:rFonts w:ascii="Times New Roman" w:hAnsi="Times New Roman" w:cs="Times New Roman"/>
          <w:b/>
          <w:i/>
          <w:sz w:val="24"/>
          <w:szCs w:val="24"/>
        </w:rPr>
        <w:lastRenderedPageBreak/>
        <w:t>SIA "DzKU" apsaimniekošanā esošie kanalizācijas tīkli</w:t>
      </w:r>
    </w:p>
    <w:tbl>
      <w:tblPr>
        <w:tblStyle w:val="TableGrid"/>
        <w:tblW w:w="9813" w:type="dxa"/>
        <w:tblInd w:w="0" w:type="dxa"/>
        <w:tblCellMar>
          <w:top w:w="7" w:type="dxa"/>
          <w:left w:w="115" w:type="dxa"/>
          <w:right w:w="85" w:type="dxa"/>
        </w:tblCellMar>
        <w:tblLook w:val="04A0" w:firstRow="1" w:lastRow="0" w:firstColumn="1" w:lastColumn="0" w:noHBand="0" w:noVBand="1"/>
      </w:tblPr>
      <w:tblGrid>
        <w:gridCol w:w="1854"/>
        <w:gridCol w:w="1138"/>
        <w:gridCol w:w="1130"/>
        <w:gridCol w:w="1130"/>
        <w:gridCol w:w="1134"/>
        <w:gridCol w:w="1706"/>
        <w:gridCol w:w="1721"/>
      </w:tblGrid>
      <w:tr w:rsidR="000756D3" w:rsidRPr="000113E6" w14:paraId="4F0BB9B6" w14:textId="77777777" w:rsidTr="004A3221">
        <w:trPr>
          <w:trHeight w:val="286"/>
        </w:trPr>
        <w:tc>
          <w:tcPr>
            <w:tcW w:w="1854" w:type="dxa"/>
            <w:tcBorders>
              <w:top w:val="single" w:sz="4" w:space="0" w:color="000000"/>
              <w:left w:val="single" w:sz="4" w:space="0" w:color="000000"/>
              <w:bottom w:val="single" w:sz="4" w:space="0" w:color="000000"/>
              <w:right w:val="single" w:sz="4" w:space="0" w:color="000000"/>
            </w:tcBorders>
          </w:tcPr>
          <w:p w14:paraId="52DF0BA1" w14:textId="77777777" w:rsidR="000756D3" w:rsidRPr="000113E6" w:rsidRDefault="000756D3" w:rsidP="004A3221">
            <w:pPr>
              <w:spacing w:line="259" w:lineRule="auto"/>
              <w:ind w:left="596"/>
              <w:jc w:val="center"/>
              <w:rPr>
                <w:rFonts w:ascii="Times New Roman" w:hAnsi="Times New Roman" w:cs="Times New Roman"/>
              </w:rPr>
            </w:pPr>
          </w:p>
        </w:tc>
        <w:tc>
          <w:tcPr>
            <w:tcW w:w="1138" w:type="dxa"/>
            <w:tcBorders>
              <w:top w:val="single" w:sz="4" w:space="0" w:color="000000"/>
              <w:left w:val="single" w:sz="4" w:space="0" w:color="000000"/>
              <w:bottom w:val="single" w:sz="4" w:space="0" w:color="000000"/>
              <w:right w:val="nil"/>
            </w:tcBorders>
          </w:tcPr>
          <w:p w14:paraId="51CE0FF4" w14:textId="77777777" w:rsidR="000756D3" w:rsidRPr="000113E6" w:rsidRDefault="000756D3" w:rsidP="004A3221">
            <w:pPr>
              <w:spacing w:after="160" w:line="259" w:lineRule="auto"/>
              <w:rPr>
                <w:rFonts w:ascii="Times New Roman" w:hAnsi="Times New Roman" w:cs="Times New Roman"/>
              </w:rPr>
            </w:pPr>
          </w:p>
        </w:tc>
        <w:tc>
          <w:tcPr>
            <w:tcW w:w="3394" w:type="dxa"/>
            <w:gridSpan w:val="3"/>
            <w:tcBorders>
              <w:top w:val="single" w:sz="4" w:space="0" w:color="000000"/>
              <w:left w:val="nil"/>
              <w:bottom w:val="single" w:sz="4" w:space="0" w:color="000000"/>
              <w:right w:val="nil"/>
            </w:tcBorders>
          </w:tcPr>
          <w:p w14:paraId="6946F621" w14:textId="77777777" w:rsidR="000756D3" w:rsidRPr="000113E6" w:rsidRDefault="000756D3" w:rsidP="004A3221">
            <w:pPr>
              <w:spacing w:line="259" w:lineRule="auto"/>
              <w:ind w:right="93"/>
              <w:jc w:val="right"/>
              <w:rPr>
                <w:rFonts w:ascii="Times New Roman" w:hAnsi="Times New Roman" w:cs="Times New Roman"/>
                <w:i/>
              </w:rPr>
            </w:pPr>
            <w:r w:rsidRPr="000113E6">
              <w:rPr>
                <w:rFonts w:ascii="Times New Roman" w:hAnsi="Times New Roman" w:cs="Times New Roman"/>
                <w:i/>
              </w:rPr>
              <w:t xml:space="preserve">Tīklu garums (m)/ Izbūves gadi </w:t>
            </w:r>
          </w:p>
        </w:tc>
        <w:tc>
          <w:tcPr>
            <w:tcW w:w="1706" w:type="dxa"/>
            <w:tcBorders>
              <w:top w:val="single" w:sz="4" w:space="0" w:color="000000"/>
              <w:left w:val="nil"/>
              <w:bottom w:val="single" w:sz="4" w:space="0" w:color="000000"/>
              <w:right w:val="single" w:sz="4" w:space="0" w:color="000000"/>
            </w:tcBorders>
          </w:tcPr>
          <w:p w14:paraId="625D3ECE" w14:textId="77777777" w:rsidR="000756D3" w:rsidRPr="000113E6" w:rsidRDefault="000756D3" w:rsidP="004A3221">
            <w:pPr>
              <w:spacing w:after="160" w:line="259" w:lineRule="auto"/>
              <w:rPr>
                <w:rFonts w:ascii="Times New Roman" w:hAnsi="Times New Roman" w:cs="Times New Roman"/>
                <w:i/>
              </w:rPr>
            </w:pPr>
          </w:p>
        </w:tc>
        <w:tc>
          <w:tcPr>
            <w:tcW w:w="1721" w:type="dxa"/>
            <w:tcBorders>
              <w:top w:val="single" w:sz="4" w:space="0" w:color="000000"/>
              <w:left w:val="single" w:sz="4" w:space="0" w:color="000000"/>
              <w:bottom w:val="single" w:sz="4" w:space="0" w:color="000000"/>
              <w:right w:val="single" w:sz="4" w:space="0" w:color="000000"/>
            </w:tcBorders>
          </w:tcPr>
          <w:p w14:paraId="2E3F577A" w14:textId="77777777" w:rsidR="000756D3" w:rsidRPr="000113E6" w:rsidRDefault="000756D3" w:rsidP="004A3221">
            <w:pPr>
              <w:spacing w:line="259" w:lineRule="auto"/>
              <w:ind w:right="33"/>
              <w:jc w:val="center"/>
              <w:rPr>
                <w:rFonts w:ascii="Times New Roman" w:hAnsi="Times New Roman" w:cs="Times New Roman"/>
                <w:i/>
              </w:rPr>
            </w:pPr>
            <w:r w:rsidRPr="000113E6">
              <w:rPr>
                <w:rFonts w:ascii="Times New Roman" w:hAnsi="Times New Roman" w:cs="Times New Roman"/>
                <w:i/>
              </w:rPr>
              <w:t xml:space="preserve">Kopā (m) </w:t>
            </w:r>
          </w:p>
        </w:tc>
      </w:tr>
      <w:tr w:rsidR="000756D3" w:rsidRPr="000113E6" w14:paraId="65970882" w14:textId="77777777" w:rsidTr="004A3221">
        <w:trPr>
          <w:trHeight w:val="254"/>
        </w:trPr>
        <w:tc>
          <w:tcPr>
            <w:tcW w:w="1854" w:type="dxa"/>
            <w:tcBorders>
              <w:top w:val="single" w:sz="4" w:space="0" w:color="000000"/>
              <w:left w:val="single" w:sz="4" w:space="0" w:color="000000"/>
              <w:bottom w:val="single" w:sz="4" w:space="0" w:color="000000"/>
              <w:right w:val="single" w:sz="4" w:space="0" w:color="000000"/>
            </w:tcBorders>
          </w:tcPr>
          <w:p w14:paraId="0FE06585" w14:textId="77777777" w:rsidR="000756D3" w:rsidRPr="000113E6" w:rsidRDefault="000756D3" w:rsidP="004A3221">
            <w:pPr>
              <w:spacing w:line="259" w:lineRule="auto"/>
              <w:ind w:left="15"/>
              <w:jc w:val="center"/>
              <w:rPr>
                <w:rFonts w:ascii="Times New Roman" w:hAnsi="Times New Roman" w:cs="Times New Roman"/>
              </w:rPr>
            </w:pPr>
            <w:r w:rsidRPr="000113E6">
              <w:rPr>
                <w:rFonts w:ascii="Times New Roman" w:hAnsi="Times New Roman" w:cs="Times New Roman"/>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EA35019" w14:textId="77777777" w:rsidR="000756D3" w:rsidRPr="000113E6" w:rsidRDefault="000756D3" w:rsidP="004A3221">
            <w:pPr>
              <w:spacing w:line="259" w:lineRule="auto"/>
              <w:ind w:left="4"/>
              <w:jc w:val="center"/>
              <w:rPr>
                <w:rFonts w:ascii="Times New Roman" w:hAnsi="Times New Roman" w:cs="Times New Roman"/>
              </w:rPr>
            </w:pPr>
            <w:r w:rsidRPr="000113E6">
              <w:rPr>
                <w:rFonts w:ascii="Times New Roman" w:hAnsi="Times New Roman" w:cs="Times New Roman"/>
              </w:rPr>
              <w:t xml:space="preserve">Līdz 10 g. </w:t>
            </w:r>
          </w:p>
        </w:tc>
        <w:tc>
          <w:tcPr>
            <w:tcW w:w="1130" w:type="dxa"/>
            <w:tcBorders>
              <w:top w:val="single" w:sz="4" w:space="0" w:color="000000"/>
              <w:left w:val="single" w:sz="4" w:space="0" w:color="000000"/>
              <w:bottom w:val="single" w:sz="4" w:space="0" w:color="000000"/>
              <w:right w:val="single" w:sz="4" w:space="0" w:color="000000"/>
            </w:tcBorders>
          </w:tcPr>
          <w:p w14:paraId="4A448C13" w14:textId="77777777" w:rsidR="000756D3" w:rsidRPr="000113E6" w:rsidRDefault="000756D3" w:rsidP="004A3221">
            <w:pPr>
              <w:spacing w:line="259" w:lineRule="auto"/>
              <w:ind w:right="2"/>
              <w:jc w:val="center"/>
              <w:rPr>
                <w:rFonts w:ascii="Times New Roman" w:hAnsi="Times New Roman" w:cs="Times New Roman"/>
              </w:rPr>
            </w:pPr>
            <w:r w:rsidRPr="000113E6">
              <w:rPr>
                <w:rFonts w:ascii="Times New Roman" w:hAnsi="Times New Roman" w:cs="Times New Roman"/>
              </w:rPr>
              <w:t xml:space="preserve">10-20 g. </w:t>
            </w:r>
          </w:p>
        </w:tc>
        <w:tc>
          <w:tcPr>
            <w:tcW w:w="1130" w:type="dxa"/>
            <w:tcBorders>
              <w:top w:val="single" w:sz="4" w:space="0" w:color="000000"/>
              <w:left w:val="single" w:sz="4" w:space="0" w:color="000000"/>
              <w:bottom w:val="single" w:sz="4" w:space="0" w:color="000000"/>
              <w:right w:val="single" w:sz="4" w:space="0" w:color="000000"/>
            </w:tcBorders>
          </w:tcPr>
          <w:p w14:paraId="42BE8932" w14:textId="77777777" w:rsidR="000756D3" w:rsidRPr="000113E6" w:rsidRDefault="000756D3" w:rsidP="004A3221">
            <w:pPr>
              <w:spacing w:line="259" w:lineRule="auto"/>
              <w:ind w:left="3"/>
              <w:jc w:val="center"/>
              <w:rPr>
                <w:rFonts w:ascii="Times New Roman" w:hAnsi="Times New Roman" w:cs="Times New Roman"/>
              </w:rPr>
            </w:pPr>
            <w:r w:rsidRPr="000113E6">
              <w:rPr>
                <w:rFonts w:ascii="Times New Roman" w:hAnsi="Times New Roman" w:cs="Times New Roman"/>
              </w:rPr>
              <w:t xml:space="preserve">20-30 g. </w:t>
            </w:r>
          </w:p>
        </w:tc>
        <w:tc>
          <w:tcPr>
            <w:tcW w:w="1134" w:type="dxa"/>
            <w:tcBorders>
              <w:top w:val="single" w:sz="4" w:space="0" w:color="000000"/>
              <w:left w:val="single" w:sz="4" w:space="0" w:color="000000"/>
              <w:bottom w:val="single" w:sz="4" w:space="0" w:color="000000"/>
              <w:right w:val="single" w:sz="4" w:space="0" w:color="000000"/>
            </w:tcBorders>
          </w:tcPr>
          <w:p w14:paraId="22A22A44" w14:textId="77777777" w:rsidR="000756D3" w:rsidRPr="000113E6" w:rsidRDefault="000756D3" w:rsidP="004A3221">
            <w:pPr>
              <w:spacing w:line="259" w:lineRule="auto"/>
              <w:ind w:left="1"/>
              <w:jc w:val="center"/>
              <w:rPr>
                <w:rFonts w:ascii="Times New Roman" w:hAnsi="Times New Roman" w:cs="Times New Roman"/>
              </w:rPr>
            </w:pPr>
            <w:r w:rsidRPr="000113E6">
              <w:rPr>
                <w:rFonts w:ascii="Times New Roman" w:hAnsi="Times New Roman" w:cs="Times New Roman"/>
              </w:rPr>
              <w:t xml:space="preserve">30-40 g. </w:t>
            </w:r>
          </w:p>
        </w:tc>
        <w:tc>
          <w:tcPr>
            <w:tcW w:w="1706" w:type="dxa"/>
            <w:tcBorders>
              <w:top w:val="single" w:sz="4" w:space="0" w:color="000000"/>
              <w:left w:val="single" w:sz="4" w:space="0" w:color="000000"/>
              <w:bottom w:val="single" w:sz="4" w:space="0" w:color="000000"/>
              <w:right w:val="single" w:sz="4" w:space="0" w:color="000000"/>
            </w:tcBorders>
          </w:tcPr>
          <w:p w14:paraId="423C4A25" w14:textId="77777777" w:rsidR="000756D3" w:rsidRPr="000113E6" w:rsidRDefault="000756D3" w:rsidP="004A3221">
            <w:pPr>
              <w:spacing w:line="259" w:lineRule="auto"/>
              <w:jc w:val="center"/>
              <w:rPr>
                <w:rFonts w:ascii="Times New Roman" w:hAnsi="Times New Roman" w:cs="Times New Roman"/>
              </w:rPr>
            </w:pPr>
            <w:r w:rsidRPr="000113E6">
              <w:rPr>
                <w:rFonts w:ascii="Times New Roman" w:hAnsi="Times New Roman" w:cs="Times New Roman"/>
              </w:rPr>
              <w:t xml:space="preserve">Vecāki par 40 g. </w:t>
            </w:r>
          </w:p>
        </w:tc>
        <w:tc>
          <w:tcPr>
            <w:tcW w:w="1721" w:type="dxa"/>
            <w:tcBorders>
              <w:top w:val="single" w:sz="4" w:space="0" w:color="000000"/>
              <w:left w:val="single" w:sz="4" w:space="0" w:color="000000"/>
              <w:bottom w:val="single" w:sz="4" w:space="0" w:color="000000"/>
              <w:right w:val="single" w:sz="4" w:space="0" w:color="000000"/>
            </w:tcBorders>
          </w:tcPr>
          <w:p w14:paraId="1DF5464F" w14:textId="77777777" w:rsidR="000756D3" w:rsidRPr="000113E6" w:rsidRDefault="000756D3" w:rsidP="004A3221">
            <w:pPr>
              <w:spacing w:line="259" w:lineRule="auto"/>
              <w:ind w:left="579"/>
              <w:jc w:val="center"/>
              <w:rPr>
                <w:rFonts w:ascii="Times New Roman" w:hAnsi="Times New Roman" w:cs="Times New Roman"/>
              </w:rPr>
            </w:pPr>
            <w:r w:rsidRPr="000113E6">
              <w:rPr>
                <w:rFonts w:ascii="Times New Roman" w:hAnsi="Times New Roman" w:cs="Times New Roman"/>
              </w:rPr>
              <w:t xml:space="preserve"> </w:t>
            </w:r>
          </w:p>
        </w:tc>
      </w:tr>
      <w:tr w:rsidR="000756D3" w:rsidRPr="00CA3239" w14:paraId="6E289273" w14:textId="77777777" w:rsidTr="004A3221">
        <w:trPr>
          <w:trHeight w:val="499"/>
        </w:trPr>
        <w:tc>
          <w:tcPr>
            <w:tcW w:w="1854" w:type="dxa"/>
            <w:tcBorders>
              <w:top w:val="single" w:sz="4" w:space="0" w:color="000000"/>
              <w:left w:val="single" w:sz="4" w:space="0" w:color="000000"/>
              <w:bottom w:val="single" w:sz="4" w:space="0" w:color="000000"/>
              <w:right w:val="single" w:sz="4" w:space="0" w:color="000000"/>
            </w:tcBorders>
          </w:tcPr>
          <w:p w14:paraId="6E2E4BD3" w14:textId="77777777" w:rsidR="000756D3" w:rsidRPr="00CA3239" w:rsidRDefault="000756D3" w:rsidP="004A3221">
            <w:pPr>
              <w:spacing w:line="259" w:lineRule="auto"/>
              <w:jc w:val="center"/>
              <w:rPr>
                <w:rFonts w:ascii="Times New Roman" w:hAnsi="Times New Roman" w:cs="Times New Roman"/>
                <w:sz w:val="24"/>
                <w:szCs w:val="24"/>
              </w:rPr>
            </w:pPr>
            <w:r w:rsidRPr="00CA3239">
              <w:rPr>
                <w:rFonts w:ascii="Times New Roman" w:hAnsi="Times New Roman" w:cs="Times New Roman"/>
                <w:sz w:val="24"/>
                <w:szCs w:val="24"/>
              </w:rPr>
              <w:t xml:space="preserve">Kopā (m) pēc tīklu vecuma </w:t>
            </w:r>
          </w:p>
        </w:tc>
        <w:tc>
          <w:tcPr>
            <w:tcW w:w="1138" w:type="dxa"/>
            <w:tcBorders>
              <w:top w:val="single" w:sz="4" w:space="0" w:color="000000"/>
              <w:left w:val="single" w:sz="4" w:space="0" w:color="000000"/>
              <w:bottom w:val="single" w:sz="4" w:space="0" w:color="000000"/>
              <w:right w:val="single" w:sz="4" w:space="0" w:color="000000"/>
            </w:tcBorders>
          </w:tcPr>
          <w:p w14:paraId="011FCD60" w14:textId="77777777" w:rsidR="000756D3" w:rsidRPr="00CA3239" w:rsidRDefault="000756D3" w:rsidP="004A3221">
            <w:pPr>
              <w:spacing w:line="259" w:lineRule="auto"/>
              <w:jc w:val="center"/>
              <w:rPr>
                <w:rFonts w:ascii="Times New Roman" w:hAnsi="Times New Roman" w:cs="Times New Roman"/>
                <w:sz w:val="24"/>
                <w:szCs w:val="24"/>
              </w:rPr>
            </w:pPr>
            <w:r w:rsidRPr="00CA3239">
              <w:rPr>
                <w:rFonts w:ascii="Times New Roman" w:hAnsi="Times New Roman" w:cs="Times New Roman"/>
                <w:sz w:val="24"/>
                <w:szCs w:val="24"/>
              </w:rPr>
              <w:t>3064</w:t>
            </w:r>
          </w:p>
        </w:tc>
        <w:tc>
          <w:tcPr>
            <w:tcW w:w="1130" w:type="dxa"/>
            <w:tcBorders>
              <w:top w:val="single" w:sz="4" w:space="0" w:color="000000"/>
              <w:left w:val="single" w:sz="4" w:space="0" w:color="000000"/>
              <w:bottom w:val="single" w:sz="4" w:space="0" w:color="000000"/>
              <w:right w:val="single" w:sz="4" w:space="0" w:color="000000"/>
            </w:tcBorders>
          </w:tcPr>
          <w:p w14:paraId="3C1688C2" w14:textId="77777777" w:rsidR="000756D3" w:rsidRPr="00CA3239" w:rsidRDefault="000756D3" w:rsidP="004A3221">
            <w:pPr>
              <w:spacing w:line="259" w:lineRule="auto"/>
              <w:ind w:left="1"/>
              <w:jc w:val="center"/>
              <w:rPr>
                <w:rFonts w:ascii="Times New Roman" w:hAnsi="Times New Roman" w:cs="Times New Roman"/>
                <w:sz w:val="24"/>
                <w:szCs w:val="24"/>
              </w:rPr>
            </w:pPr>
            <w:r w:rsidRPr="00CA3239">
              <w:rPr>
                <w:rFonts w:ascii="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tcPr>
          <w:p w14:paraId="47894CC0" w14:textId="77777777" w:rsidR="000756D3" w:rsidRPr="00CA3239" w:rsidRDefault="000756D3" w:rsidP="004A3221">
            <w:pPr>
              <w:spacing w:line="259" w:lineRule="auto"/>
              <w:ind w:left="6"/>
              <w:jc w:val="center"/>
              <w:rPr>
                <w:rFonts w:ascii="Times New Roman" w:hAnsi="Times New Roman" w:cs="Times New Roman"/>
                <w:sz w:val="24"/>
                <w:szCs w:val="24"/>
              </w:rPr>
            </w:pPr>
            <w:r w:rsidRPr="00CA3239">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952319F" w14:textId="77777777" w:rsidR="000756D3" w:rsidRPr="00CA3239" w:rsidRDefault="000756D3" w:rsidP="004A3221">
            <w:pPr>
              <w:spacing w:line="259" w:lineRule="auto"/>
              <w:ind w:left="4"/>
              <w:jc w:val="center"/>
              <w:rPr>
                <w:rFonts w:ascii="Times New Roman" w:hAnsi="Times New Roman" w:cs="Times New Roman"/>
                <w:sz w:val="24"/>
                <w:szCs w:val="24"/>
              </w:rPr>
            </w:pPr>
            <w:r w:rsidRPr="00CA3239">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614692BA" w14:textId="77777777" w:rsidR="000756D3" w:rsidRPr="00CA3239" w:rsidRDefault="000756D3" w:rsidP="004A3221">
            <w:pPr>
              <w:spacing w:line="259" w:lineRule="auto"/>
              <w:ind w:right="1"/>
              <w:jc w:val="center"/>
              <w:rPr>
                <w:rFonts w:ascii="Times New Roman" w:hAnsi="Times New Roman" w:cs="Times New Roman"/>
                <w:sz w:val="24"/>
                <w:szCs w:val="24"/>
              </w:rPr>
            </w:pPr>
            <w:r w:rsidRPr="00CA3239">
              <w:rPr>
                <w:rFonts w:ascii="Times New Roman" w:hAnsi="Times New Roman" w:cs="Times New Roman"/>
                <w:sz w:val="24"/>
                <w:szCs w:val="24"/>
              </w:rPr>
              <w:t>419</w:t>
            </w:r>
          </w:p>
        </w:tc>
        <w:tc>
          <w:tcPr>
            <w:tcW w:w="1721" w:type="dxa"/>
            <w:tcBorders>
              <w:top w:val="single" w:sz="4" w:space="0" w:color="000000"/>
              <w:left w:val="single" w:sz="4" w:space="0" w:color="000000"/>
              <w:bottom w:val="single" w:sz="4" w:space="0" w:color="000000"/>
              <w:right w:val="single" w:sz="4" w:space="0" w:color="000000"/>
            </w:tcBorders>
          </w:tcPr>
          <w:p w14:paraId="6B77CE0C" w14:textId="77777777" w:rsidR="000756D3" w:rsidRPr="00CA3239" w:rsidRDefault="000756D3" w:rsidP="004A3221">
            <w:pPr>
              <w:spacing w:line="259" w:lineRule="auto"/>
              <w:ind w:left="4"/>
              <w:jc w:val="center"/>
              <w:rPr>
                <w:rFonts w:ascii="Times New Roman" w:hAnsi="Times New Roman" w:cs="Times New Roman"/>
                <w:sz w:val="24"/>
                <w:szCs w:val="24"/>
              </w:rPr>
            </w:pPr>
            <w:r w:rsidRPr="00CA3239">
              <w:rPr>
                <w:rFonts w:ascii="Times New Roman" w:hAnsi="Times New Roman" w:cs="Times New Roman"/>
                <w:sz w:val="24"/>
                <w:szCs w:val="24"/>
              </w:rPr>
              <w:t>3483</w:t>
            </w:r>
          </w:p>
        </w:tc>
      </w:tr>
      <w:tr w:rsidR="000756D3" w:rsidRPr="00CA3239" w14:paraId="77E5227A" w14:textId="77777777" w:rsidTr="004A3221">
        <w:trPr>
          <w:trHeight w:val="499"/>
        </w:trPr>
        <w:tc>
          <w:tcPr>
            <w:tcW w:w="1854" w:type="dxa"/>
            <w:tcBorders>
              <w:top w:val="single" w:sz="4" w:space="0" w:color="000000"/>
              <w:left w:val="single" w:sz="4" w:space="0" w:color="000000"/>
              <w:bottom w:val="single" w:sz="4" w:space="0" w:color="000000"/>
              <w:right w:val="single" w:sz="4" w:space="0" w:color="000000"/>
            </w:tcBorders>
          </w:tcPr>
          <w:p w14:paraId="25873BCB" w14:textId="77777777" w:rsidR="000756D3" w:rsidRPr="00CA3239" w:rsidRDefault="000756D3" w:rsidP="004A3221">
            <w:pPr>
              <w:spacing w:line="259" w:lineRule="auto"/>
              <w:jc w:val="center"/>
              <w:rPr>
                <w:rFonts w:ascii="Times New Roman" w:hAnsi="Times New Roman" w:cs="Times New Roman"/>
                <w:sz w:val="24"/>
                <w:szCs w:val="24"/>
              </w:rPr>
            </w:pPr>
            <w:r w:rsidRPr="00CA3239">
              <w:rPr>
                <w:rFonts w:ascii="Times New Roman" w:hAnsi="Times New Roman" w:cs="Times New Roman"/>
                <w:sz w:val="24"/>
                <w:szCs w:val="24"/>
              </w:rPr>
              <w:t xml:space="preserve">Kanalizācijas tīklu vecuma īpatsvars % </w:t>
            </w:r>
          </w:p>
        </w:tc>
        <w:tc>
          <w:tcPr>
            <w:tcW w:w="1138" w:type="dxa"/>
            <w:tcBorders>
              <w:top w:val="single" w:sz="4" w:space="0" w:color="000000"/>
              <w:left w:val="single" w:sz="4" w:space="0" w:color="000000"/>
              <w:bottom w:val="single" w:sz="4" w:space="0" w:color="000000"/>
              <w:right w:val="single" w:sz="4" w:space="0" w:color="000000"/>
            </w:tcBorders>
          </w:tcPr>
          <w:p w14:paraId="500D9185" w14:textId="77777777" w:rsidR="000756D3" w:rsidRPr="00CA3239" w:rsidRDefault="00CA3239" w:rsidP="004A3221">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87.97</w:t>
            </w:r>
          </w:p>
        </w:tc>
        <w:tc>
          <w:tcPr>
            <w:tcW w:w="1130" w:type="dxa"/>
            <w:tcBorders>
              <w:top w:val="single" w:sz="4" w:space="0" w:color="000000"/>
              <w:left w:val="single" w:sz="4" w:space="0" w:color="000000"/>
              <w:bottom w:val="single" w:sz="4" w:space="0" w:color="000000"/>
              <w:right w:val="single" w:sz="4" w:space="0" w:color="000000"/>
            </w:tcBorders>
          </w:tcPr>
          <w:p w14:paraId="33946CB1" w14:textId="77777777" w:rsidR="000756D3" w:rsidRPr="00CA3239" w:rsidRDefault="00CA3239" w:rsidP="004A3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tcPr>
          <w:p w14:paraId="601A7FD1" w14:textId="77777777" w:rsidR="000756D3" w:rsidRPr="00CA3239" w:rsidRDefault="00CA3239" w:rsidP="004A3221">
            <w:pPr>
              <w:spacing w:line="259" w:lineRule="auto"/>
              <w:ind w:right="3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A653A2" w14:textId="77777777" w:rsidR="000756D3" w:rsidRPr="00CA3239" w:rsidRDefault="00CA3239" w:rsidP="004A3221">
            <w:pPr>
              <w:spacing w:line="259" w:lineRule="auto"/>
              <w:ind w:right="35"/>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top w:val="single" w:sz="4" w:space="0" w:color="000000"/>
              <w:left w:val="single" w:sz="4" w:space="0" w:color="000000"/>
              <w:bottom w:val="single" w:sz="4" w:space="0" w:color="000000"/>
              <w:right w:val="single" w:sz="4" w:space="0" w:color="000000"/>
            </w:tcBorders>
          </w:tcPr>
          <w:p w14:paraId="4EE35E78" w14:textId="77777777" w:rsidR="000756D3" w:rsidRPr="00CA3239" w:rsidRDefault="00CA3239" w:rsidP="004A3221">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12.03</w:t>
            </w:r>
          </w:p>
        </w:tc>
        <w:tc>
          <w:tcPr>
            <w:tcW w:w="1721" w:type="dxa"/>
            <w:tcBorders>
              <w:top w:val="single" w:sz="4" w:space="0" w:color="000000"/>
              <w:left w:val="single" w:sz="4" w:space="0" w:color="000000"/>
              <w:bottom w:val="single" w:sz="4" w:space="0" w:color="000000"/>
              <w:right w:val="single" w:sz="4" w:space="0" w:color="000000"/>
            </w:tcBorders>
          </w:tcPr>
          <w:p w14:paraId="03ABFBBD" w14:textId="77777777" w:rsidR="000756D3" w:rsidRPr="00CA3239" w:rsidRDefault="00CA3239" w:rsidP="004A3221">
            <w:pPr>
              <w:spacing w:line="259" w:lineRule="auto"/>
              <w:ind w:left="4"/>
              <w:jc w:val="center"/>
              <w:rPr>
                <w:rFonts w:ascii="Times New Roman" w:hAnsi="Times New Roman" w:cs="Times New Roman"/>
                <w:sz w:val="24"/>
                <w:szCs w:val="24"/>
              </w:rPr>
            </w:pPr>
            <w:r>
              <w:rPr>
                <w:rFonts w:ascii="Times New Roman" w:hAnsi="Times New Roman" w:cs="Times New Roman"/>
                <w:sz w:val="24"/>
                <w:szCs w:val="24"/>
              </w:rPr>
              <w:t>100</w:t>
            </w:r>
          </w:p>
        </w:tc>
      </w:tr>
    </w:tbl>
    <w:p w14:paraId="2C689197" w14:textId="77777777" w:rsidR="00634E53" w:rsidRDefault="00634E53" w:rsidP="000756D3">
      <w:pPr>
        <w:spacing w:after="0"/>
        <w:ind w:left="-15" w:right="-1" w:firstLine="567"/>
        <w:jc w:val="both"/>
        <w:rPr>
          <w:rFonts w:ascii="Times New Roman" w:hAnsi="Times New Roman" w:cs="Times New Roman"/>
          <w:sz w:val="24"/>
          <w:szCs w:val="24"/>
        </w:rPr>
      </w:pPr>
    </w:p>
    <w:p w14:paraId="42A61DA7" w14:textId="0569552A" w:rsidR="000756D3" w:rsidRPr="000113E6" w:rsidRDefault="000756D3" w:rsidP="000756D3">
      <w:pPr>
        <w:spacing w:after="0"/>
        <w:ind w:left="-15" w:right="-1" w:firstLine="567"/>
        <w:jc w:val="both"/>
        <w:rPr>
          <w:rFonts w:ascii="Times New Roman" w:hAnsi="Times New Roman" w:cs="Times New Roman"/>
          <w:sz w:val="24"/>
          <w:szCs w:val="24"/>
        </w:rPr>
      </w:pPr>
      <w:r w:rsidRPr="000113E6">
        <w:rPr>
          <w:rFonts w:ascii="Times New Roman" w:hAnsi="Times New Roman" w:cs="Times New Roman"/>
          <w:sz w:val="24"/>
          <w:szCs w:val="24"/>
        </w:rPr>
        <w:t>2015.gada augustā veikta ugunsdzēšanas hid</w:t>
      </w:r>
      <w:r w:rsidR="00C026DE">
        <w:rPr>
          <w:rFonts w:ascii="Times New Roman" w:hAnsi="Times New Roman" w:cs="Times New Roman"/>
          <w:sz w:val="24"/>
          <w:szCs w:val="24"/>
        </w:rPr>
        <w:t>rantu apsekošana Rojas ciema</w:t>
      </w:r>
      <w:r w:rsidRPr="000113E6">
        <w:rPr>
          <w:rFonts w:ascii="Times New Roman" w:hAnsi="Times New Roman" w:cs="Times New Roman"/>
          <w:sz w:val="24"/>
          <w:szCs w:val="24"/>
        </w:rPr>
        <w:t xml:space="preserve"> maģistrālajā ūdensvada tīklā. Konstatēts, ka darba</w:t>
      </w:r>
      <w:r>
        <w:rPr>
          <w:rFonts w:ascii="Times New Roman" w:hAnsi="Times New Roman" w:cs="Times New Roman"/>
          <w:sz w:val="24"/>
          <w:szCs w:val="24"/>
        </w:rPr>
        <w:t xml:space="preserve"> kartībā ir </w:t>
      </w:r>
      <w:r w:rsidR="006F0E74">
        <w:rPr>
          <w:rFonts w:ascii="Times New Roman" w:hAnsi="Times New Roman" w:cs="Times New Roman"/>
          <w:sz w:val="24"/>
          <w:szCs w:val="24"/>
        </w:rPr>
        <w:t>12</w:t>
      </w:r>
      <w:r w:rsidRPr="000113E6">
        <w:rPr>
          <w:rFonts w:ascii="Times New Roman" w:hAnsi="Times New Roman" w:cs="Times New Roman"/>
          <w:sz w:val="24"/>
          <w:szCs w:val="24"/>
        </w:rPr>
        <w:t xml:space="preserve"> hidrant</w:t>
      </w:r>
      <w:r>
        <w:rPr>
          <w:rFonts w:ascii="Times New Roman" w:hAnsi="Times New Roman" w:cs="Times New Roman"/>
          <w:sz w:val="24"/>
          <w:szCs w:val="24"/>
        </w:rPr>
        <w:t>i</w:t>
      </w:r>
      <w:r w:rsidR="00634E53">
        <w:rPr>
          <w:rFonts w:ascii="Times New Roman" w:hAnsi="Times New Roman" w:cs="Times New Roman"/>
          <w:sz w:val="24"/>
          <w:szCs w:val="24"/>
        </w:rPr>
        <w:t>– skat. 1.2.10.tabulu</w:t>
      </w:r>
      <w:r w:rsidRPr="000113E6">
        <w:rPr>
          <w:rFonts w:ascii="Times New Roman" w:hAnsi="Times New Roman" w:cs="Times New Roman"/>
          <w:sz w:val="24"/>
          <w:szCs w:val="24"/>
        </w:rPr>
        <w:t xml:space="preserve">. </w:t>
      </w:r>
    </w:p>
    <w:p w14:paraId="79CC7AAA" w14:textId="77777777" w:rsidR="00634E53" w:rsidRDefault="00634E53" w:rsidP="00634E53">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1.2.10.tabula</w:t>
      </w:r>
    </w:p>
    <w:p w14:paraId="348AB449" w14:textId="3B3246BB" w:rsidR="000756D3" w:rsidRPr="00634E53" w:rsidRDefault="00C026DE" w:rsidP="00634E53">
      <w:pPr>
        <w:spacing w:after="0" w:line="259" w:lineRule="auto"/>
        <w:ind w:right="579"/>
        <w:jc w:val="center"/>
        <w:rPr>
          <w:b/>
        </w:rPr>
      </w:pPr>
      <w:r>
        <w:rPr>
          <w:rFonts w:ascii="Times New Roman" w:hAnsi="Times New Roman" w:cs="Times New Roman"/>
          <w:b/>
          <w:i/>
          <w:sz w:val="24"/>
          <w:szCs w:val="24"/>
        </w:rPr>
        <w:t>Rudes ciema</w:t>
      </w:r>
      <w:r w:rsidR="00634E53" w:rsidRPr="00634E53">
        <w:rPr>
          <w:rFonts w:ascii="Times New Roman" w:hAnsi="Times New Roman" w:cs="Times New Roman"/>
          <w:b/>
          <w:i/>
          <w:sz w:val="24"/>
          <w:szCs w:val="24"/>
        </w:rPr>
        <w:t xml:space="preserve"> maģistrālajā ūdensvada tīklā esošo hidrantu saraksts</w:t>
      </w:r>
    </w:p>
    <w:tbl>
      <w:tblPr>
        <w:tblStyle w:val="TableGrid"/>
        <w:tblW w:w="9782" w:type="dxa"/>
        <w:tblInd w:w="0" w:type="dxa"/>
        <w:tblCellMar>
          <w:top w:w="46" w:type="dxa"/>
          <w:left w:w="106" w:type="dxa"/>
          <w:right w:w="94" w:type="dxa"/>
        </w:tblCellMar>
        <w:tblLook w:val="04A0" w:firstRow="1" w:lastRow="0" w:firstColumn="1" w:lastColumn="0" w:noHBand="0" w:noVBand="1"/>
      </w:tblPr>
      <w:tblGrid>
        <w:gridCol w:w="852"/>
        <w:gridCol w:w="6237"/>
        <w:gridCol w:w="1419"/>
        <w:gridCol w:w="1274"/>
      </w:tblGrid>
      <w:tr w:rsidR="000756D3" w:rsidRPr="00764411" w14:paraId="2F40908D"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483316FB" w14:textId="77777777" w:rsidR="000756D3" w:rsidRPr="00764411" w:rsidRDefault="000756D3" w:rsidP="004A3221">
            <w:pPr>
              <w:spacing w:line="259" w:lineRule="auto"/>
              <w:ind w:left="3"/>
              <w:jc w:val="center"/>
              <w:rPr>
                <w:rFonts w:ascii="Times New Roman" w:hAnsi="Times New Roman" w:cs="Times New Roman"/>
                <w:i/>
              </w:rPr>
            </w:pPr>
            <w:r w:rsidRPr="00764411">
              <w:rPr>
                <w:rFonts w:ascii="Times New Roman" w:hAnsi="Times New Roman" w:cs="Times New Roman"/>
                <w:i/>
              </w:rPr>
              <w:t>Nr.p.k.</w:t>
            </w:r>
          </w:p>
        </w:tc>
        <w:tc>
          <w:tcPr>
            <w:tcW w:w="6237" w:type="dxa"/>
            <w:tcBorders>
              <w:top w:val="single" w:sz="4" w:space="0" w:color="000000"/>
              <w:left w:val="single" w:sz="4" w:space="0" w:color="000000"/>
              <w:bottom w:val="single" w:sz="4" w:space="0" w:color="000000"/>
              <w:right w:val="single" w:sz="4" w:space="0" w:color="000000"/>
            </w:tcBorders>
          </w:tcPr>
          <w:p w14:paraId="6B057971" w14:textId="77777777" w:rsidR="000756D3" w:rsidRPr="00764411" w:rsidRDefault="000756D3" w:rsidP="004A3221">
            <w:pPr>
              <w:spacing w:line="259" w:lineRule="auto"/>
              <w:jc w:val="center"/>
              <w:rPr>
                <w:rFonts w:ascii="Times New Roman" w:hAnsi="Times New Roman" w:cs="Times New Roman"/>
                <w:i/>
              </w:rPr>
            </w:pPr>
            <w:r w:rsidRPr="00764411">
              <w:rPr>
                <w:rFonts w:ascii="Times New Roman" w:hAnsi="Times New Roman" w:cs="Times New Roman"/>
                <w:i/>
              </w:rPr>
              <w:t>Hidranta atrašanās vieta</w:t>
            </w:r>
          </w:p>
        </w:tc>
        <w:tc>
          <w:tcPr>
            <w:tcW w:w="1419" w:type="dxa"/>
            <w:tcBorders>
              <w:top w:val="single" w:sz="4" w:space="0" w:color="000000"/>
              <w:left w:val="single" w:sz="4" w:space="0" w:color="000000"/>
              <w:bottom w:val="single" w:sz="4" w:space="0" w:color="000000"/>
              <w:right w:val="single" w:sz="4" w:space="0" w:color="000000"/>
            </w:tcBorders>
          </w:tcPr>
          <w:p w14:paraId="4C10D139" w14:textId="77777777" w:rsidR="000756D3" w:rsidRPr="00764411" w:rsidRDefault="000756D3" w:rsidP="004A3221">
            <w:pPr>
              <w:spacing w:line="259" w:lineRule="auto"/>
              <w:ind w:left="2"/>
              <w:jc w:val="center"/>
              <w:rPr>
                <w:rFonts w:ascii="Times New Roman" w:hAnsi="Times New Roman" w:cs="Times New Roman"/>
                <w:i/>
              </w:rPr>
            </w:pPr>
            <w:r w:rsidRPr="00764411">
              <w:rPr>
                <w:rFonts w:ascii="Times New Roman" w:hAnsi="Times New Roman" w:cs="Times New Roman"/>
                <w:i/>
              </w:rPr>
              <w:t>Tehniskais stāvoklis</w:t>
            </w:r>
          </w:p>
        </w:tc>
        <w:tc>
          <w:tcPr>
            <w:tcW w:w="1274" w:type="dxa"/>
            <w:tcBorders>
              <w:top w:val="single" w:sz="4" w:space="0" w:color="000000"/>
              <w:left w:val="single" w:sz="4" w:space="0" w:color="000000"/>
              <w:bottom w:val="single" w:sz="4" w:space="0" w:color="000000"/>
              <w:right w:val="single" w:sz="4" w:space="0" w:color="000000"/>
            </w:tcBorders>
          </w:tcPr>
          <w:p w14:paraId="3C374436" w14:textId="77777777" w:rsidR="000756D3" w:rsidRPr="00764411" w:rsidRDefault="000756D3" w:rsidP="004A3221">
            <w:pPr>
              <w:spacing w:line="259" w:lineRule="auto"/>
              <w:jc w:val="center"/>
              <w:rPr>
                <w:rFonts w:ascii="Times New Roman" w:hAnsi="Times New Roman" w:cs="Times New Roman"/>
                <w:i/>
              </w:rPr>
            </w:pPr>
            <w:r w:rsidRPr="00764411">
              <w:rPr>
                <w:rFonts w:ascii="Times New Roman" w:hAnsi="Times New Roman" w:cs="Times New Roman"/>
                <w:i/>
              </w:rPr>
              <w:t>Piezīmes</w:t>
            </w:r>
          </w:p>
        </w:tc>
      </w:tr>
      <w:tr w:rsidR="000756D3" w:rsidRPr="00DD1FB6" w14:paraId="58CA236C"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5AF64F42" w14:textId="77777777" w:rsidR="000756D3" w:rsidRPr="00DD1FB6" w:rsidRDefault="000756D3" w:rsidP="004A3221">
            <w:pPr>
              <w:rPr>
                <w:rFonts w:ascii="Times New Roman" w:hAnsi="Times New Roman" w:cs="Times New Roman"/>
                <w:sz w:val="24"/>
                <w:szCs w:val="24"/>
              </w:rPr>
            </w:pPr>
            <w:r w:rsidRPr="00DD1FB6">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tcPr>
          <w:p w14:paraId="364B6F3E" w14:textId="77777777" w:rsidR="000756D3" w:rsidRPr="00DD1FB6" w:rsidRDefault="000756D3" w:rsidP="004A3221">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„Vālodzītes”</w:t>
            </w:r>
          </w:p>
        </w:tc>
        <w:tc>
          <w:tcPr>
            <w:tcW w:w="1419" w:type="dxa"/>
            <w:tcBorders>
              <w:top w:val="single" w:sz="4" w:space="0" w:color="000000"/>
              <w:left w:val="single" w:sz="4" w:space="0" w:color="000000"/>
              <w:bottom w:val="single" w:sz="4" w:space="0" w:color="000000"/>
              <w:right w:val="single" w:sz="4" w:space="0" w:color="000000"/>
            </w:tcBorders>
          </w:tcPr>
          <w:p w14:paraId="06F77651" w14:textId="77777777" w:rsidR="000756D3" w:rsidRPr="00DD1FB6" w:rsidRDefault="000756D3" w:rsidP="004A3221">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E82BE44" w14:textId="77777777" w:rsidR="000756D3" w:rsidRPr="00DD1FB6" w:rsidRDefault="000756D3" w:rsidP="004A3221">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42B7361D"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5DBDD594"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tcPr>
          <w:p w14:paraId="56B76575"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„Alejas”</w:t>
            </w:r>
          </w:p>
        </w:tc>
        <w:tc>
          <w:tcPr>
            <w:tcW w:w="1419" w:type="dxa"/>
            <w:tcBorders>
              <w:top w:val="single" w:sz="4" w:space="0" w:color="000000"/>
              <w:left w:val="single" w:sz="4" w:space="0" w:color="000000"/>
              <w:bottom w:val="single" w:sz="4" w:space="0" w:color="000000"/>
              <w:right w:val="single" w:sz="4" w:space="0" w:color="000000"/>
            </w:tcBorders>
          </w:tcPr>
          <w:p w14:paraId="54BC1969"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4F27BE2A"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5B4BA265"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09A3BCBF"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tcPr>
          <w:p w14:paraId="698CA66E"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„Dalderi”</w:t>
            </w:r>
          </w:p>
        </w:tc>
        <w:tc>
          <w:tcPr>
            <w:tcW w:w="1419" w:type="dxa"/>
            <w:tcBorders>
              <w:top w:val="single" w:sz="4" w:space="0" w:color="000000"/>
              <w:left w:val="single" w:sz="4" w:space="0" w:color="000000"/>
              <w:bottom w:val="single" w:sz="4" w:space="0" w:color="000000"/>
              <w:right w:val="single" w:sz="4" w:space="0" w:color="000000"/>
            </w:tcBorders>
          </w:tcPr>
          <w:p w14:paraId="53D9A8E5"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0313859"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7E47446B"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7FA1E463"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tcPr>
          <w:p w14:paraId="00C3B928"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„Rītausmas”</w:t>
            </w:r>
          </w:p>
        </w:tc>
        <w:tc>
          <w:tcPr>
            <w:tcW w:w="1419" w:type="dxa"/>
            <w:tcBorders>
              <w:top w:val="single" w:sz="4" w:space="0" w:color="000000"/>
              <w:left w:val="single" w:sz="4" w:space="0" w:color="000000"/>
              <w:bottom w:val="single" w:sz="4" w:space="0" w:color="000000"/>
              <w:right w:val="single" w:sz="4" w:space="0" w:color="000000"/>
            </w:tcBorders>
          </w:tcPr>
          <w:p w14:paraId="6FA2EB80"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83181A4"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466025F4"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0F18C6E4"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14:paraId="4492E2C8"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„Kaijas”</w:t>
            </w:r>
          </w:p>
        </w:tc>
        <w:tc>
          <w:tcPr>
            <w:tcW w:w="1419" w:type="dxa"/>
            <w:tcBorders>
              <w:top w:val="single" w:sz="4" w:space="0" w:color="000000"/>
              <w:left w:val="single" w:sz="4" w:space="0" w:color="000000"/>
              <w:bottom w:val="single" w:sz="4" w:space="0" w:color="000000"/>
              <w:right w:val="single" w:sz="4" w:space="0" w:color="000000"/>
            </w:tcBorders>
          </w:tcPr>
          <w:p w14:paraId="5212F736"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3CA2A351"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4D47309C"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719CDF13"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tcPr>
          <w:p w14:paraId="2A26C926"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ūdenstorņa</w:t>
            </w:r>
          </w:p>
        </w:tc>
        <w:tc>
          <w:tcPr>
            <w:tcW w:w="1419" w:type="dxa"/>
            <w:tcBorders>
              <w:top w:val="single" w:sz="4" w:space="0" w:color="000000"/>
              <w:left w:val="single" w:sz="4" w:space="0" w:color="000000"/>
              <w:bottom w:val="single" w:sz="4" w:space="0" w:color="000000"/>
              <w:right w:val="single" w:sz="4" w:space="0" w:color="000000"/>
            </w:tcBorders>
          </w:tcPr>
          <w:p w14:paraId="2CFF8A5A"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26B667A"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06E53867"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3F20A5CA"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tcPr>
          <w:p w14:paraId="62851D68"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individuālā</w:t>
            </w:r>
            <w:r w:rsidR="00785DB7">
              <w:rPr>
                <w:rFonts w:ascii="Times New Roman" w:hAnsi="Times New Roman" w:cs="Times New Roman"/>
                <w:sz w:val="24"/>
                <w:szCs w:val="24"/>
              </w:rPr>
              <w:t>s</w:t>
            </w:r>
            <w:r w:rsidRPr="00DD1FB6">
              <w:rPr>
                <w:rFonts w:ascii="Times New Roman" w:hAnsi="Times New Roman" w:cs="Times New Roman"/>
                <w:sz w:val="24"/>
                <w:szCs w:val="24"/>
              </w:rPr>
              <w:t xml:space="preserve"> mājas „Austrumi”</w:t>
            </w:r>
          </w:p>
        </w:tc>
        <w:tc>
          <w:tcPr>
            <w:tcW w:w="1419" w:type="dxa"/>
            <w:tcBorders>
              <w:top w:val="single" w:sz="4" w:space="0" w:color="000000"/>
              <w:left w:val="single" w:sz="4" w:space="0" w:color="000000"/>
              <w:bottom w:val="single" w:sz="4" w:space="0" w:color="000000"/>
              <w:right w:val="single" w:sz="4" w:space="0" w:color="000000"/>
            </w:tcBorders>
          </w:tcPr>
          <w:p w14:paraId="27C6159F"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5382B62"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74190CB0"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22B18D2E"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8</w:t>
            </w:r>
          </w:p>
        </w:tc>
        <w:tc>
          <w:tcPr>
            <w:tcW w:w="6237" w:type="dxa"/>
            <w:tcBorders>
              <w:top w:val="single" w:sz="4" w:space="0" w:color="000000"/>
              <w:left w:val="single" w:sz="4" w:space="0" w:color="000000"/>
              <w:bottom w:val="single" w:sz="4" w:space="0" w:color="000000"/>
              <w:right w:val="single" w:sz="4" w:space="0" w:color="000000"/>
            </w:tcBorders>
          </w:tcPr>
          <w:p w14:paraId="1081D550"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ceļa uz bērnudārzu</w:t>
            </w:r>
          </w:p>
        </w:tc>
        <w:tc>
          <w:tcPr>
            <w:tcW w:w="1419" w:type="dxa"/>
            <w:tcBorders>
              <w:top w:val="single" w:sz="4" w:space="0" w:color="000000"/>
              <w:left w:val="single" w:sz="4" w:space="0" w:color="000000"/>
              <w:bottom w:val="single" w:sz="4" w:space="0" w:color="000000"/>
              <w:right w:val="single" w:sz="4" w:space="0" w:color="000000"/>
            </w:tcBorders>
          </w:tcPr>
          <w:p w14:paraId="5FE108FF"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5722FB8C"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2678FB5D"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0008AC2F"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9</w:t>
            </w:r>
          </w:p>
        </w:tc>
        <w:tc>
          <w:tcPr>
            <w:tcW w:w="6237" w:type="dxa"/>
            <w:tcBorders>
              <w:top w:val="single" w:sz="4" w:space="0" w:color="000000"/>
              <w:left w:val="single" w:sz="4" w:space="0" w:color="000000"/>
              <w:bottom w:val="single" w:sz="4" w:space="0" w:color="000000"/>
              <w:right w:val="single" w:sz="4" w:space="0" w:color="000000"/>
            </w:tcBorders>
          </w:tcPr>
          <w:p w14:paraId="67C23E72"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bērnudārza žoga</w:t>
            </w:r>
          </w:p>
        </w:tc>
        <w:tc>
          <w:tcPr>
            <w:tcW w:w="1419" w:type="dxa"/>
            <w:tcBorders>
              <w:top w:val="single" w:sz="4" w:space="0" w:color="000000"/>
              <w:left w:val="single" w:sz="4" w:space="0" w:color="000000"/>
              <w:bottom w:val="single" w:sz="4" w:space="0" w:color="000000"/>
              <w:right w:val="single" w:sz="4" w:space="0" w:color="000000"/>
            </w:tcBorders>
          </w:tcPr>
          <w:p w14:paraId="21E27E2C"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90F2E89"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723CD8B2"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0A4FDE1A"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10</w:t>
            </w:r>
          </w:p>
        </w:tc>
        <w:tc>
          <w:tcPr>
            <w:tcW w:w="6237" w:type="dxa"/>
            <w:tcBorders>
              <w:top w:val="single" w:sz="4" w:space="0" w:color="000000"/>
              <w:left w:val="single" w:sz="4" w:space="0" w:color="000000"/>
              <w:bottom w:val="single" w:sz="4" w:space="0" w:color="000000"/>
              <w:right w:val="single" w:sz="4" w:space="0" w:color="000000"/>
            </w:tcBorders>
          </w:tcPr>
          <w:p w14:paraId="35085194"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Pie veikala „Riesti”</w:t>
            </w:r>
          </w:p>
        </w:tc>
        <w:tc>
          <w:tcPr>
            <w:tcW w:w="1419" w:type="dxa"/>
            <w:tcBorders>
              <w:top w:val="single" w:sz="4" w:space="0" w:color="000000"/>
              <w:left w:val="single" w:sz="4" w:space="0" w:color="000000"/>
              <w:bottom w:val="single" w:sz="4" w:space="0" w:color="000000"/>
              <w:right w:val="single" w:sz="4" w:space="0" w:color="000000"/>
            </w:tcBorders>
          </w:tcPr>
          <w:p w14:paraId="1B2E7535"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60532EF2"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63B8FA81"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23521C40"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11</w:t>
            </w:r>
          </w:p>
        </w:tc>
        <w:tc>
          <w:tcPr>
            <w:tcW w:w="6237" w:type="dxa"/>
            <w:tcBorders>
              <w:top w:val="single" w:sz="4" w:space="0" w:color="000000"/>
              <w:left w:val="single" w:sz="4" w:space="0" w:color="000000"/>
              <w:bottom w:val="single" w:sz="4" w:space="0" w:color="000000"/>
              <w:right w:val="single" w:sz="4" w:space="0" w:color="000000"/>
            </w:tcBorders>
          </w:tcPr>
          <w:p w14:paraId="20129932"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Pretī daudzdzīvokļu mājai ”Šalkas”</w:t>
            </w:r>
          </w:p>
        </w:tc>
        <w:tc>
          <w:tcPr>
            <w:tcW w:w="1419" w:type="dxa"/>
            <w:tcBorders>
              <w:top w:val="single" w:sz="4" w:space="0" w:color="000000"/>
              <w:left w:val="single" w:sz="4" w:space="0" w:color="000000"/>
              <w:bottom w:val="single" w:sz="4" w:space="0" w:color="000000"/>
              <w:right w:val="single" w:sz="4" w:space="0" w:color="000000"/>
            </w:tcBorders>
          </w:tcPr>
          <w:p w14:paraId="048BD3C2"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03475C9F"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r w:rsidR="00DD1FB6" w:rsidRPr="00DD1FB6" w14:paraId="35EF78A7" w14:textId="77777777" w:rsidTr="004A3221">
        <w:trPr>
          <w:trHeight w:val="278"/>
        </w:trPr>
        <w:tc>
          <w:tcPr>
            <w:tcW w:w="852" w:type="dxa"/>
            <w:tcBorders>
              <w:top w:val="single" w:sz="4" w:space="0" w:color="000000"/>
              <w:left w:val="single" w:sz="4" w:space="0" w:color="000000"/>
              <w:bottom w:val="single" w:sz="4" w:space="0" w:color="000000"/>
              <w:right w:val="single" w:sz="4" w:space="0" w:color="000000"/>
            </w:tcBorders>
          </w:tcPr>
          <w:p w14:paraId="4A6F104A"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12</w:t>
            </w:r>
          </w:p>
        </w:tc>
        <w:tc>
          <w:tcPr>
            <w:tcW w:w="6237" w:type="dxa"/>
            <w:tcBorders>
              <w:top w:val="single" w:sz="4" w:space="0" w:color="000000"/>
              <w:left w:val="single" w:sz="4" w:space="0" w:color="000000"/>
              <w:bottom w:val="single" w:sz="4" w:space="0" w:color="000000"/>
              <w:right w:val="single" w:sz="4" w:space="0" w:color="000000"/>
            </w:tcBorders>
          </w:tcPr>
          <w:p w14:paraId="21D0C72B" w14:textId="77777777" w:rsidR="00DD1FB6" w:rsidRPr="00DD1FB6" w:rsidRDefault="00DD1FB6" w:rsidP="00DD1FB6">
            <w:pPr>
              <w:rPr>
                <w:rFonts w:ascii="Times New Roman" w:hAnsi="Times New Roman" w:cs="Times New Roman"/>
                <w:sz w:val="24"/>
                <w:szCs w:val="24"/>
              </w:rPr>
            </w:pPr>
            <w:r w:rsidRPr="00DD1FB6">
              <w:rPr>
                <w:rFonts w:ascii="Times New Roman" w:hAnsi="Times New Roman" w:cs="Times New Roman"/>
                <w:sz w:val="24"/>
                <w:szCs w:val="24"/>
              </w:rPr>
              <w:t>Aiz daudzdzīvokļu māju ”Sarmas”</w:t>
            </w:r>
          </w:p>
        </w:tc>
        <w:tc>
          <w:tcPr>
            <w:tcW w:w="1419" w:type="dxa"/>
            <w:tcBorders>
              <w:top w:val="single" w:sz="4" w:space="0" w:color="000000"/>
              <w:left w:val="single" w:sz="4" w:space="0" w:color="000000"/>
              <w:bottom w:val="single" w:sz="4" w:space="0" w:color="000000"/>
              <w:right w:val="single" w:sz="4" w:space="0" w:color="000000"/>
            </w:tcBorders>
          </w:tcPr>
          <w:p w14:paraId="61757FC1" w14:textId="77777777" w:rsidR="00DD1FB6" w:rsidRPr="00DD1FB6" w:rsidRDefault="00DD1FB6" w:rsidP="00DD1FB6">
            <w:pPr>
              <w:spacing w:line="259" w:lineRule="auto"/>
              <w:ind w:left="2"/>
              <w:rPr>
                <w:rFonts w:ascii="Times New Roman" w:hAnsi="Times New Roman" w:cs="Times New Roman"/>
                <w:sz w:val="24"/>
                <w:szCs w:val="24"/>
              </w:rPr>
            </w:pPr>
            <w:r w:rsidRPr="00DD1FB6">
              <w:rPr>
                <w:rFonts w:ascii="Times New Roman" w:hAnsi="Times New Roman" w:cs="Times New Roman"/>
                <w:sz w:val="24"/>
                <w:szCs w:val="24"/>
              </w:rPr>
              <w:t xml:space="preserve">Darbojas </w:t>
            </w:r>
          </w:p>
        </w:tc>
        <w:tc>
          <w:tcPr>
            <w:tcW w:w="1274" w:type="dxa"/>
            <w:tcBorders>
              <w:top w:val="single" w:sz="4" w:space="0" w:color="000000"/>
              <w:left w:val="single" w:sz="4" w:space="0" w:color="000000"/>
              <w:bottom w:val="single" w:sz="4" w:space="0" w:color="000000"/>
              <w:right w:val="single" w:sz="4" w:space="0" w:color="000000"/>
            </w:tcBorders>
          </w:tcPr>
          <w:p w14:paraId="73B305B9" w14:textId="77777777" w:rsidR="00DD1FB6" w:rsidRPr="00DD1FB6" w:rsidRDefault="00DD1FB6" w:rsidP="00DD1FB6">
            <w:pPr>
              <w:spacing w:line="259" w:lineRule="auto"/>
              <w:rPr>
                <w:rFonts w:ascii="Times New Roman" w:hAnsi="Times New Roman" w:cs="Times New Roman"/>
                <w:sz w:val="24"/>
                <w:szCs w:val="24"/>
              </w:rPr>
            </w:pPr>
            <w:r w:rsidRPr="00DD1FB6">
              <w:rPr>
                <w:rFonts w:ascii="Times New Roman" w:hAnsi="Times New Roman" w:cs="Times New Roman"/>
                <w:sz w:val="24"/>
                <w:szCs w:val="24"/>
              </w:rPr>
              <w:t xml:space="preserve">Jauns </w:t>
            </w:r>
          </w:p>
        </w:tc>
      </w:tr>
    </w:tbl>
    <w:p w14:paraId="3EF46E9E" w14:textId="77777777" w:rsidR="00634E53" w:rsidRDefault="00634E53" w:rsidP="00342E88">
      <w:pPr>
        <w:spacing w:after="147"/>
        <w:ind w:right="-1" w:firstLine="552"/>
        <w:jc w:val="both"/>
        <w:rPr>
          <w:rFonts w:ascii="Times New Roman" w:hAnsi="Times New Roman" w:cs="Times New Roman"/>
          <w:sz w:val="24"/>
          <w:szCs w:val="24"/>
        </w:rPr>
      </w:pPr>
    </w:p>
    <w:p w14:paraId="424475F8" w14:textId="77777777" w:rsidR="000756D3" w:rsidRPr="001D27FC" w:rsidRDefault="000756D3" w:rsidP="00B4689D">
      <w:pPr>
        <w:spacing w:after="0"/>
        <w:ind w:right="-1" w:firstLine="552"/>
        <w:jc w:val="both"/>
        <w:rPr>
          <w:rFonts w:ascii="Times New Roman" w:hAnsi="Times New Roman" w:cs="Times New Roman"/>
          <w:sz w:val="24"/>
          <w:szCs w:val="24"/>
        </w:rPr>
      </w:pPr>
      <w:r w:rsidRPr="001D27FC">
        <w:rPr>
          <w:rFonts w:ascii="Times New Roman" w:hAnsi="Times New Roman" w:cs="Times New Roman"/>
          <w:sz w:val="24"/>
          <w:szCs w:val="24"/>
        </w:rPr>
        <w:t>Pēdējo gadu laikā (projekta „Ūdenssaimniecības pakalpojumu attīstība Rudē” - ūdenssaimniecības attīstības programmas ietvaros) Rudē uzstādītas jaunas un mūsdienīgas notekūdeņu attīrīšanas iekārtu gaisa kompresori, izbūvēta jauna kanalizācijas sūkņu stacija  un nomainīti gaisa difuzori, kas tika izbūvētas 1984.gadā, ir rekonstruēti maģistrālie ūdensvadi un kanalizācijas vadi, kā arī izbūvēti jauni tīkli.  6,2.km</w:t>
      </w:r>
    </w:p>
    <w:p w14:paraId="576E8B60" w14:textId="77777777" w:rsidR="000756D3" w:rsidRPr="001D27FC" w:rsidRDefault="000756D3" w:rsidP="00B4689D">
      <w:pPr>
        <w:spacing w:after="0"/>
        <w:ind w:left="-15" w:right="-1" w:firstLine="567"/>
        <w:jc w:val="both"/>
        <w:rPr>
          <w:rFonts w:ascii="Times New Roman" w:hAnsi="Times New Roman" w:cs="Times New Roman"/>
          <w:sz w:val="24"/>
          <w:szCs w:val="24"/>
        </w:rPr>
      </w:pPr>
      <w:r w:rsidRPr="001D27FC">
        <w:rPr>
          <w:rFonts w:ascii="Times New Roman" w:hAnsi="Times New Roman" w:cs="Times New Roman"/>
          <w:sz w:val="24"/>
          <w:szCs w:val="24"/>
        </w:rPr>
        <w:t>2011.gadā izbūvēta jauna dzeramā ūdens attīrīšanas stacija (ar projektēto jaudu 96 m</w:t>
      </w:r>
      <w:r w:rsidRPr="001D27FC">
        <w:rPr>
          <w:rFonts w:ascii="Times New Roman" w:hAnsi="Times New Roman" w:cs="Times New Roman"/>
          <w:sz w:val="24"/>
          <w:szCs w:val="24"/>
          <w:vertAlign w:val="superscript"/>
        </w:rPr>
        <w:t>3</w:t>
      </w:r>
      <w:r w:rsidRPr="001D27FC">
        <w:rPr>
          <w:rFonts w:ascii="Times New Roman" w:hAnsi="Times New Roman" w:cs="Times New Roman"/>
          <w:sz w:val="24"/>
          <w:szCs w:val="24"/>
        </w:rPr>
        <w:t xml:space="preserve">/dnn), t.sk. tīrā ūdens rezervuārs, spiediena paaugstināšanas stacija ar trim otrā pacēluma sūkņiem. Tāpat rekonstruēta ūdens atdzelžošanas stacijas ēka un ūdenstornis, rekonstruēts viens artēziskais urbums, slēgta viena artēziskā aka, izbūvēti attīrītā ūdens cauruļvadi no spiediena paaugstināšanas stacijas līdz pieslēguma vietai pie ūdens rezervuāra. Projekta aktivitāšu rezultātā dzeramā ūdens kvalitātes rādītāji Rudē atbilst LR normatīvajos aktos noteiktajām kvalitātes prasībām. </w:t>
      </w:r>
    </w:p>
    <w:p w14:paraId="46E5CB60" w14:textId="77777777" w:rsidR="000756D3" w:rsidRPr="001D27FC" w:rsidRDefault="000756D3" w:rsidP="00B4689D">
      <w:pPr>
        <w:spacing w:after="0"/>
        <w:ind w:left="-15" w:right="-1" w:firstLine="567"/>
        <w:jc w:val="both"/>
        <w:rPr>
          <w:rFonts w:ascii="Times New Roman" w:hAnsi="Times New Roman" w:cs="Times New Roman"/>
          <w:sz w:val="24"/>
          <w:szCs w:val="24"/>
        </w:rPr>
      </w:pPr>
      <w:r w:rsidRPr="001D27FC">
        <w:rPr>
          <w:rFonts w:ascii="Times New Roman" w:hAnsi="Times New Roman" w:cs="Times New Roman"/>
          <w:sz w:val="24"/>
          <w:szCs w:val="24"/>
        </w:rPr>
        <w:t xml:space="preserve">Ugunsdzēsībai Rudes ciematā  izmantojami pie ūdensvada ierīkotie hidranti un atklātās divas ūdens ņemšanas vietas, kas labiekārtotas, lai pie tām piebrauktu ugunsdzēsības transports. </w:t>
      </w:r>
    </w:p>
    <w:p w14:paraId="78B7F21F" w14:textId="77777777" w:rsidR="000756D3" w:rsidRPr="001D27FC" w:rsidRDefault="000756D3" w:rsidP="00B4689D">
      <w:pPr>
        <w:spacing w:after="0"/>
        <w:ind w:left="-15" w:right="-1" w:firstLine="567"/>
        <w:jc w:val="both"/>
        <w:rPr>
          <w:rFonts w:ascii="Times New Roman" w:hAnsi="Times New Roman" w:cs="Times New Roman"/>
          <w:sz w:val="24"/>
          <w:szCs w:val="24"/>
        </w:rPr>
      </w:pPr>
      <w:r w:rsidRPr="001D27FC">
        <w:rPr>
          <w:rFonts w:ascii="Times New Roman" w:hAnsi="Times New Roman" w:cs="Times New Roman"/>
          <w:sz w:val="24"/>
          <w:szCs w:val="24"/>
        </w:rPr>
        <w:lastRenderedPageBreak/>
        <w:t>Ņemot vērā iedzīvotāju skai</w:t>
      </w:r>
      <w:r w:rsidR="00634E53">
        <w:rPr>
          <w:rFonts w:ascii="Times New Roman" w:hAnsi="Times New Roman" w:cs="Times New Roman"/>
          <w:sz w:val="24"/>
          <w:szCs w:val="24"/>
        </w:rPr>
        <w:t>ta negatīvās tendences (1.2.2.attēls</w:t>
      </w:r>
      <w:r w:rsidRPr="001D27FC">
        <w:rPr>
          <w:rFonts w:ascii="Times New Roman" w:hAnsi="Times New Roman" w:cs="Times New Roman"/>
          <w:sz w:val="24"/>
          <w:szCs w:val="24"/>
        </w:rPr>
        <w:t>), Rudē gadu no gada samazinās arī energoresursu un ūdens kopējais patēriņš.</w:t>
      </w:r>
    </w:p>
    <w:p w14:paraId="43D07DB5" w14:textId="77777777" w:rsidR="000756D3" w:rsidRPr="00634E53" w:rsidRDefault="000756D3" w:rsidP="00634E53">
      <w:pPr>
        <w:spacing w:after="29"/>
        <w:ind w:left="-15" w:right="-1" w:firstLine="567"/>
        <w:jc w:val="both"/>
        <w:rPr>
          <w:rFonts w:ascii="Times New Roman" w:hAnsi="Times New Roman" w:cs="Times New Roman"/>
          <w:color w:val="404040" w:themeColor="text1" w:themeTint="BF"/>
          <w:sz w:val="24"/>
          <w:szCs w:val="24"/>
        </w:rPr>
      </w:pPr>
      <w:r w:rsidRPr="0044108B">
        <w:rPr>
          <w:rFonts w:ascii="Times New Roman" w:eastAsia="Times New Roman" w:hAnsi="Times New Roman" w:cs="Times New Roman"/>
          <w:color w:val="404040" w:themeColor="text1" w:themeTint="BF"/>
          <w:sz w:val="24"/>
          <w:szCs w:val="24"/>
        </w:rPr>
        <w:t xml:space="preserve"> </w:t>
      </w:r>
    </w:p>
    <w:p w14:paraId="307358B4" w14:textId="77777777" w:rsidR="000756D3" w:rsidRDefault="000756D3" w:rsidP="001D27FC">
      <w:pPr>
        <w:spacing w:after="0" w:line="259" w:lineRule="auto"/>
        <w:ind w:left="567"/>
        <w:jc w:val="center"/>
        <w:rPr>
          <w:i/>
        </w:rPr>
      </w:pPr>
      <w:r>
        <w:rPr>
          <w:noProof/>
        </w:rPr>
        <w:drawing>
          <wp:inline distT="0" distB="0" distL="0" distR="0" wp14:anchorId="103EF3FF" wp14:editId="5A2340D9">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1EC3F6" w14:textId="77777777" w:rsidR="001D27FC" w:rsidRDefault="001D27FC" w:rsidP="000756D3">
      <w:pPr>
        <w:spacing w:after="0" w:line="259" w:lineRule="auto"/>
        <w:ind w:left="567"/>
        <w:rPr>
          <w:i/>
        </w:rPr>
      </w:pPr>
    </w:p>
    <w:p w14:paraId="3B5094A7" w14:textId="77777777" w:rsidR="001D27FC" w:rsidRPr="00634E53" w:rsidRDefault="00634E53" w:rsidP="00634E53">
      <w:pPr>
        <w:spacing w:after="3" w:line="259" w:lineRule="auto"/>
        <w:ind w:left="2406"/>
        <w:jc w:val="both"/>
        <w:rPr>
          <w:rFonts w:ascii="Times New Roman" w:hAnsi="Times New Roman" w:cs="Times New Roman"/>
          <w:b/>
          <w:i/>
          <w:sz w:val="24"/>
          <w:szCs w:val="24"/>
        </w:rPr>
      </w:pPr>
      <w:r>
        <w:rPr>
          <w:rFonts w:ascii="Times New Roman" w:hAnsi="Times New Roman" w:cs="Times New Roman"/>
          <w:i/>
          <w:sz w:val="24"/>
          <w:szCs w:val="24"/>
        </w:rPr>
        <w:t xml:space="preserve">1.2.2.attēls </w:t>
      </w:r>
      <w:r w:rsidR="001D27FC" w:rsidRPr="001044B4">
        <w:rPr>
          <w:rFonts w:ascii="Times New Roman" w:hAnsi="Times New Roman" w:cs="Times New Roman"/>
          <w:i/>
          <w:sz w:val="24"/>
          <w:szCs w:val="24"/>
        </w:rPr>
        <w:t xml:space="preserve"> </w:t>
      </w:r>
      <w:r w:rsidR="001D27FC" w:rsidRPr="00634E53">
        <w:rPr>
          <w:rFonts w:ascii="Times New Roman" w:hAnsi="Times New Roman" w:cs="Times New Roman"/>
          <w:b/>
          <w:i/>
          <w:sz w:val="24"/>
          <w:szCs w:val="24"/>
        </w:rPr>
        <w:t xml:space="preserve">Iedzīvotāju skaita izmaiņas Rudes ciematā pēdējo 5 gadu laikā </w:t>
      </w:r>
    </w:p>
    <w:p w14:paraId="1D638DCE" w14:textId="77777777" w:rsidR="001D27FC" w:rsidRPr="001044B4" w:rsidRDefault="001D27FC" w:rsidP="001D27FC">
      <w:pPr>
        <w:spacing w:after="0" w:line="259" w:lineRule="auto"/>
        <w:ind w:right="129"/>
        <w:jc w:val="right"/>
        <w:rPr>
          <w:rFonts w:ascii="Times New Roman" w:hAnsi="Times New Roman" w:cs="Times New Roman"/>
          <w:i/>
          <w:sz w:val="24"/>
          <w:szCs w:val="24"/>
        </w:rPr>
      </w:pPr>
      <w:r w:rsidRPr="001044B4">
        <w:rPr>
          <w:rFonts w:ascii="Times New Roman" w:hAnsi="Times New Roman" w:cs="Times New Roman"/>
          <w:i/>
          <w:sz w:val="24"/>
          <w:szCs w:val="24"/>
        </w:rPr>
        <w:t xml:space="preserve">Avots: Pilsonības un migrācijas lietu pārvalde </w:t>
      </w:r>
    </w:p>
    <w:p w14:paraId="0F43E816" w14:textId="77777777" w:rsidR="000756D3" w:rsidRDefault="000756D3" w:rsidP="000756D3">
      <w:pPr>
        <w:spacing w:after="0" w:line="259" w:lineRule="auto"/>
        <w:ind w:left="567"/>
      </w:pPr>
    </w:p>
    <w:p w14:paraId="3B2B5C13" w14:textId="668F1CDE" w:rsidR="000756D3" w:rsidRPr="001044B4" w:rsidRDefault="00C026DE"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Lielā daļā Rudes ciema</w:t>
      </w:r>
      <w:r w:rsidR="000756D3" w:rsidRPr="001044B4">
        <w:rPr>
          <w:rFonts w:ascii="Times New Roman" w:hAnsi="Times New Roman" w:cs="Times New Roman"/>
          <w:sz w:val="24"/>
          <w:szCs w:val="24"/>
        </w:rPr>
        <w:t xml:space="preserve"> daudzdzīvokļu māju, kā arī individuālo centralizētajai sistēmai pieslē</w:t>
      </w:r>
      <w:r w:rsidR="000756D3">
        <w:rPr>
          <w:rFonts w:ascii="Times New Roman" w:hAnsi="Times New Roman" w:cs="Times New Roman"/>
          <w:sz w:val="24"/>
          <w:szCs w:val="24"/>
        </w:rPr>
        <w:t xml:space="preserve">gto māju </w:t>
      </w:r>
      <w:r w:rsidR="000756D3" w:rsidRPr="001044B4">
        <w:rPr>
          <w:rFonts w:ascii="Times New Roman" w:hAnsi="Times New Roman" w:cs="Times New Roman"/>
          <w:sz w:val="24"/>
          <w:szCs w:val="24"/>
        </w:rPr>
        <w:t xml:space="preserve"> ir uzstādīti jauni ūdens skaitītāji.  </w:t>
      </w:r>
    </w:p>
    <w:p w14:paraId="097814B4" w14:textId="77777777" w:rsidR="005B6503" w:rsidRPr="00787AF5" w:rsidRDefault="005B6503" w:rsidP="00B4689D">
      <w:pPr>
        <w:spacing w:after="0"/>
        <w:ind w:left="-15" w:right="-1" w:firstLine="567"/>
        <w:jc w:val="both"/>
        <w:rPr>
          <w:rFonts w:ascii="Times New Roman" w:hAnsi="Times New Roman" w:cs="Times New Roman"/>
          <w:sz w:val="24"/>
          <w:szCs w:val="24"/>
        </w:rPr>
      </w:pPr>
      <w:r w:rsidRPr="00787AF5">
        <w:rPr>
          <w:rFonts w:ascii="Times New Roman" w:hAnsi="Times New Roman" w:cs="Times New Roman"/>
          <w:sz w:val="24"/>
          <w:szCs w:val="24"/>
        </w:rPr>
        <w:t xml:space="preserve">3 daudzdzīvokļu mājās tika nomainīti 48 skaitītāji, kas nodrošina precīzu ūdens patēriņa uzskaiti katrā dzīvoklī un katrā mājā, lai cilvēki varētu maksāt tikai par reāli patērēto ūdens daudzumu. Kopā  4 ūdens skaitītāji tika uzstādīti arī 4 publiskajās iestādēs. </w:t>
      </w:r>
    </w:p>
    <w:p w14:paraId="5EBF0206" w14:textId="77777777" w:rsidR="000756D3" w:rsidRPr="001044B4" w:rsidRDefault="000756D3" w:rsidP="00B4689D">
      <w:pPr>
        <w:spacing w:after="0"/>
        <w:ind w:left="-15" w:right="-1" w:firstLine="567"/>
        <w:jc w:val="both"/>
        <w:rPr>
          <w:rFonts w:ascii="Times New Roman" w:hAnsi="Times New Roman" w:cs="Times New Roman"/>
          <w:sz w:val="24"/>
          <w:szCs w:val="24"/>
        </w:rPr>
      </w:pPr>
      <w:r w:rsidRPr="001044B4">
        <w:rPr>
          <w:rFonts w:ascii="Times New Roman" w:hAnsi="Times New Roman" w:cs="Times New Roman"/>
          <w:sz w:val="24"/>
          <w:szCs w:val="24"/>
        </w:rPr>
        <w:t>Uzstādītie skaitītāji n</w:t>
      </w:r>
      <w:r>
        <w:rPr>
          <w:rFonts w:ascii="Times New Roman" w:hAnsi="Times New Roman" w:cs="Times New Roman"/>
          <w:sz w:val="24"/>
          <w:szCs w:val="24"/>
        </w:rPr>
        <w:t>odrošina</w:t>
      </w:r>
      <w:r w:rsidRPr="001044B4">
        <w:rPr>
          <w:rFonts w:ascii="Times New Roman" w:hAnsi="Times New Roman" w:cs="Times New Roman"/>
          <w:sz w:val="24"/>
          <w:szCs w:val="24"/>
        </w:rPr>
        <w:t xml:space="preserve"> precīzāk</w:t>
      </w:r>
      <w:r>
        <w:rPr>
          <w:rFonts w:ascii="Times New Roman" w:hAnsi="Times New Roman" w:cs="Times New Roman"/>
          <w:sz w:val="24"/>
          <w:szCs w:val="24"/>
        </w:rPr>
        <w:t>u ūdens patēriņa uzskaiti un</w:t>
      </w:r>
      <w:r w:rsidRPr="001044B4">
        <w:rPr>
          <w:rFonts w:ascii="Times New Roman" w:hAnsi="Times New Roman" w:cs="Times New Roman"/>
          <w:sz w:val="24"/>
          <w:szCs w:val="24"/>
        </w:rPr>
        <w:t xml:space="preserve"> dod iespēju ātrāk konstatēt ūdens avārijas un nelielas, bet ilgstošas noplūdes, dod iespēju analizēt, kāpēc vienās mājās ūdens patēriņš ir lielāks nekā citās. Uz katru māju ir viens centrālais skaitītājs, kas parāda mājai piegādāto kopējo ūdens daudzumu. Visi dzīvokļi, kam ir uzstādīti skaitītāji, maksā saskaņā ar saviem skaitītāja rādītājiem, bet uz pārējiem (kuri no skaitītāju uzstādīšanas atteikušies, vai kuri nav bijuši sasniedzami) tiek izdalīta starpība, kas tiek piegādāta mājai kopumā. </w:t>
      </w:r>
    </w:p>
    <w:p w14:paraId="60BD88B4" w14:textId="77777777" w:rsidR="000756D3" w:rsidRPr="001807B9" w:rsidRDefault="000756D3" w:rsidP="00B4689D">
      <w:pPr>
        <w:spacing w:after="0"/>
        <w:ind w:left="-15" w:right="-1" w:firstLine="567"/>
        <w:jc w:val="both"/>
        <w:rPr>
          <w:rFonts w:ascii="Times New Roman" w:hAnsi="Times New Roman" w:cs="Times New Roman"/>
          <w:sz w:val="24"/>
          <w:szCs w:val="24"/>
        </w:rPr>
      </w:pPr>
      <w:r w:rsidRPr="001807B9">
        <w:rPr>
          <w:rFonts w:ascii="Times New Roman" w:hAnsi="Times New Roman" w:cs="Times New Roman"/>
          <w:sz w:val="24"/>
          <w:szCs w:val="24"/>
        </w:rPr>
        <w:t>Tāpat kā lielākajai daļai Latvijas uzņēmumu, kas nodarbojas ar ūdens un kanalizācijas pakalpojumu sniegšanu, viens no aspektiem, kam jāpiev</w:t>
      </w:r>
      <w:r>
        <w:rPr>
          <w:rFonts w:ascii="Times New Roman" w:hAnsi="Times New Roman" w:cs="Times New Roman"/>
          <w:sz w:val="24"/>
          <w:szCs w:val="24"/>
        </w:rPr>
        <w:t>ērš papildus uzmanība SIA “DzKU</w:t>
      </w:r>
      <w:r w:rsidRPr="001807B9">
        <w:rPr>
          <w:rFonts w:ascii="Times New Roman" w:hAnsi="Times New Roman" w:cs="Times New Roman"/>
          <w:sz w:val="24"/>
          <w:szCs w:val="24"/>
        </w:rPr>
        <w:t xml:space="preserve">” nākotnes darbībā, ir NAI darbības tehnoloģisko procesu rezultātā radušos sauso dūņu izmantošana vai pārstrāde. NAI darbības tehnoloģiskajos </w:t>
      </w:r>
      <w:r>
        <w:rPr>
          <w:rFonts w:ascii="Times New Roman" w:hAnsi="Times New Roman" w:cs="Times New Roman"/>
          <w:sz w:val="24"/>
          <w:szCs w:val="24"/>
        </w:rPr>
        <w:t xml:space="preserve">procesos vidēji gadā rodas </w:t>
      </w:r>
      <w:r w:rsidRPr="0044108B">
        <w:rPr>
          <w:rFonts w:ascii="Times New Roman" w:hAnsi="Times New Roman" w:cs="Times New Roman"/>
          <w:color w:val="595959" w:themeColor="text1" w:themeTint="A6"/>
          <w:sz w:val="24"/>
          <w:szCs w:val="24"/>
        </w:rPr>
        <w:t>6</w:t>
      </w:r>
      <w:r w:rsidRPr="001807B9">
        <w:rPr>
          <w:rFonts w:ascii="Times New Roman" w:hAnsi="Times New Roman" w:cs="Times New Roman"/>
          <w:sz w:val="24"/>
          <w:szCs w:val="24"/>
        </w:rPr>
        <w:t xml:space="preserve"> t sauso dūņu, kas sākotnēj</w:t>
      </w:r>
      <w:r>
        <w:rPr>
          <w:rFonts w:ascii="Times New Roman" w:hAnsi="Times New Roman" w:cs="Times New Roman"/>
          <w:sz w:val="24"/>
          <w:szCs w:val="24"/>
        </w:rPr>
        <w:t>i tiek uzglabātas kompostēšanas laukumā Rudē. P</w:t>
      </w:r>
      <w:r w:rsidRPr="001807B9">
        <w:rPr>
          <w:rFonts w:ascii="Times New Roman" w:hAnsi="Times New Roman" w:cs="Times New Roman"/>
          <w:sz w:val="24"/>
          <w:szCs w:val="24"/>
        </w:rPr>
        <w:t xml:space="preserve">agaidām nav rasts videi draudzīgs risinājums, kā izmantot visu radušos dūņu apjomu. </w:t>
      </w:r>
    </w:p>
    <w:p w14:paraId="62324A23" w14:textId="77777777" w:rsidR="00D82CE0" w:rsidRPr="005C447E" w:rsidRDefault="00867FE5" w:rsidP="0093104A">
      <w:pPr>
        <w:pStyle w:val="Heading2"/>
        <w:spacing w:after="211"/>
        <w:ind w:left="-5"/>
        <w:rPr>
          <w:rFonts w:ascii="Times New Roman" w:hAnsi="Times New Roman" w:cs="Times New Roman"/>
        </w:rPr>
      </w:pPr>
      <w:bookmarkStart w:id="5" w:name="_Toc463966651"/>
      <w:r w:rsidRPr="005C447E">
        <w:rPr>
          <w:rFonts w:ascii="Times New Roman" w:hAnsi="Times New Roman" w:cs="Times New Roman"/>
        </w:rPr>
        <w:lastRenderedPageBreak/>
        <w:t>1.3</w:t>
      </w:r>
      <w:r w:rsidR="009F66D3" w:rsidRPr="005C447E">
        <w:rPr>
          <w:rFonts w:ascii="Times New Roman" w:hAnsi="Times New Roman" w:cs="Times New Roman"/>
        </w:rPr>
        <w:t>. Dzīvokļu saimniecība</w:t>
      </w:r>
      <w:bookmarkEnd w:id="5"/>
    </w:p>
    <w:p w14:paraId="3E531E5F" w14:textId="641FEB47" w:rsidR="00D82CE0" w:rsidRPr="00825AA1" w:rsidRDefault="00C026DE" w:rsidP="00825AA1">
      <w:pPr>
        <w:ind w:left="-15" w:right="-1" w:firstLine="567"/>
        <w:jc w:val="both"/>
        <w:rPr>
          <w:rFonts w:ascii="Times New Roman" w:hAnsi="Times New Roman" w:cs="Times New Roman"/>
          <w:sz w:val="24"/>
          <w:szCs w:val="24"/>
        </w:rPr>
      </w:pPr>
      <w:r>
        <w:rPr>
          <w:rFonts w:ascii="Times New Roman" w:hAnsi="Times New Roman" w:cs="Times New Roman"/>
          <w:sz w:val="24"/>
          <w:szCs w:val="24"/>
        </w:rPr>
        <w:t>Lai arī Rojas ciema</w:t>
      </w:r>
      <w:r w:rsidR="009F66D3" w:rsidRPr="00825AA1">
        <w:rPr>
          <w:rFonts w:ascii="Times New Roman" w:hAnsi="Times New Roman" w:cs="Times New Roman"/>
          <w:sz w:val="24"/>
          <w:szCs w:val="24"/>
        </w:rPr>
        <w:t xml:space="preserve"> rakstur</w:t>
      </w:r>
      <w:r w:rsidR="00825AA1">
        <w:rPr>
          <w:rFonts w:ascii="Times New Roman" w:hAnsi="Times New Roman" w:cs="Times New Roman"/>
          <w:sz w:val="24"/>
          <w:szCs w:val="24"/>
        </w:rPr>
        <w:t>īgs zvejnieku</w:t>
      </w:r>
      <w:r>
        <w:rPr>
          <w:rFonts w:ascii="Times New Roman" w:hAnsi="Times New Roman" w:cs="Times New Roman"/>
          <w:sz w:val="24"/>
          <w:szCs w:val="24"/>
        </w:rPr>
        <w:t xml:space="preserve"> ciema</w:t>
      </w:r>
      <w:r w:rsidR="003967E2">
        <w:rPr>
          <w:rFonts w:ascii="Times New Roman" w:hAnsi="Times New Roman" w:cs="Times New Roman"/>
          <w:sz w:val="24"/>
          <w:szCs w:val="24"/>
        </w:rPr>
        <w:t xml:space="preserve"> tēls un 20.gadsimta 60</w:t>
      </w:r>
      <w:r w:rsidR="00825AA1">
        <w:rPr>
          <w:rFonts w:ascii="Times New Roman" w:hAnsi="Times New Roman" w:cs="Times New Roman"/>
          <w:sz w:val="24"/>
          <w:szCs w:val="24"/>
        </w:rPr>
        <w:t>tajos - 7</w:t>
      </w:r>
      <w:r w:rsidR="009F66D3" w:rsidRPr="00825AA1">
        <w:rPr>
          <w:rFonts w:ascii="Times New Roman" w:hAnsi="Times New Roman" w:cs="Times New Roman"/>
          <w:sz w:val="24"/>
          <w:szCs w:val="24"/>
        </w:rPr>
        <w:t>0</w:t>
      </w:r>
      <w:r w:rsidR="00825AA1">
        <w:rPr>
          <w:rFonts w:ascii="Times New Roman" w:hAnsi="Times New Roman" w:cs="Times New Roman"/>
          <w:sz w:val="24"/>
          <w:szCs w:val="24"/>
        </w:rPr>
        <w:t>tajos gados te uzbūvētas</w:t>
      </w:r>
      <w:r w:rsidR="009F66D3" w:rsidRPr="00825AA1">
        <w:rPr>
          <w:rFonts w:ascii="Times New Roman" w:hAnsi="Times New Roman" w:cs="Times New Roman"/>
          <w:sz w:val="24"/>
          <w:szCs w:val="24"/>
        </w:rPr>
        <w:t xml:space="preserve"> daudzdzīvokļu mā</w:t>
      </w:r>
      <w:r w:rsidR="00825AA1">
        <w:rPr>
          <w:rFonts w:ascii="Times New Roman" w:hAnsi="Times New Roman" w:cs="Times New Roman"/>
          <w:sz w:val="24"/>
          <w:szCs w:val="24"/>
        </w:rPr>
        <w:t>jas, tomēr lielākajā daļā Rojas</w:t>
      </w:r>
      <w:r w:rsidR="009F66D3" w:rsidRPr="00825AA1">
        <w:rPr>
          <w:rFonts w:ascii="Times New Roman" w:hAnsi="Times New Roman" w:cs="Times New Roman"/>
          <w:sz w:val="24"/>
          <w:szCs w:val="24"/>
        </w:rPr>
        <w:t xml:space="preserve"> novada apbūves teritoriju ir raksturīga tieši individuālo māju apbūve. </w:t>
      </w:r>
    </w:p>
    <w:p w14:paraId="15C0ED71" w14:textId="77777777" w:rsidR="00D82CE0" w:rsidRPr="00825AA1" w:rsidRDefault="009F66D3" w:rsidP="00825AA1">
      <w:pPr>
        <w:ind w:left="-15" w:right="-1" w:firstLine="720"/>
        <w:jc w:val="both"/>
        <w:rPr>
          <w:rFonts w:ascii="Times New Roman" w:hAnsi="Times New Roman" w:cs="Times New Roman"/>
          <w:sz w:val="24"/>
          <w:szCs w:val="24"/>
        </w:rPr>
      </w:pPr>
      <w:r w:rsidRPr="00825AA1">
        <w:rPr>
          <w:rFonts w:ascii="Times New Roman" w:hAnsi="Times New Roman" w:cs="Times New Roman"/>
          <w:sz w:val="24"/>
          <w:szCs w:val="24"/>
        </w:rPr>
        <w:t xml:space="preserve">Daudzdzīvokļu vairākstāvu māju apbūves tips nosaka īpašus apsaimniekošanas nosacījumus – nepieciešamību pēc pašvaldības </w:t>
      </w:r>
      <w:r w:rsidR="00681267">
        <w:rPr>
          <w:rFonts w:ascii="Times New Roman" w:hAnsi="Times New Roman" w:cs="Times New Roman"/>
          <w:sz w:val="24"/>
          <w:szCs w:val="24"/>
        </w:rPr>
        <w:t>komunālajiem pakalpojumiem, pagalmu</w:t>
      </w:r>
      <w:r w:rsidRPr="00825AA1">
        <w:rPr>
          <w:rFonts w:ascii="Times New Roman" w:hAnsi="Times New Roman" w:cs="Times New Roman"/>
          <w:sz w:val="24"/>
          <w:szCs w:val="24"/>
        </w:rPr>
        <w:t xml:space="preserve"> teritorijas </w:t>
      </w:r>
      <w:r w:rsidR="00681267">
        <w:rPr>
          <w:rFonts w:ascii="Times New Roman" w:hAnsi="Times New Roman" w:cs="Times New Roman"/>
          <w:sz w:val="24"/>
          <w:szCs w:val="24"/>
        </w:rPr>
        <w:t xml:space="preserve">sakopšanas </w:t>
      </w:r>
      <w:r w:rsidRPr="00825AA1">
        <w:rPr>
          <w:rFonts w:ascii="Times New Roman" w:hAnsi="Times New Roman" w:cs="Times New Roman"/>
          <w:sz w:val="24"/>
          <w:szCs w:val="24"/>
        </w:rPr>
        <w:t>organizēšanu un labiekārtošanu (stāvvietas, atkritumu konteineru izvietošana, atpūtas zona</w:t>
      </w:r>
      <w:r w:rsidR="00BB31B0">
        <w:rPr>
          <w:rFonts w:ascii="Times New Roman" w:hAnsi="Times New Roman" w:cs="Times New Roman"/>
          <w:sz w:val="24"/>
          <w:szCs w:val="24"/>
        </w:rPr>
        <w:t>s, rotaļu laukumi, u.c.). Rojas</w:t>
      </w:r>
      <w:r w:rsidRPr="00825AA1">
        <w:rPr>
          <w:rFonts w:ascii="Times New Roman" w:hAnsi="Times New Roman" w:cs="Times New Roman"/>
          <w:sz w:val="24"/>
          <w:szCs w:val="24"/>
        </w:rPr>
        <w:t xml:space="preserve"> novadā daudzdzīvokļu vairākstāvu mājas ir i</w:t>
      </w:r>
      <w:r w:rsidR="00802C2F">
        <w:rPr>
          <w:rFonts w:ascii="Times New Roman" w:hAnsi="Times New Roman" w:cs="Times New Roman"/>
          <w:sz w:val="24"/>
          <w:szCs w:val="24"/>
        </w:rPr>
        <w:t>zbūvētas Rojas un Rudes ciematos</w:t>
      </w:r>
      <w:r w:rsidRPr="00825AA1">
        <w:rPr>
          <w:rFonts w:ascii="Times New Roman" w:hAnsi="Times New Roman" w:cs="Times New Roman"/>
          <w:sz w:val="24"/>
          <w:szCs w:val="24"/>
        </w:rPr>
        <w:t xml:space="preserve">. </w:t>
      </w:r>
    </w:p>
    <w:p w14:paraId="2561D41B" w14:textId="77777777" w:rsidR="00802C2F" w:rsidRPr="00825AA1" w:rsidRDefault="00802C2F" w:rsidP="00990099">
      <w:pPr>
        <w:spacing w:after="11"/>
        <w:ind w:left="-5" w:right="-1" w:firstLine="714"/>
        <w:jc w:val="both"/>
        <w:rPr>
          <w:rFonts w:ascii="Times New Roman" w:hAnsi="Times New Roman" w:cs="Times New Roman"/>
          <w:sz w:val="24"/>
          <w:szCs w:val="24"/>
        </w:rPr>
      </w:pPr>
      <w:r>
        <w:rPr>
          <w:rFonts w:ascii="Times New Roman" w:hAnsi="Times New Roman" w:cs="Times New Roman"/>
          <w:sz w:val="24"/>
          <w:szCs w:val="24"/>
        </w:rPr>
        <w:t>SIA „DzKU</w:t>
      </w:r>
      <w:r w:rsidR="009F66D3" w:rsidRPr="00825AA1">
        <w:rPr>
          <w:rFonts w:ascii="Times New Roman" w:hAnsi="Times New Roman" w:cs="Times New Roman"/>
          <w:sz w:val="24"/>
          <w:szCs w:val="24"/>
        </w:rPr>
        <w:t>” galvenie uzdevumi</w:t>
      </w:r>
      <w:r w:rsidR="00166D85">
        <w:rPr>
          <w:rFonts w:ascii="Times New Roman" w:hAnsi="Times New Roman" w:cs="Times New Roman"/>
          <w:sz w:val="24"/>
          <w:szCs w:val="24"/>
        </w:rPr>
        <w:t xml:space="preserve"> dzīvokļu saimniecības jomā Rojas ciematā ir:</w:t>
      </w:r>
    </w:p>
    <w:p w14:paraId="3512D14C" w14:textId="77777777" w:rsidR="00D82CE0" w:rsidRPr="00825AA1" w:rsidRDefault="009F66D3" w:rsidP="00B4689D">
      <w:pPr>
        <w:numPr>
          <w:ilvl w:val="0"/>
          <w:numId w:val="3"/>
        </w:numPr>
        <w:spacing w:after="0"/>
        <w:ind w:right="-1" w:hanging="360"/>
        <w:jc w:val="both"/>
        <w:rPr>
          <w:rFonts w:ascii="Times New Roman" w:hAnsi="Times New Roman" w:cs="Times New Roman"/>
          <w:sz w:val="24"/>
          <w:szCs w:val="24"/>
        </w:rPr>
      </w:pPr>
      <w:r w:rsidRPr="00825AA1">
        <w:rPr>
          <w:rFonts w:ascii="Times New Roman" w:hAnsi="Times New Roman" w:cs="Times New Roman"/>
          <w:sz w:val="24"/>
          <w:szCs w:val="24"/>
        </w:rPr>
        <w:t xml:space="preserve">Namu iekšējo komunikāciju (ūdensvada, kanalizācijas, apkures sistēmas, elektroinstalāciju) tehniskā uzturēšana; </w:t>
      </w:r>
    </w:p>
    <w:p w14:paraId="2DF42102" w14:textId="77777777" w:rsidR="00D82CE0" w:rsidRPr="00825AA1" w:rsidRDefault="009F66D3" w:rsidP="00B4689D">
      <w:pPr>
        <w:numPr>
          <w:ilvl w:val="0"/>
          <w:numId w:val="3"/>
        </w:numPr>
        <w:spacing w:after="0"/>
        <w:ind w:right="-1" w:hanging="360"/>
        <w:jc w:val="both"/>
        <w:rPr>
          <w:rFonts w:ascii="Times New Roman" w:hAnsi="Times New Roman" w:cs="Times New Roman"/>
          <w:sz w:val="24"/>
          <w:szCs w:val="24"/>
        </w:rPr>
      </w:pPr>
      <w:r w:rsidRPr="00825AA1">
        <w:rPr>
          <w:rFonts w:ascii="Times New Roman" w:hAnsi="Times New Roman" w:cs="Times New Roman"/>
          <w:sz w:val="24"/>
          <w:szCs w:val="24"/>
        </w:rPr>
        <w:t>Namu</w:t>
      </w:r>
      <w:r w:rsidRPr="00825AA1">
        <w:rPr>
          <w:rFonts w:ascii="Times New Roman" w:eastAsia="Arial" w:hAnsi="Times New Roman" w:cs="Times New Roman"/>
          <w:sz w:val="24"/>
          <w:szCs w:val="24"/>
        </w:rPr>
        <w:t xml:space="preserve"> </w:t>
      </w:r>
      <w:r w:rsidRPr="00825AA1">
        <w:rPr>
          <w:rFonts w:ascii="Times New Roman" w:hAnsi="Times New Roman" w:cs="Times New Roman"/>
          <w:sz w:val="24"/>
          <w:szCs w:val="24"/>
        </w:rPr>
        <w:t xml:space="preserve">fiziskā saglabāšana un ēku remontdarbi - ēku siltināšana (iespēju robežās), jumta seguma maiņa, koplietošanas telpu kosmētiskie remonti u.c. ar ēkas uzturēšanu saistīti darbi tādā veidā, lai minētās konstrukcijas un sistēmas atbilstu mājas projekta dokumentos norādītajām prasībām un nekļūtu bīstamas ne lietotājiem, ne trešajām personām, kā arī apkārtējai videi; </w:t>
      </w:r>
    </w:p>
    <w:p w14:paraId="09A31FBF" w14:textId="77777777" w:rsidR="00D82CE0" w:rsidRPr="00166D85" w:rsidRDefault="009F66D3" w:rsidP="00B4689D">
      <w:pPr>
        <w:numPr>
          <w:ilvl w:val="0"/>
          <w:numId w:val="3"/>
        </w:numPr>
        <w:spacing w:after="0"/>
        <w:ind w:right="-1" w:hanging="360"/>
        <w:jc w:val="both"/>
        <w:rPr>
          <w:rFonts w:ascii="Times New Roman" w:hAnsi="Times New Roman" w:cs="Times New Roman"/>
          <w:sz w:val="24"/>
          <w:szCs w:val="24"/>
        </w:rPr>
      </w:pPr>
      <w:r w:rsidRPr="00825AA1">
        <w:rPr>
          <w:rFonts w:ascii="Times New Roman" w:hAnsi="Times New Roman" w:cs="Times New Roman"/>
          <w:sz w:val="24"/>
          <w:szCs w:val="24"/>
        </w:rPr>
        <w:t xml:space="preserve">Ēkās un to atsevišķās konstrukcijās veicamie sanitārās apkopes un labiekārtošanas darbi, t.sk. </w:t>
      </w:r>
      <w:r w:rsidRPr="00166D85">
        <w:rPr>
          <w:rFonts w:ascii="Times New Roman" w:hAnsi="Times New Roman" w:cs="Times New Roman"/>
          <w:sz w:val="24"/>
          <w:szCs w:val="24"/>
        </w:rPr>
        <w:t>ventilācijas vadu apsekošana un tīrīšana, inženierkomunikāciju tehniskā apkope u.c.</w:t>
      </w:r>
      <w:r w:rsidRPr="00166D85">
        <w:rPr>
          <w:rFonts w:ascii="Times New Roman" w:eastAsia="Times New Roman" w:hAnsi="Times New Roman" w:cs="Times New Roman"/>
          <w:sz w:val="24"/>
          <w:szCs w:val="24"/>
        </w:rPr>
        <w:t xml:space="preserve"> </w:t>
      </w:r>
    </w:p>
    <w:p w14:paraId="5205A9F1" w14:textId="77777777" w:rsidR="00D82CE0" w:rsidRDefault="009F66D3">
      <w:pPr>
        <w:spacing w:after="117" w:line="259" w:lineRule="auto"/>
        <w:ind w:left="567"/>
      </w:pPr>
      <w:r>
        <w:rPr>
          <w:rFonts w:ascii="Times New Roman" w:eastAsia="Times New Roman" w:hAnsi="Times New Roman" w:cs="Times New Roman"/>
          <w:sz w:val="23"/>
        </w:rPr>
        <w:t xml:space="preserve"> </w:t>
      </w:r>
    </w:p>
    <w:p w14:paraId="3E556E4C" w14:textId="77777777" w:rsidR="00166D85" w:rsidRDefault="00A135C8" w:rsidP="00990099">
      <w:pPr>
        <w:spacing w:after="0" w:line="259" w:lineRule="auto"/>
        <w:ind w:right="-1" w:firstLine="851"/>
        <w:jc w:val="both"/>
        <w:rPr>
          <w:rFonts w:ascii="Times New Roman" w:hAnsi="Times New Roman" w:cs="Times New Roman"/>
          <w:i/>
          <w:sz w:val="24"/>
          <w:szCs w:val="24"/>
        </w:rPr>
      </w:pPr>
      <w:r>
        <w:rPr>
          <w:rFonts w:ascii="Times New Roman" w:hAnsi="Times New Roman" w:cs="Times New Roman"/>
          <w:sz w:val="24"/>
          <w:szCs w:val="24"/>
        </w:rPr>
        <w:t xml:space="preserve">2015.gadā SIA „DzKU” apsaimniekošanā ir </w:t>
      </w:r>
      <w:r w:rsidR="001D72FF">
        <w:rPr>
          <w:rFonts w:ascii="Times New Roman" w:hAnsi="Times New Roman" w:cs="Times New Roman"/>
          <w:sz w:val="24"/>
          <w:szCs w:val="24"/>
        </w:rPr>
        <w:t xml:space="preserve">39 </w:t>
      </w:r>
      <w:r w:rsidR="009F66D3" w:rsidRPr="00166D85">
        <w:rPr>
          <w:rFonts w:ascii="Times New Roman" w:hAnsi="Times New Roman" w:cs="Times New Roman"/>
          <w:sz w:val="24"/>
          <w:szCs w:val="24"/>
        </w:rPr>
        <w:t xml:space="preserve">daudzdzīvokļu </w:t>
      </w:r>
      <w:r>
        <w:rPr>
          <w:rFonts w:ascii="Times New Roman" w:hAnsi="Times New Roman" w:cs="Times New Roman"/>
          <w:sz w:val="24"/>
          <w:szCs w:val="24"/>
        </w:rPr>
        <w:t>mājas Rojas ciemat</w:t>
      </w:r>
      <w:r w:rsidR="009F66D3" w:rsidRPr="00166D85">
        <w:rPr>
          <w:rFonts w:ascii="Times New Roman" w:hAnsi="Times New Roman" w:cs="Times New Roman"/>
          <w:sz w:val="24"/>
          <w:szCs w:val="24"/>
        </w:rPr>
        <w:t>ā (kopējā apsa</w:t>
      </w:r>
      <w:r>
        <w:rPr>
          <w:rFonts w:ascii="Times New Roman" w:hAnsi="Times New Roman" w:cs="Times New Roman"/>
          <w:sz w:val="24"/>
          <w:szCs w:val="24"/>
        </w:rPr>
        <w:t xml:space="preserve">imniekojamā platība </w:t>
      </w:r>
      <w:r w:rsidR="005E6B0B">
        <w:rPr>
          <w:rFonts w:ascii="Times New Roman" w:hAnsi="Times New Roman" w:cs="Times New Roman"/>
          <w:sz w:val="24"/>
          <w:szCs w:val="24"/>
        </w:rPr>
        <w:t>27 333.58</w:t>
      </w:r>
      <w:r w:rsidR="009F66D3" w:rsidRPr="00166D85">
        <w:rPr>
          <w:rFonts w:ascii="Times New Roman" w:hAnsi="Times New Roman" w:cs="Times New Roman"/>
          <w:sz w:val="24"/>
          <w:szCs w:val="24"/>
        </w:rPr>
        <w:t xml:space="preserve"> m²)</w:t>
      </w:r>
      <w:r>
        <w:rPr>
          <w:rFonts w:ascii="Times New Roman" w:hAnsi="Times New Roman" w:cs="Times New Roman"/>
          <w:i/>
          <w:sz w:val="24"/>
          <w:szCs w:val="24"/>
        </w:rPr>
        <w:t>.</w:t>
      </w:r>
    </w:p>
    <w:p w14:paraId="6E753B17" w14:textId="77777777" w:rsidR="00634E53" w:rsidRDefault="00634E53" w:rsidP="00634E53">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1.3.1.tabula</w:t>
      </w:r>
    </w:p>
    <w:p w14:paraId="2268C743" w14:textId="77777777" w:rsidR="00634E53" w:rsidRPr="00634E53" w:rsidRDefault="00634E53" w:rsidP="00990099">
      <w:pPr>
        <w:spacing w:after="0" w:line="259" w:lineRule="auto"/>
        <w:ind w:right="-1" w:firstLine="851"/>
        <w:jc w:val="both"/>
        <w:rPr>
          <w:rFonts w:ascii="Times New Roman" w:hAnsi="Times New Roman" w:cs="Times New Roman"/>
          <w:b/>
          <w:sz w:val="24"/>
          <w:szCs w:val="24"/>
        </w:rPr>
      </w:pPr>
      <w:r w:rsidRPr="00634E53">
        <w:rPr>
          <w:rFonts w:ascii="Times New Roman" w:hAnsi="Times New Roman" w:cs="Times New Roman"/>
          <w:b/>
          <w:i/>
          <w:sz w:val="24"/>
          <w:szCs w:val="24"/>
        </w:rPr>
        <w:t>Daudzdzīvokļu ēkas, dzīvokļu skaits un kopējā platība SIA „DzKU” apsaimniekošanā</w:t>
      </w:r>
    </w:p>
    <w:tbl>
      <w:tblPr>
        <w:tblStyle w:val="TableGrid"/>
        <w:tblW w:w="9894" w:type="dxa"/>
        <w:tblInd w:w="-118" w:type="dxa"/>
        <w:tblCellMar>
          <w:top w:w="9" w:type="dxa"/>
          <w:left w:w="262" w:type="dxa"/>
          <w:right w:w="115" w:type="dxa"/>
        </w:tblCellMar>
        <w:tblLook w:val="04A0" w:firstRow="1" w:lastRow="0" w:firstColumn="1" w:lastColumn="0" w:noHBand="0" w:noVBand="1"/>
      </w:tblPr>
      <w:tblGrid>
        <w:gridCol w:w="2518"/>
        <w:gridCol w:w="2552"/>
        <w:gridCol w:w="2410"/>
        <w:gridCol w:w="2414"/>
      </w:tblGrid>
      <w:tr w:rsidR="00990099" w:rsidRPr="00990099" w14:paraId="18160E3C" w14:textId="77777777" w:rsidTr="00AD1AFF">
        <w:trPr>
          <w:trHeight w:val="499"/>
        </w:trPr>
        <w:tc>
          <w:tcPr>
            <w:tcW w:w="2518" w:type="dxa"/>
            <w:tcBorders>
              <w:top w:val="single" w:sz="4" w:space="0" w:color="000000"/>
              <w:left w:val="single" w:sz="4" w:space="0" w:color="000000"/>
              <w:bottom w:val="single" w:sz="4" w:space="0" w:color="000000"/>
              <w:right w:val="single" w:sz="4" w:space="0" w:color="000000"/>
            </w:tcBorders>
          </w:tcPr>
          <w:p w14:paraId="28B10A04" w14:textId="77777777" w:rsidR="00990099" w:rsidRPr="00990099" w:rsidRDefault="00990099" w:rsidP="00A51E7C">
            <w:pPr>
              <w:spacing w:line="259" w:lineRule="auto"/>
              <w:ind w:left="411"/>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ADA0988" w14:textId="77777777" w:rsidR="00990099" w:rsidRPr="00990099" w:rsidRDefault="00990099" w:rsidP="00A51E7C">
            <w:pPr>
              <w:spacing w:line="259" w:lineRule="auto"/>
              <w:jc w:val="center"/>
              <w:rPr>
                <w:rFonts w:ascii="Times New Roman" w:hAnsi="Times New Roman" w:cs="Times New Roman"/>
                <w:i/>
              </w:rPr>
            </w:pPr>
            <w:r w:rsidRPr="00990099">
              <w:rPr>
                <w:rFonts w:ascii="Times New Roman" w:hAnsi="Times New Roman" w:cs="Times New Roman"/>
                <w:i/>
              </w:rPr>
              <w:t xml:space="preserve">Daudzdzīvokļu ēkas apsaimniekošanā (skaits) </w:t>
            </w:r>
          </w:p>
        </w:tc>
        <w:tc>
          <w:tcPr>
            <w:tcW w:w="2410" w:type="dxa"/>
            <w:tcBorders>
              <w:top w:val="single" w:sz="4" w:space="0" w:color="000000"/>
              <w:left w:val="single" w:sz="4" w:space="0" w:color="000000"/>
              <w:bottom w:val="single" w:sz="4" w:space="0" w:color="000000"/>
              <w:right w:val="single" w:sz="4" w:space="0" w:color="000000"/>
            </w:tcBorders>
          </w:tcPr>
          <w:p w14:paraId="09AC643A" w14:textId="77777777" w:rsidR="00990099" w:rsidRPr="00990099" w:rsidRDefault="00990099" w:rsidP="00A51E7C">
            <w:pPr>
              <w:spacing w:line="259" w:lineRule="auto"/>
              <w:ind w:right="146"/>
              <w:jc w:val="center"/>
              <w:rPr>
                <w:rFonts w:ascii="Times New Roman" w:hAnsi="Times New Roman" w:cs="Times New Roman"/>
                <w:i/>
              </w:rPr>
            </w:pPr>
            <w:r w:rsidRPr="00990099">
              <w:rPr>
                <w:rFonts w:ascii="Times New Roman" w:hAnsi="Times New Roman" w:cs="Times New Roman"/>
                <w:i/>
              </w:rPr>
              <w:t xml:space="preserve">Dzīvokļu skaits  </w:t>
            </w:r>
          </w:p>
        </w:tc>
        <w:tc>
          <w:tcPr>
            <w:tcW w:w="2414" w:type="dxa"/>
            <w:tcBorders>
              <w:top w:val="single" w:sz="4" w:space="0" w:color="000000"/>
              <w:left w:val="single" w:sz="4" w:space="0" w:color="000000"/>
              <w:bottom w:val="single" w:sz="4" w:space="0" w:color="000000"/>
              <w:right w:val="single" w:sz="4" w:space="0" w:color="000000"/>
            </w:tcBorders>
          </w:tcPr>
          <w:p w14:paraId="358DB2ED" w14:textId="77777777" w:rsidR="00990099" w:rsidRPr="00990099" w:rsidRDefault="00990099" w:rsidP="00A51E7C">
            <w:pPr>
              <w:spacing w:line="259" w:lineRule="auto"/>
              <w:jc w:val="center"/>
              <w:rPr>
                <w:rFonts w:ascii="Times New Roman" w:hAnsi="Times New Roman" w:cs="Times New Roman"/>
                <w:i/>
              </w:rPr>
            </w:pPr>
            <w:r w:rsidRPr="00990099">
              <w:rPr>
                <w:rFonts w:ascii="Times New Roman" w:hAnsi="Times New Roman" w:cs="Times New Roman"/>
                <w:i/>
              </w:rPr>
              <w:t>Kopējā apsaimniekojamā platība m</w:t>
            </w:r>
            <w:r w:rsidRPr="00990099">
              <w:rPr>
                <w:rFonts w:ascii="Times New Roman" w:eastAsia="Times New Roman" w:hAnsi="Times New Roman" w:cs="Times New Roman"/>
                <w:i/>
              </w:rPr>
              <w:t>²</w:t>
            </w:r>
            <w:r w:rsidRPr="00990099">
              <w:rPr>
                <w:rFonts w:ascii="Times New Roman" w:hAnsi="Times New Roman" w:cs="Times New Roman"/>
                <w:i/>
              </w:rPr>
              <w:t xml:space="preserve"> </w:t>
            </w:r>
          </w:p>
        </w:tc>
      </w:tr>
      <w:tr w:rsidR="00990099" w:rsidRPr="00990099" w14:paraId="6E438255" w14:textId="77777777" w:rsidTr="00AD1AFF">
        <w:trPr>
          <w:trHeight w:val="254"/>
        </w:trPr>
        <w:tc>
          <w:tcPr>
            <w:tcW w:w="2518" w:type="dxa"/>
            <w:tcBorders>
              <w:top w:val="single" w:sz="4" w:space="0" w:color="000000"/>
              <w:left w:val="single" w:sz="4" w:space="0" w:color="000000"/>
              <w:bottom w:val="single" w:sz="4" w:space="0" w:color="000000"/>
              <w:right w:val="single" w:sz="4" w:space="0" w:color="000000"/>
            </w:tcBorders>
          </w:tcPr>
          <w:p w14:paraId="212CC900" w14:textId="77777777" w:rsidR="00990099" w:rsidRPr="00990099" w:rsidRDefault="00990099" w:rsidP="00A51E7C">
            <w:pPr>
              <w:spacing w:line="259" w:lineRule="auto"/>
              <w:ind w:right="154"/>
              <w:jc w:val="center"/>
              <w:rPr>
                <w:rFonts w:ascii="Times New Roman" w:hAnsi="Times New Roman" w:cs="Times New Roman"/>
                <w:sz w:val="24"/>
                <w:szCs w:val="24"/>
              </w:rPr>
            </w:pPr>
            <w:r w:rsidRPr="00990099">
              <w:rPr>
                <w:rFonts w:ascii="Times New Roman" w:hAnsi="Times New Roman" w:cs="Times New Roman"/>
                <w:sz w:val="24"/>
                <w:szCs w:val="24"/>
              </w:rPr>
              <w:t xml:space="preserve">2011.gadā </w:t>
            </w:r>
          </w:p>
        </w:tc>
        <w:tc>
          <w:tcPr>
            <w:tcW w:w="2552" w:type="dxa"/>
            <w:tcBorders>
              <w:top w:val="single" w:sz="4" w:space="0" w:color="000000"/>
              <w:left w:val="single" w:sz="4" w:space="0" w:color="000000"/>
              <w:bottom w:val="single" w:sz="4" w:space="0" w:color="000000"/>
              <w:right w:val="single" w:sz="4" w:space="0" w:color="000000"/>
            </w:tcBorders>
          </w:tcPr>
          <w:p w14:paraId="4E27B720" w14:textId="77777777" w:rsidR="00990099" w:rsidRPr="00990099" w:rsidRDefault="001D72FF" w:rsidP="00A51E7C">
            <w:pPr>
              <w:spacing w:line="259" w:lineRule="auto"/>
              <w:ind w:right="148"/>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Borders>
              <w:top w:val="single" w:sz="4" w:space="0" w:color="000000"/>
              <w:left w:val="single" w:sz="4" w:space="0" w:color="000000"/>
              <w:bottom w:val="single" w:sz="4" w:space="0" w:color="000000"/>
              <w:right w:val="single" w:sz="4" w:space="0" w:color="000000"/>
            </w:tcBorders>
          </w:tcPr>
          <w:p w14:paraId="64A93451" w14:textId="77777777" w:rsidR="00990099" w:rsidRPr="00990099" w:rsidRDefault="001D72FF" w:rsidP="00A51E7C">
            <w:pPr>
              <w:spacing w:line="259" w:lineRule="auto"/>
              <w:ind w:right="151"/>
              <w:jc w:val="center"/>
              <w:rPr>
                <w:rFonts w:ascii="Times New Roman" w:hAnsi="Times New Roman" w:cs="Times New Roman"/>
                <w:sz w:val="24"/>
                <w:szCs w:val="24"/>
              </w:rPr>
            </w:pPr>
            <w:r>
              <w:rPr>
                <w:rFonts w:ascii="Times New Roman" w:hAnsi="Times New Roman" w:cs="Times New Roman"/>
                <w:sz w:val="24"/>
                <w:szCs w:val="24"/>
              </w:rPr>
              <w:t>577</w:t>
            </w:r>
          </w:p>
        </w:tc>
        <w:tc>
          <w:tcPr>
            <w:tcW w:w="2414" w:type="dxa"/>
            <w:tcBorders>
              <w:top w:val="single" w:sz="4" w:space="0" w:color="000000"/>
              <w:left w:val="single" w:sz="4" w:space="0" w:color="000000"/>
              <w:bottom w:val="single" w:sz="4" w:space="0" w:color="000000"/>
              <w:right w:val="single" w:sz="4" w:space="0" w:color="000000"/>
            </w:tcBorders>
          </w:tcPr>
          <w:p w14:paraId="4A4904A1" w14:textId="77777777" w:rsidR="00990099" w:rsidRPr="00990099" w:rsidRDefault="001D72FF" w:rsidP="00A51E7C">
            <w:pPr>
              <w:spacing w:line="259" w:lineRule="auto"/>
              <w:ind w:right="150"/>
              <w:jc w:val="center"/>
              <w:rPr>
                <w:rFonts w:ascii="Times New Roman" w:hAnsi="Times New Roman" w:cs="Times New Roman"/>
                <w:sz w:val="24"/>
                <w:szCs w:val="24"/>
              </w:rPr>
            </w:pPr>
            <w:r>
              <w:rPr>
                <w:rFonts w:ascii="Times New Roman" w:hAnsi="Times New Roman" w:cs="Times New Roman"/>
                <w:sz w:val="24"/>
                <w:szCs w:val="24"/>
              </w:rPr>
              <w:t>27509.48</w:t>
            </w:r>
          </w:p>
        </w:tc>
      </w:tr>
      <w:tr w:rsidR="00990099" w:rsidRPr="00990099" w14:paraId="4DDAE111" w14:textId="77777777" w:rsidTr="00AD1AFF">
        <w:trPr>
          <w:trHeight w:val="254"/>
        </w:trPr>
        <w:tc>
          <w:tcPr>
            <w:tcW w:w="2518" w:type="dxa"/>
            <w:tcBorders>
              <w:top w:val="single" w:sz="4" w:space="0" w:color="000000"/>
              <w:left w:val="single" w:sz="4" w:space="0" w:color="000000"/>
              <w:bottom w:val="single" w:sz="4" w:space="0" w:color="000000"/>
              <w:right w:val="single" w:sz="4" w:space="0" w:color="000000"/>
            </w:tcBorders>
          </w:tcPr>
          <w:p w14:paraId="2EEBDBA9" w14:textId="77777777" w:rsidR="00990099" w:rsidRPr="00990099" w:rsidRDefault="00990099" w:rsidP="00A51E7C">
            <w:pPr>
              <w:spacing w:line="259" w:lineRule="auto"/>
              <w:ind w:right="154"/>
              <w:jc w:val="center"/>
              <w:rPr>
                <w:rFonts w:ascii="Times New Roman" w:hAnsi="Times New Roman" w:cs="Times New Roman"/>
                <w:sz w:val="24"/>
                <w:szCs w:val="24"/>
              </w:rPr>
            </w:pPr>
            <w:r w:rsidRPr="00990099">
              <w:rPr>
                <w:rFonts w:ascii="Times New Roman" w:hAnsi="Times New Roman" w:cs="Times New Roman"/>
                <w:sz w:val="24"/>
                <w:szCs w:val="24"/>
              </w:rPr>
              <w:t xml:space="preserve">2012.gadā </w:t>
            </w:r>
          </w:p>
        </w:tc>
        <w:tc>
          <w:tcPr>
            <w:tcW w:w="2552" w:type="dxa"/>
            <w:tcBorders>
              <w:top w:val="single" w:sz="4" w:space="0" w:color="000000"/>
              <w:left w:val="single" w:sz="4" w:space="0" w:color="000000"/>
              <w:bottom w:val="single" w:sz="4" w:space="0" w:color="000000"/>
              <w:right w:val="single" w:sz="4" w:space="0" w:color="000000"/>
            </w:tcBorders>
          </w:tcPr>
          <w:p w14:paraId="2956A1B6" w14:textId="77777777" w:rsidR="00990099" w:rsidRPr="00990099" w:rsidRDefault="001D72FF" w:rsidP="00A51E7C">
            <w:pPr>
              <w:spacing w:line="259" w:lineRule="auto"/>
              <w:ind w:right="148"/>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Borders>
              <w:top w:val="single" w:sz="4" w:space="0" w:color="000000"/>
              <w:left w:val="single" w:sz="4" w:space="0" w:color="000000"/>
              <w:bottom w:val="single" w:sz="4" w:space="0" w:color="000000"/>
              <w:right w:val="single" w:sz="4" w:space="0" w:color="000000"/>
            </w:tcBorders>
          </w:tcPr>
          <w:p w14:paraId="7B86893F" w14:textId="77777777" w:rsidR="00990099" w:rsidRPr="00990099" w:rsidRDefault="001D72FF" w:rsidP="00A51E7C">
            <w:pPr>
              <w:spacing w:line="259" w:lineRule="auto"/>
              <w:ind w:right="151"/>
              <w:jc w:val="center"/>
              <w:rPr>
                <w:rFonts w:ascii="Times New Roman" w:hAnsi="Times New Roman" w:cs="Times New Roman"/>
                <w:sz w:val="24"/>
                <w:szCs w:val="24"/>
              </w:rPr>
            </w:pPr>
            <w:r>
              <w:rPr>
                <w:rFonts w:ascii="Times New Roman" w:hAnsi="Times New Roman" w:cs="Times New Roman"/>
                <w:sz w:val="24"/>
                <w:szCs w:val="24"/>
              </w:rPr>
              <w:t>577</w:t>
            </w:r>
          </w:p>
        </w:tc>
        <w:tc>
          <w:tcPr>
            <w:tcW w:w="2414" w:type="dxa"/>
            <w:tcBorders>
              <w:top w:val="single" w:sz="4" w:space="0" w:color="000000"/>
              <w:left w:val="single" w:sz="4" w:space="0" w:color="000000"/>
              <w:bottom w:val="single" w:sz="4" w:space="0" w:color="000000"/>
              <w:right w:val="single" w:sz="4" w:space="0" w:color="000000"/>
            </w:tcBorders>
          </w:tcPr>
          <w:p w14:paraId="734C36B0" w14:textId="77777777" w:rsidR="00990099" w:rsidRPr="00990099" w:rsidRDefault="001D72FF" w:rsidP="00A51E7C">
            <w:pPr>
              <w:spacing w:line="259" w:lineRule="auto"/>
              <w:ind w:right="150"/>
              <w:jc w:val="center"/>
              <w:rPr>
                <w:rFonts w:ascii="Times New Roman" w:hAnsi="Times New Roman" w:cs="Times New Roman"/>
                <w:sz w:val="24"/>
                <w:szCs w:val="24"/>
              </w:rPr>
            </w:pPr>
            <w:r>
              <w:rPr>
                <w:rFonts w:ascii="Times New Roman" w:hAnsi="Times New Roman" w:cs="Times New Roman"/>
                <w:sz w:val="24"/>
                <w:szCs w:val="24"/>
              </w:rPr>
              <w:t>27509.48</w:t>
            </w:r>
          </w:p>
        </w:tc>
      </w:tr>
      <w:tr w:rsidR="00990099" w:rsidRPr="00990099" w14:paraId="6FD71C00" w14:textId="77777777" w:rsidTr="00AD1AFF">
        <w:trPr>
          <w:trHeight w:val="255"/>
        </w:trPr>
        <w:tc>
          <w:tcPr>
            <w:tcW w:w="2518" w:type="dxa"/>
            <w:tcBorders>
              <w:top w:val="single" w:sz="4" w:space="0" w:color="000000"/>
              <w:left w:val="single" w:sz="4" w:space="0" w:color="000000"/>
              <w:bottom w:val="single" w:sz="4" w:space="0" w:color="000000"/>
              <w:right w:val="single" w:sz="4" w:space="0" w:color="000000"/>
            </w:tcBorders>
          </w:tcPr>
          <w:p w14:paraId="60F92F00" w14:textId="77777777" w:rsidR="00990099" w:rsidRPr="00990099" w:rsidRDefault="00990099" w:rsidP="00A51E7C">
            <w:pPr>
              <w:spacing w:line="259" w:lineRule="auto"/>
              <w:ind w:right="154"/>
              <w:jc w:val="center"/>
              <w:rPr>
                <w:rFonts w:ascii="Times New Roman" w:hAnsi="Times New Roman" w:cs="Times New Roman"/>
                <w:sz w:val="24"/>
                <w:szCs w:val="24"/>
              </w:rPr>
            </w:pPr>
            <w:r w:rsidRPr="00990099">
              <w:rPr>
                <w:rFonts w:ascii="Times New Roman" w:hAnsi="Times New Roman" w:cs="Times New Roman"/>
                <w:sz w:val="24"/>
                <w:szCs w:val="24"/>
              </w:rPr>
              <w:t xml:space="preserve">2013.gadā </w:t>
            </w:r>
          </w:p>
        </w:tc>
        <w:tc>
          <w:tcPr>
            <w:tcW w:w="2552" w:type="dxa"/>
            <w:tcBorders>
              <w:top w:val="single" w:sz="4" w:space="0" w:color="000000"/>
              <w:left w:val="single" w:sz="4" w:space="0" w:color="000000"/>
              <w:bottom w:val="single" w:sz="4" w:space="0" w:color="000000"/>
              <w:right w:val="single" w:sz="4" w:space="0" w:color="000000"/>
            </w:tcBorders>
          </w:tcPr>
          <w:p w14:paraId="528D0D6F" w14:textId="77777777" w:rsidR="00990099" w:rsidRPr="00990099" w:rsidRDefault="001D72FF" w:rsidP="00A51E7C">
            <w:pPr>
              <w:spacing w:line="259" w:lineRule="auto"/>
              <w:ind w:right="148"/>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Borders>
              <w:top w:val="single" w:sz="4" w:space="0" w:color="000000"/>
              <w:left w:val="single" w:sz="4" w:space="0" w:color="000000"/>
              <w:bottom w:val="single" w:sz="4" w:space="0" w:color="000000"/>
              <w:right w:val="single" w:sz="4" w:space="0" w:color="000000"/>
            </w:tcBorders>
          </w:tcPr>
          <w:p w14:paraId="08492D86" w14:textId="77777777" w:rsidR="00990099" w:rsidRPr="00990099" w:rsidRDefault="001D72FF" w:rsidP="00A51E7C">
            <w:pPr>
              <w:spacing w:line="259" w:lineRule="auto"/>
              <w:ind w:right="151"/>
              <w:jc w:val="center"/>
              <w:rPr>
                <w:rFonts w:ascii="Times New Roman" w:hAnsi="Times New Roman" w:cs="Times New Roman"/>
                <w:sz w:val="24"/>
                <w:szCs w:val="24"/>
              </w:rPr>
            </w:pPr>
            <w:r>
              <w:rPr>
                <w:rFonts w:ascii="Times New Roman" w:hAnsi="Times New Roman" w:cs="Times New Roman"/>
                <w:sz w:val="24"/>
                <w:szCs w:val="24"/>
              </w:rPr>
              <w:t>577</w:t>
            </w:r>
          </w:p>
        </w:tc>
        <w:tc>
          <w:tcPr>
            <w:tcW w:w="2414" w:type="dxa"/>
            <w:tcBorders>
              <w:top w:val="single" w:sz="4" w:space="0" w:color="000000"/>
              <w:left w:val="single" w:sz="4" w:space="0" w:color="000000"/>
              <w:bottom w:val="single" w:sz="4" w:space="0" w:color="000000"/>
              <w:right w:val="single" w:sz="4" w:space="0" w:color="000000"/>
            </w:tcBorders>
          </w:tcPr>
          <w:p w14:paraId="7A642B1E" w14:textId="77777777" w:rsidR="00990099" w:rsidRPr="00990099" w:rsidRDefault="001D72FF" w:rsidP="00A51E7C">
            <w:pPr>
              <w:spacing w:line="259" w:lineRule="auto"/>
              <w:ind w:right="150"/>
              <w:jc w:val="center"/>
              <w:rPr>
                <w:rFonts w:ascii="Times New Roman" w:hAnsi="Times New Roman" w:cs="Times New Roman"/>
                <w:sz w:val="24"/>
                <w:szCs w:val="24"/>
              </w:rPr>
            </w:pPr>
            <w:r>
              <w:rPr>
                <w:rFonts w:ascii="Times New Roman" w:hAnsi="Times New Roman" w:cs="Times New Roman"/>
                <w:sz w:val="24"/>
                <w:szCs w:val="24"/>
              </w:rPr>
              <w:t>27509.48</w:t>
            </w:r>
          </w:p>
        </w:tc>
      </w:tr>
      <w:tr w:rsidR="00990099" w:rsidRPr="00990099" w14:paraId="1007C145" w14:textId="77777777" w:rsidTr="00AD1AFF">
        <w:trPr>
          <w:trHeight w:val="254"/>
        </w:trPr>
        <w:tc>
          <w:tcPr>
            <w:tcW w:w="2518" w:type="dxa"/>
            <w:tcBorders>
              <w:top w:val="single" w:sz="4" w:space="0" w:color="000000"/>
              <w:left w:val="single" w:sz="4" w:space="0" w:color="000000"/>
              <w:bottom w:val="single" w:sz="4" w:space="0" w:color="000000"/>
              <w:right w:val="single" w:sz="4" w:space="0" w:color="000000"/>
            </w:tcBorders>
          </w:tcPr>
          <w:p w14:paraId="2A5A20D1" w14:textId="77777777" w:rsidR="00990099" w:rsidRPr="00990099" w:rsidRDefault="00990099" w:rsidP="00A51E7C">
            <w:pPr>
              <w:spacing w:line="259" w:lineRule="auto"/>
              <w:ind w:right="154"/>
              <w:jc w:val="center"/>
              <w:rPr>
                <w:rFonts w:ascii="Times New Roman" w:hAnsi="Times New Roman" w:cs="Times New Roman"/>
                <w:sz w:val="24"/>
                <w:szCs w:val="24"/>
              </w:rPr>
            </w:pPr>
            <w:r w:rsidRPr="00990099">
              <w:rPr>
                <w:rFonts w:ascii="Times New Roman" w:hAnsi="Times New Roman" w:cs="Times New Roman"/>
                <w:sz w:val="24"/>
                <w:szCs w:val="24"/>
              </w:rPr>
              <w:t xml:space="preserve">2014.gadā </w:t>
            </w:r>
          </w:p>
        </w:tc>
        <w:tc>
          <w:tcPr>
            <w:tcW w:w="2552" w:type="dxa"/>
            <w:tcBorders>
              <w:top w:val="single" w:sz="4" w:space="0" w:color="000000"/>
              <w:left w:val="single" w:sz="4" w:space="0" w:color="000000"/>
              <w:bottom w:val="single" w:sz="4" w:space="0" w:color="000000"/>
              <w:right w:val="single" w:sz="4" w:space="0" w:color="000000"/>
            </w:tcBorders>
          </w:tcPr>
          <w:p w14:paraId="5EA9AC4B" w14:textId="77777777" w:rsidR="00990099" w:rsidRPr="00990099" w:rsidRDefault="001D72FF" w:rsidP="00A51E7C">
            <w:pPr>
              <w:spacing w:line="259" w:lineRule="auto"/>
              <w:ind w:right="148"/>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Borders>
              <w:top w:val="single" w:sz="4" w:space="0" w:color="000000"/>
              <w:left w:val="single" w:sz="4" w:space="0" w:color="000000"/>
              <w:bottom w:val="single" w:sz="4" w:space="0" w:color="000000"/>
              <w:right w:val="single" w:sz="4" w:space="0" w:color="000000"/>
            </w:tcBorders>
          </w:tcPr>
          <w:p w14:paraId="2E43A631" w14:textId="77777777" w:rsidR="00990099" w:rsidRPr="00990099" w:rsidRDefault="001D72FF" w:rsidP="00A51E7C">
            <w:pPr>
              <w:spacing w:line="259" w:lineRule="auto"/>
              <w:ind w:right="151"/>
              <w:jc w:val="center"/>
              <w:rPr>
                <w:rFonts w:ascii="Times New Roman" w:hAnsi="Times New Roman" w:cs="Times New Roman"/>
                <w:sz w:val="24"/>
                <w:szCs w:val="24"/>
              </w:rPr>
            </w:pPr>
            <w:r>
              <w:rPr>
                <w:rFonts w:ascii="Times New Roman" w:hAnsi="Times New Roman" w:cs="Times New Roman"/>
                <w:sz w:val="24"/>
                <w:szCs w:val="24"/>
              </w:rPr>
              <w:t>569</w:t>
            </w:r>
          </w:p>
        </w:tc>
        <w:tc>
          <w:tcPr>
            <w:tcW w:w="2414" w:type="dxa"/>
            <w:tcBorders>
              <w:top w:val="single" w:sz="4" w:space="0" w:color="000000"/>
              <w:left w:val="single" w:sz="4" w:space="0" w:color="000000"/>
              <w:bottom w:val="single" w:sz="4" w:space="0" w:color="000000"/>
              <w:right w:val="single" w:sz="4" w:space="0" w:color="000000"/>
            </w:tcBorders>
          </w:tcPr>
          <w:p w14:paraId="744B83AF" w14:textId="77777777" w:rsidR="00990099" w:rsidRPr="00990099" w:rsidRDefault="001D72FF" w:rsidP="00A51E7C">
            <w:pPr>
              <w:spacing w:line="259" w:lineRule="auto"/>
              <w:ind w:right="150"/>
              <w:jc w:val="center"/>
              <w:rPr>
                <w:rFonts w:ascii="Times New Roman" w:hAnsi="Times New Roman" w:cs="Times New Roman"/>
                <w:sz w:val="24"/>
                <w:szCs w:val="24"/>
              </w:rPr>
            </w:pPr>
            <w:r>
              <w:rPr>
                <w:rFonts w:ascii="Times New Roman" w:hAnsi="Times New Roman" w:cs="Times New Roman"/>
                <w:sz w:val="24"/>
                <w:szCs w:val="24"/>
              </w:rPr>
              <w:t>27333.58</w:t>
            </w:r>
          </w:p>
        </w:tc>
      </w:tr>
      <w:tr w:rsidR="00990099" w:rsidRPr="00990099" w14:paraId="557C479A" w14:textId="77777777" w:rsidTr="00AD1AFF">
        <w:trPr>
          <w:trHeight w:val="254"/>
        </w:trPr>
        <w:tc>
          <w:tcPr>
            <w:tcW w:w="2518" w:type="dxa"/>
            <w:tcBorders>
              <w:top w:val="single" w:sz="4" w:space="0" w:color="000000"/>
              <w:left w:val="single" w:sz="4" w:space="0" w:color="000000"/>
              <w:bottom w:val="single" w:sz="4" w:space="0" w:color="000000"/>
              <w:right w:val="single" w:sz="4" w:space="0" w:color="000000"/>
            </w:tcBorders>
          </w:tcPr>
          <w:p w14:paraId="148E2EBD" w14:textId="77777777" w:rsidR="00990099" w:rsidRPr="00990099" w:rsidRDefault="00990099" w:rsidP="00A51E7C">
            <w:pPr>
              <w:spacing w:line="259" w:lineRule="auto"/>
              <w:ind w:right="154"/>
              <w:jc w:val="center"/>
              <w:rPr>
                <w:rFonts w:ascii="Times New Roman" w:hAnsi="Times New Roman" w:cs="Times New Roman"/>
                <w:sz w:val="24"/>
                <w:szCs w:val="24"/>
              </w:rPr>
            </w:pPr>
            <w:r w:rsidRPr="00990099">
              <w:rPr>
                <w:rFonts w:ascii="Times New Roman" w:hAnsi="Times New Roman" w:cs="Times New Roman"/>
                <w:sz w:val="24"/>
                <w:szCs w:val="24"/>
              </w:rPr>
              <w:t xml:space="preserve">2015.gadā </w:t>
            </w:r>
          </w:p>
        </w:tc>
        <w:tc>
          <w:tcPr>
            <w:tcW w:w="2552" w:type="dxa"/>
            <w:tcBorders>
              <w:top w:val="single" w:sz="4" w:space="0" w:color="000000"/>
              <w:left w:val="single" w:sz="4" w:space="0" w:color="000000"/>
              <w:bottom w:val="single" w:sz="4" w:space="0" w:color="000000"/>
              <w:right w:val="single" w:sz="4" w:space="0" w:color="000000"/>
            </w:tcBorders>
          </w:tcPr>
          <w:p w14:paraId="2DA3C4C1" w14:textId="77777777" w:rsidR="00990099" w:rsidRPr="00990099" w:rsidRDefault="001D72FF" w:rsidP="00A51E7C">
            <w:pPr>
              <w:spacing w:line="259" w:lineRule="auto"/>
              <w:ind w:right="148"/>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Borders>
              <w:top w:val="single" w:sz="4" w:space="0" w:color="000000"/>
              <w:left w:val="single" w:sz="4" w:space="0" w:color="000000"/>
              <w:bottom w:val="single" w:sz="4" w:space="0" w:color="000000"/>
              <w:right w:val="single" w:sz="4" w:space="0" w:color="000000"/>
            </w:tcBorders>
          </w:tcPr>
          <w:p w14:paraId="7EBFED83" w14:textId="77777777" w:rsidR="00990099" w:rsidRPr="00990099" w:rsidRDefault="001D72FF" w:rsidP="00A51E7C">
            <w:pPr>
              <w:spacing w:line="259" w:lineRule="auto"/>
              <w:ind w:right="151"/>
              <w:jc w:val="center"/>
              <w:rPr>
                <w:rFonts w:ascii="Times New Roman" w:hAnsi="Times New Roman" w:cs="Times New Roman"/>
                <w:sz w:val="24"/>
                <w:szCs w:val="24"/>
              </w:rPr>
            </w:pPr>
            <w:r>
              <w:rPr>
                <w:rFonts w:ascii="Times New Roman" w:hAnsi="Times New Roman" w:cs="Times New Roman"/>
                <w:sz w:val="24"/>
                <w:szCs w:val="24"/>
              </w:rPr>
              <w:t>569</w:t>
            </w:r>
          </w:p>
        </w:tc>
        <w:tc>
          <w:tcPr>
            <w:tcW w:w="2414" w:type="dxa"/>
            <w:tcBorders>
              <w:top w:val="single" w:sz="4" w:space="0" w:color="000000"/>
              <w:left w:val="single" w:sz="4" w:space="0" w:color="000000"/>
              <w:bottom w:val="single" w:sz="4" w:space="0" w:color="000000"/>
              <w:right w:val="single" w:sz="4" w:space="0" w:color="000000"/>
            </w:tcBorders>
          </w:tcPr>
          <w:p w14:paraId="2407ACC8" w14:textId="77777777" w:rsidR="00990099" w:rsidRPr="00990099" w:rsidRDefault="001D72FF" w:rsidP="00A51E7C">
            <w:pPr>
              <w:spacing w:line="259" w:lineRule="auto"/>
              <w:ind w:right="150"/>
              <w:jc w:val="center"/>
              <w:rPr>
                <w:rFonts w:ascii="Times New Roman" w:hAnsi="Times New Roman" w:cs="Times New Roman"/>
                <w:sz w:val="24"/>
                <w:szCs w:val="24"/>
              </w:rPr>
            </w:pPr>
            <w:r>
              <w:rPr>
                <w:rFonts w:ascii="Times New Roman" w:hAnsi="Times New Roman" w:cs="Times New Roman"/>
                <w:sz w:val="24"/>
                <w:szCs w:val="24"/>
              </w:rPr>
              <w:t>27333.58</w:t>
            </w:r>
          </w:p>
        </w:tc>
      </w:tr>
    </w:tbl>
    <w:p w14:paraId="1BD3BBB6" w14:textId="77777777" w:rsidR="00634E53" w:rsidRDefault="00634E53" w:rsidP="00634E53">
      <w:pPr>
        <w:pStyle w:val="NoSpacing"/>
        <w:rPr>
          <w:rFonts w:ascii="Times New Roman" w:hAnsi="Times New Roman" w:cs="Times New Roman"/>
          <w:sz w:val="24"/>
          <w:szCs w:val="24"/>
        </w:rPr>
      </w:pPr>
    </w:p>
    <w:p w14:paraId="24D4E3A6" w14:textId="77777777" w:rsidR="00A135C8" w:rsidRPr="00A135C8" w:rsidRDefault="00A135C8" w:rsidP="00634E53">
      <w:pPr>
        <w:pStyle w:val="NoSpacing"/>
        <w:rPr>
          <w:rFonts w:ascii="Times New Roman" w:hAnsi="Times New Roman" w:cs="Times New Roman"/>
          <w:sz w:val="24"/>
          <w:szCs w:val="24"/>
        </w:rPr>
      </w:pPr>
      <w:r w:rsidRPr="00A135C8">
        <w:rPr>
          <w:rFonts w:ascii="Times New Roman" w:hAnsi="Times New Roman" w:cs="Times New Roman"/>
          <w:sz w:val="24"/>
          <w:szCs w:val="24"/>
        </w:rPr>
        <w:t>Rudes ciematā daudzdzīvokļu māju apsaimniekošana notiek sekojoši:</w:t>
      </w:r>
    </w:p>
    <w:p w14:paraId="162E296E" w14:textId="77777777" w:rsidR="00A135C8" w:rsidRPr="00A135C8" w:rsidRDefault="00A135C8" w:rsidP="00A135C8">
      <w:pPr>
        <w:pStyle w:val="NoSpacing"/>
        <w:ind w:firstLine="426"/>
        <w:rPr>
          <w:rFonts w:ascii="Times New Roman" w:hAnsi="Times New Roman" w:cs="Times New Roman"/>
          <w:sz w:val="24"/>
          <w:szCs w:val="24"/>
        </w:rPr>
      </w:pPr>
      <w:r w:rsidRPr="00A1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5C8">
        <w:rPr>
          <w:rFonts w:ascii="Times New Roman" w:hAnsi="Times New Roman" w:cs="Times New Roman"/>
          <w:sz w:val="24"/>
          <w:szCs w:val="24"/>
        </w:rPr>
        <w:t>Ūdensapgādes un kanalizācijas pakalpojumus sniedz SIA “DzKU”;</w:t>
      </w:r>
    </w:p>
    <w:p w14:paraId="03F81770" w14:textId="77777777" w:rsidR="00A135C8" w:rsidRPr="00A135C8" w:rsidRDefault="00A135C8" w:rsidP="00A135C8">
      <w:pPr>
        <w:pStyle w:val="NoSpacing"/>
        <w:ind w:firstLine="426"/>
        <w:rPr>
          <w:rFonts w:ascii="Times New Roman" w:hAnsi="Times New Roman" w:cs="Times New Roman"/>
          <w:color w:val="FF0000"/>
          <w:sz w:val="24"/>
          <w:szCs w:val="24"/>
        </w:rPr>
      </w:pPr>
      <w:r w:rsidRPr="00A13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504">
        <w:rPr>
          <w:rFonts w:ascii="Times New Roman" w:hAnsi="Times New Roman" w:cs="Times New Roman"/>
          <w:sz w:val="24"/>
          <w:szCs w:val="24"/>
        </w:rPr>
        <w:t>Apsaimniekošanu veic dzīvokļu īpašnieki paši;</w:t>
      </w:r>
    </w:p>
    <w:p w14:paraId="5FA7D92F" w14:textId="77777777" w:rsidR="00593504" w:rsidRDefault="00A135C8" w:rsidP="00AD1AFF">
      <w:pPr>
        <w:pStyle w:val="NoSpacing"/>
        <w:ind w:firstLine="426"/>
        <w:rPr>
          <w:rFonts w:ascii="Times New Roman" w:hAnsi="Times New Roman" w:cs="Times New Roman"/>
          <w:sz w:val="24"/>
          <w:szCs w:val="24"/>
        </w:rPr>
      </w:pPr>
      <w:r w:rsidRPr="00A1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5C8">
        <w:rPr>
          <w:rFonts w:ascii="Times New Roman" w:hAnsi="Times New Roman" w:cs="Times New Roman"/>
          <w:sz w:val="24"/>
          <w:szCs w:val="24"/>
        </w:rPr>
        <w:t xml:space="preserve">Siltumapgādi veic </w:t>
      </w:r>
      <w:r w:rsidR="00593504">
        <w:rPr>
          <w:rFonts w:ascii="Times New Roman" w:hAnsi="Times New Roman" w:cs="Times New Roman"/>
          <w:sz w:val="24"/>
          <w:szCs w:val="24"/>
        </w:rPr>
        <w:t>dzīvokļu īpašnieki paši;</w:t>
      </w:r>
    </w:p>
    <w:p w14:paraId="4543D470" w14:textId="77777777" w:rsidR="00A135C8" w:rsidRPr="00AD1AFF" w:rsidRDefault="00A135C8" w:rsidP="00593504">
      <w:pPr>
        <w:pStyle w:val="NoSpacing"/>
        <w:ind w:left="426"/>
        <w:rPr>
          <w:rFonts w:ascii="Times New Roman" w:hAnsi="Times New Roman" w:cs="Times New Roman"/>
          <w:color w:val="FF0000"/>
          <w:sz w:val="24"/>
          <w:szCs w:val="24"/>
        </w:rPr>
      </w:pPr>
      <w:r w:rsidRPr="00A135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5C8">
        <w:rPr>
          <w:rFonts w:ascii="Times New Roman" w:hAnsi="Times New Roman" w:cs="Times New Roman"/>
          <w:sz w:val="24"/>
          <w:szCs w:val="24"/>
        </w:rPr>
        <w:t xml:space="preserve">Atkritumu apsaimniekošanu veic </w:t>
      </w:r>
      <w:r w:rsidR="00593504">
        <w:rPr>
          <w:rFonts w:ascii="Times New Roman" w:hAnsi="Times New Roman" w:cs="Times New Roman"/>
          <w:sz w:val="24"/>
          <w:szCs w:val="24"/>
        </w:rPr>
        <w:t>dzīvokļu īpašnieki paši (noslēgti līgumi ar SIA ECO          Baltia vide).</w:t>
      </w:r>
    </w:p>
    <w:p w14:paraId="5639A9E6" w14:textId="77777777" w:rsidR="00D82CE0" w:rsidRPr="001C2B7F" w:rsidRDefault="009F66D3" w:rsidP="00B4689D">
      <w:pPr>
        <w:spacing w:after="0"/>
        <w:ind w:left="-15" w:right="-1" w:firstLine="720"/>
        <w:jc w:val="both"/>
        <w:rPr>
          <w:rFonts w:ascii="Times New Roman" w:hAnsi="Times New Roman" w:cs="Times New Roman"/>
          <w:sz w:val="24"/>
          <w:szCs w:val="24"/>
        </w:rPr>
      </w:pPr>
      <w:r w:rsidRPr="00AD1AFF">
        <w:rPr>
          <w:rFonts w:ascii="Times New Roman" w:hAnsi="Times New Roman" w:cs="Times New Roman"/>
          <w:sz w:val="24"/>
          <w:szCs w:val="24"/>
        </w:rPr>
        <w:t xml:space="preserve">Lielākā daļa daudzdzīvokļu </w:t>
      </w:r>
      <w:r w:rsidR="00AD1AFF">
        <w:rPr>
          <w:rFonts w:ascii="Times New Roman" w:hAnsi="Times New Roman" w:cs="Times New Roman"/>
          <w:sz w:val="24"/>
          <w:szCs w:val="24"/>
        </w:rPr>
        <w:t>māju būvētas laika posmā no 1968. līdz 19</w:t>
      </w:r>
      <w:r w:rsidR="006A155C">
        <w:rPr>
          <w:rFonts w:ascii="Times New Roman" w:hAnsi="Times New Roman" w:cs="Times New Roman"/>
          <w:sz w:val="24"/>
          <w:szCs w:val="24"/>
        </w:rPr>
        <w:t>78</w:t>
      </w:r>
      <w:r w:rsidR="00AD1AFF">
        <w:rPr>
          <w:rFonts w:ascii="Times New Roman" w:hAnsi="Times New Roman" w:cs="Times New Roman"/>
          <w:sz w:val="24"/>
          <w:szCs w:val="24"/>
        </w:rPr>
        <w:t>.gadam</w:t>
      </w:r>
      <w:r w:rsidRPr="00AD1AFF">
        <w:rPr>
          <w:rFonts w:ascii="Times New Roman" w:hAnsi="Times New Roman" w:cs="Times New Roman"/>
          <w:sz w:val="24"/>
          <w:szCs w:val="24"/>
        </w:rPr>
        <w:t xml:space="preserve">. </w:t>
      </w:r>
      <w:r w:rsidR="00AD1AFF">
        <w:rPr>
          <w:rFonts w:ascii="Times New Roman" w:hAnsi="Times New Roman" w:cs="Times New Roman"/>
          <w:sz w:val="24"/>
          <w:szCs w:val="24"/>
        </w:rPr>
        <w:t>Rudes ciematā daudzdzīvokļu mājas būvētas no 19</w:t>
      </w:r>
      <w:r w:rsidR="001C2B7F">
        <w:rPr>
          <w:rFonts w:ascii="Times New Roman" w:hAnsi="Times New Roman" w:cs="Times New Roman"/>
          <w:sz w:val="24"/>
          <w:szCs w:val="24"/>
        </w:rPr>
        <w:t>68</w:t>
      </w:r>
      <w:r w:rsidR="006A155C">
        <w:rPr>
          <w:rFonts w:ascii="Times New Roman" w:hAnsi="Times New Roman" w:cs="Times New Roman"/>
          <w:sz w:val="24"/>
          <w:szCs w:val="24"/>
        </w:rPr>
        <w:t>.</w:t>
      </w:r>
      <w:r w:rsidR="001C2B7F">
        <w:rPr>
          <w:rFonts w:ascii="Times New Roman" w:hAnsi="Times New Roman" w:cs="Times New Roman"/>
          <w:sz w:val="24"/>
          <w:szCs w:val="24"/>
        </w:rPr>
        <w:t>gada līdz 1978</w:t>
      </w:r>
      <w:r w:rsidR="00AD1AFF" w:rsidRPr="001C2B7F">
        <w:rPr>
          <w:rFonts w:ascii="Times New Roman" w:hAnsi="Times New Roman" w:cs="Times New Roman"/>
          <w:sz w:val="24"/>
          <w:szCs w:val="24"/>
        </w:rPr>
        <w:t>.gadam.</w:t>
      </w:r>
    </w:p>
    <w:p w14:paraId="7D37B4E4" w14:textId="77777777" w:rsidR="00D82CE0" w:rsidRPr="00AD1AFF" w:rsidRDefault="009F66D3" w:rsidP="00B4689D">
      <w:pPr>
        <w:spacing w:after="0"/>
        <w:ind w:left="-15" w:right="-1" w:firstLine="720"/>
        <w:jc w:val="both"/>
        <w:rPr>
          <w:rFonts w:ascii="Times New Roman" w:hAnsi="Times New Roman" w:cs="Times New Roman"/>
          <w:sz w:val="24"/>
          <w:szCs w:val="24"/>
        </w:rPr>
      </w:pPr>
      <w:r w:rsidRPr="00AD1AFF">
        <w:rPr>
          <w:rFonts w:ascii="Times New Roman" w:hAnsi="Times New Roman" w:cs="Times New Roman"/>
          <w:sz w:val="24"/>
          <w:szCs w:val="24"/>
        </w:rPr>
        <w:lastRenderedPageBreak/>
        <w:t>Privatizēto</w:t>
      </w:r>
      <w:r w:rsidR="000849FE">
        <w:rPr>
          <w:rFonts w:ascii="Times New Roman" w:hAnsi="Times New Roman" w:cs="Times New Roman"/>
          <w:sz w:val="24"/>
          <w:szCs w:val="24"/>
        </w:rPr>
        <w:t xml:space="preserve"> dzīvokļu platība ir aptuveni </w:t>
      </w:r>
      <w:r w:rsidR="00555A91">
        <w:rPr>
          <w:rFonts w:ascii="Times New Roman" w:hAnsi="Times New Roman" w:cs="Times New Roman"/>
          <w:sz w:val="24"/>
          <w:szCs w:val="24"/>
        </w:rPr>
        <w:t>94</w:t>
      </w:r>
      <w:r w:rsidR="000849FE">
        <w:rPr>
          <w:rFonts w:ascii="Times New Roman" w:hAnsi="Times New Roman" w:cs="Times New Roman"/>
          <w:color w:val="FF0000"/>
          <w:sz w:val="24"/>
          <w:szCs w:val="24"/>
        </w:rPr>
        <w:t xml:space="preserve"> </w:t>
      </w:r>
      <w:r w:rsidRPr="00AD1AFF">
        <w:rPr>
          <w:rFonts w:ascii="Times New Roman" w:hAnsi="Times New Roman" w:cs="Times New Roman"/>
          <w:sz w:val="24"/>
          <w:szCs w:val="24"/>
        </w:rPr>
        <w:t>% no kopējās SI</w:t>
      </w:r>
      <w:r w:rsidR="000849FE">
        <w:rPr>
          <w:rFonts w:ascii="Times New Roman" w:hAnsi="Times New Roman" w:cs="Times New Roman"/>
          <w:sz w:val="24"/>
          <w:szCs w:val="24"/>
        </w:rPr>
        <w:t>A „DzKU</w:t>
      </w:r>
      <w:r w:rsidRPr="00AD1AFF">
        <w:rPr>
          <w:rFonts w:ascii="Times New Roman" w:hAnsi="Times New Roman" w:cs="Times New Roman"/>
          <w:sz w:val="24"/>
          <w:szCs w:val="24"/>
        </w:rPr>
        <w:t>” apsaimniekotās dzīvojamā fonda platības, pārējie d</w:t>
      </w:r>
      <w:r w:rsidR="00647F8A">
        <w:rPr>
          <w:rFonts w:ascii="Times New Roman" w:hAnsi="Times New Roman" w:cs="Times New Roman"/>
          <w:sz w:val="24"/>
          <w:szCs w:val="24"/>
        </w:rPr>
        <w:t>zīvokļi ir neprivatizēti. Rojas</w:t>
      </w:r>
      <w:r w:rsidRPr="00AD1AFF">
        <w:rPr>
          <w:rFonts w:ascii="Times New Roman" w:hAnsi="Times New Roman" w:cs="Times New Roman"/>
          <w:sz w:val="24"/>
          <w:szCs w:val="24"/>
        </w:rPr>
        <w:t xml:space="preserve"> novada pašvaldības īpašumā ir pietiekams dzīvojamais </w:t>
      </w:r>
      <w:r w:rsidR="00647F8A">
        <w:rPr>
          <w:rFonts w:ascii="Times New Roman" w:hAnsi="Times New Roman" w:cs="Times New Roman"/>
          <w:sz w:val="24"/>
          <w:szCs w:val="24"/>
        </w:rPr>
        <w:t xml:space="preserve">fonds. </w:t>
      </w:r>
      <w:r w:rsidRPr="00AD1AFF">
        <w:rPr>
          <w:rFonts w:ascii="Times New Roman" w:hAnsi="Times New Roman" w:cs="Times New Roman"/>
          <w:sz w:val="24"/>
          <w:szCs w:val="24"/>
        </w:rPr>
        <w:t>Taču jāatzīmē fakts, ka dzīvojamā fonda kvalitāte ir vidēja vai zema, t.i., gandrīz visos pašvaldības dzīvokļos nepieciešams remonts. Kopumā dzīvojamais fonds ir pasliktinājies, un gan pašvaldībai, gan privātpersonām trūkst finansējuma māju un dzīvokļu renovācijai un modernizācijai</w:t>
      </w:r>
      <w:r w:rsidRPr="00AD1AFF">
        <w:rPr>
          <w:rFonts w:ascii="Times New Roman" w:eastAsia="Times New Roman" w:hAnsi="Times New Roman" w:cs="Times New Roman"/>
          <w:sz w:val="24"/>
          <w:szCs w:val="24"/>
        </w:rPr>
        <w:t xml:space="preserve">. </w:t>
      </w:r>
      <w:r w:rsidRPr="00AD1AFF">
        <w:rPr>
          <w:rFonts w:ascii="Times New Roman" w:eastAsia="Times New Roman" w:hAnsi="Times New Roman" w:cs="Times New Roman"/>
          <w:sz w:val="24"/>
          <w:szCs w:val="24"/>
          <w:vertAlign w:val="superscript"/>
        </w:rPr>
        <w:footnoteReference w:id="1"/>
      </w:r>
      <w:r w:rsidRPr="00AD1AFF">
        <w:rPr>
          <w:rFonts w:ascii="Times New Roman" w:hAnsi="Times New Roman" w:cs="Times New Roman"/>
          <w:sz w:val="24"/>
          <w:szCs w:val="24"/>
        </w:rPr>
        <w:t xml:space="preserve"> </w:t>
      </w:r>
    </w:p>
    <w:p w14:paraId="5D2394F3" w14:textId="77777777" w:rsidR="00647F8A" w:rsidRDefault="009F66D3" w:rsidP="00B4689D">
      <w:pPr>
        <w:spacing w:after="0"/>
        <w:ind w:left="-15" w:right="-1" w:firstLine="720"/>
        <w:jc w:val="both"/>
        <w:rPr>
          <w:rFonts w:ascii="Times New Roman" w:hAnsi="Times New Roman" w:cs="Times New Roman"/>
          <w:sz w:val="24"/>
          <w:szCs w:val="24"/>
        </w:rPr>
      </w:pPr>
      <w:r w:rsidRPr="00AD1AFF">
        <w:rPr>
          <w:rFonts w:ascii="Times New Roman" w:hAnsi="Times New Roman" w:cs="Times New Roman"/>
          <w:sz w:val="24"/>
          <w:szCs w:val="24"/>
        </w:rPr>
        <w:t>Problemātiska ir arī dzīvojamā fonda esošā kvalitāte energoefektivit</w:t>
      </w:r>
      <w:r w:rsidR="00647F8A">
        <w:rPr>
          <w:rFonts w:ascii="Times New Roman" w:hAnsi="Times New Roman" w:cs="Times New Roman"/>
          <w:sz w:val="24"/>
          <w:szCs w:val="24"/>
        </w:rPr>
        <w:t xml:space="preserve">ātes ziņā. Diemžēl līdz pat 2016.gadam ir siltināta tikai </w:t>
      </w:r>
      <w:r w:rsidR="00681267">
        <w:rPr>
          <w:rFonts w:ascii="Times New Roman" w:hAnsi="Times New Roman" w:cs="Times New Roman"/>
          <w:sz w:val="24"/>
          <w:szCs w:val="24"/>
        </w:rPr>
        <w:t>viena SIA „DzKU</w:t>
      </w:r>
      <w:r w:rsidRPr="00AD1AFF">
        <w:rPr>
          <w:rFonts w:ascii="Times New Roman" w:hAnsi="Times New Roman" w:cs="Times New Roman"/>
          <w:sz w:val="24"/>
          <w:szCs w:val="24"/>
        </w:rPr>
        <w:t>” apsaimniekošanā esoša daudzdzīvokļu māja.</w:t>
      </w:r>
    </w:p>
    <w:p w14:paraId="39160D83" w14:textId="77777777" w:rsidR="00D82CE0" w:rsidRPr="00AD1AFF" w:rsidRDefault="00647F8A" w:rsidP="00B4689D">
      <w:pPr>
        <w:spacing w:after="0"/>
        <w:ind w:left="-15" w:right="-1" w:firstLine="720"/>
        <w:jc w:val="both"/>
        <w:rPr>
          <w:rFonts w:ascii="Times New Roman" w:hAnsi="Times New Roman" w:cs="Times New Roman"/>
          <w:sz w:val="24"/>
          <w:szCs w:val="24"/>
        </w:rPr>
      </w:pPr>
      <w:r>
        <w:rPr>
          <w:rFonts w:ascii="Times New Roman" w:hAnsi="Times New Roman" w:cs="Times New Roman"/>
          <w:sz w:val="24"/>
          <w:szCs w:val="24"/>
        </w:rPr>
        <w:t>2016.gada jūlijā 6 daudzdzīvokļu mājām ir veikti energoauditi.</w:t>
      </w:r>
      <w:r w:rsidR="009F66D3" w:rsidRPr="00AD1AFF">
        <w:rPr>
          <w:rFonts w:ascii="Times New Roman" w:hAnsi="Times New Roman" w:cs="Times New Roman"/>
          <w:sz w:val="24"/>
          <w:szCs w:val="24"/>
        </w:rPr>
        <w:t xml:space="preserve"> </w:t>
      </w:r>
    </w:p>
    <w:p w14:paraId="1E112F43" w14:textId="77777777" w:rsidR="00D82CE0" w:rsidRPr="00847FB3" w:rsidRDefault="009F66D3" w:rsidP="00B4689D">
      <w:pPr>
        <w:spacing w:after="0"/>
        <w:ind w:left="-15" w:right="-1" w:firstLine="720"/>
        <w:jc w:val="both"/>
        <w:rPr>
          <w:rFonts w:ascii="Times New Roman" w:hAnsi="Times New Roman" w:cs="Times New Roman"/>
          <w:color w:val="FF0000"/>
          <w:sz w:val="24"/>
          <w:szCs w:val="24"/>
        </w:rPr>
      </w:pPr>
      <w:r w:rsidRPr="00AD1AFF">
        <w:rPr>
          <w:rFonts w:ascii="Times New Roman" w:hAnsi="Times New Roman" w:cs="Times New Roman"/>
          <w:sz w:val="24"/>
          <w:szCs w:val="24"/>
        </w:rPr>
        <w:t>Turpmāka</w:t>
      </w:r>
      <w:r w:rsidR="00647F8A">
        <w:rPr>
          <w:rFonts w:ascii="Times New Roman" w:hAnsi="Times New Roman" w:cs="Times New Roman"/>
          <w:sz w:val="24"/>
          <w:szCs w:val="24"/>
        </w:rPr>
        <w:t>jos gados Rojas</w:t>
      </w:r>
      <w:r w:rsidRPr="00AD1AFF">
        <w:rPr>
          <w:rFonts w:ascii="Times New Roman" w:hAnsi="Times New Roman" w:cs="Times New Roman"/>
          <w:sz w:val="24"/>
          <w:szCs w:val="24"/>
        </w:rPr>
        <w:t xml:space="preserve"> novada paš</w:t>
      </w:r>
      <w:r w:rsidR="00647F8A">
        <w:rPr>
          <w:rFonts w:ascii="Times New Roman" w:hAnsi="Times New Roman" w:cs="Times New Roman"/>
          <w:sz w:val="24"/>
          <w:szCs w:val="24"/>
        </w:rPr>
        <w:t>valdība (sadarbībā ar SIA „DzKU</w:t>
      </w:r>
      <w:r w:rsidRPr="00AD1AFF">
        <w:rPr>
          <w:rFonts w:ascii="Times New Roman" w:hAnsi="Times New Roman" w:cs="Times New Roman"/>
          <w:sz w:val="24"/>
          <w:szCs w:val="24"/>
        </w:rPr>
        <w:t>”) plāno mērķtiecīgi aktivizēt mājokļu energoefektivitātes paaugstināšanas pasākumu</w:t>
      </w:r>
      <w:r w:rsidR="00681267">
        <w:rPr>
          <w:rFonts w:ascii="Times New Roman" w:hAnsi="Times New Roman" w:cs="Times New Roman"/>
          <w:sz w:val="24"/>
          <w:szCs w:val="24"/>
        </w:rPr>
        <w:t xml:space="preserve">s t.sk. piesaistot ERAF </w:t>
      </w:r>
      <w:r w:rsidRPr="00AD1AFF">
        <w:rPr>
          <w:rFonts w:ascii="Times New Roman" w:hAnsi="Times New Roman" w:cs="Times New Roman"/>
          <w:sz w:val="24"/>
          <w:szCs w:val="24"/>
        </w:rPr>
        <w:t xml:space="preserve"> līdzfi</w:t>
      </w:r>
      <w:r w:rsidR="00647F8A">
        <w:rPr>
          <w:rFonts w:ascii="Times New Roman" w:hAnsi="Times New Roman" w:cs="Times New Roman"/>
          <w:sz w:val="24"/>
          <w:szCs w:val="24"/>
        </w:rPr>
        <w:t>nansējumu. To pamato gan „Rojas novada A</w:t>
      </w:r>
      <w:r w:rsidRPr="00AD1AFF">
        <w:rPr>
          <w:rFonts w:ascii="Times New Roman" w:hAnsi="Times New Roman" w:cs="Times New Roman"/>
          <w:sz w:val="24"/>
          <w:szCs w:val="24"/>
        </w:rPr>
        <w:t>ttīstības programma 201</w:t>
      </w:r>
      <w:r w:rsidR="00647F8A">
        <w:rPr>
          <w:rFonts w:ascii="Times New Roman" w:hAnsi="Times New Roman" w:cs="Times New Roman"/>
          <w:sz w:val="24"/>
          <w:szCs w:val="24"/>
        </w:rPr>
        <w:t>5</w:t>
      </w:r>
      <w:r w:rsidRPr="00AD1AFF">
        <w:rPr>
          <w:rFonts w:ascii="Times New Roman" w:hAnsi="Times New Roman" w:cs="Times New Roman"/>
          <w:sz w:val="24"/>
          <w:szCs w:val="24"/>
        </w:rPr>
        <w:t>.</w:t>
      </w:r>
      <w:r w:rsidR="00647F8A">
        <w:rPr>
          <w:rFonts w:ascii="Times New Roman" w:hAnsi="Times New Roman" w:cs="Times New Roman"/>
          <w:sz w:val="24"/>
          <w:szCs w:val="24"/>
        </w:rPr>
        <w:t xml:space="preserve"> - 2021</w:t>
      </w:r>
      <w:r w:rsidRPr="00AD1AFF">
        <w:rPr>
          <w:rFonts w:ascii="Times New Roman" w:hAnsi="Times New Roman" w:cs="Times New Roman"/>
          <w:sz w:val="24"/>
          <w:szCs w:val="24"/>
        </w:rPr>
        <w:t>.gadam”, g</w:t>
      </w:r>
      <w:r w:rsidR="00847FB3">
        <w:rPr>
          <w:rFonts w:ascii="Times New Roman" w:hAnsi="Times New Roman" w:cs="Times New Roman"/>
          <w:sz w:val="24"/>
          <w:szCs w:val="24"/>
        </w:rPr>
        <w:t xml:space="preserve">an arī Rojas novada domes 2016.gada </w:t>
      </w:r>
      <w:r w:rsidR="009D444F">
        <w:rPr>
          <w:rFonts w:ascii="Times New Roman" w:hAnsi="Times New Roman" w:cs="Times New Roman"/>
          <w:sz w:val="24"/>
          <w:szCs w:val="24"/>
        </w:rPr>
        <w:t>19.</w:t>
      </w:r>
      <w:r w:rsidR="00847FB3" w:rsidRPr="009D444F">
        <w:rPr>
          <w:rFonts w:ascii="Times New Roman" w:hAnsi="Times New Roman" w:cs="Times New Roman"/>
          <w:sz w:val="24"/>
          <w:szCs w:val="24"/>
        </w:rPr>
        <w:t xml:space="preserve">jūlijā pieņemtie </w:t>
      </w:r>
      <w:r w:rsidR="00422C98">
        <w:rPr>
          <w:rFonts w:ascii="Times New Roman" w:hAnsi="Times New Roman" w:cs="Times New Roman"/>
          <w:sz w:val="24"/>
          <w:szCs w:val="24"/>
        </w:rPr>
        <w:t>saistošie noteikumi Nr.</w:t>
      </w:r>
      <w:r w:rsidR="009D444F">
        <w:rPr>
          <w:rFonts w:ascii="Times New Roman" w:hAnsi="Times New Roman" w:cs="Times New Roman"/>
          <w:sz w:val="24"/>
          <w:szCs w:val="24"/>
        </w:rPr>
        <w:t>159.</w:t>
      </w:r>
    </w:p>
    <w:p w14:paraId="144EDA8F" w14:textId="77777777" w:rsidR="00D82CE0" w:rsidRPr="00AD1AFF" w:rsidRDefault="009F66D3" w:rsidP="00B4689D">
      <w:pPr>
        <w:spacing w:after="0"/>
        <w:ind w:left="-15" w:right="-1" w:firstLine="720"/>
        <w:jc w:val="both"/>
        <w:rPr>
          <w:rFonts w:ascii="Times New Roman" w:hAnsi="Times New Roman" w:cs="Times New Roman"/>
          <w:sz w:val="24"/>
          <w:szCs w:val="24"/>
        </w:rPr>
      </w:pPr>
      <w:r w:rsidRPr="00AD1AFF">
        <w:rPr>
          <w:rFonts w:ascii="Times New Roman" w:hAnsi="Times New Roman" w:cs="Times New Roman"/>
          <w:sz w:val="24"/>
          <w:szCs w:val="24"/>
        </w:rPr>
        <w:t xml:space="preserve">Daudzdzīvokļu ēku dzīvojamam fondam ir jāveic visaptveroša atjaunošana, kas ietver gan energoefektivitātes paaugstināšanas pasākumus, gan ar energoefektivitāti nesaistītus pasākumus. Veicot ēkā vienlaikus visus pasākumus, nevis atsevišķi, ir ekonomiski izdevīgāk un tehniski vieglāk, kā rezultātā ir iespēja iegūt vislabāko rezultātu un lielākos enerģijas ietaupījumus. Padomju laikā celtajām daudzdzīvokļu ēkām visaptverošu ēku atjaunošanas projektos ieteicams ietvert sekojošus energoefektivitātes paaugstināšanas pasākumus: </w:t>
      </w:r>
    </w:p>
    <w:p w14:paraId="302362C9" w14:textId="77777777" w:rsidR="00D82CE0" w:rsidRPr="00AD1AFF" w:rsidRDefault="00847FB3"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N</w:t>
      </w:r>
      <w:r w:rsidR="009F66D3" w:rsidRPr="00AD1AFF">
        <w:rPr>
          <w:rFonts w:ascii="Times New Roman" w:hAnsi="Times New Roman" w:cs="Times New Roman"/>
          <w:sz w:val="24"/>
          <w:szCs w:val="24"/>
        </w:rPr>
        <w:t xml:space="preserve">orobežojošo konstrukciju siltināšana; </w:t>
      </w:r>
    </w:p>
    <w:p w14:paraId="589193C2" w14:textId="77777777" w:rsidR="00D82CE0" w:rsidRPr="00AD1AFF" w:rsidRDefault="00847FB3"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L</w:t>
      </w:r>
      <w:r w:rsidR="009F66D3" w:rsidRPr="00AD1AFF">
        <w:rPr>
          <w:rFonts w:ascii="Times New Roman" w:hAnsi="Times New Roman" w:cs="Times New Roman"/>
          <w:sz w:val="24"/>
          <w:szCs w:val="24"/>
        </w:rPr>
        <w:t xml:space="preserve">ogu, ārdurvju un apkures sistēmas sildelementu (radiatoru) nomaiņa; </w:t>
      </w:r>
    </w:p>
    <w:p w14:paraId="63DE520A" w14:textId="77777777" w:rsidR="00D82CE0" w:rsidRPr="00AD1AFF" w:rsidRDefault="00847FB3"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A</w:t>
      </w:r>
      <w:r w:rsidR="009F66D3" w:rsidRPr="00AD1AFF">
        <w:rPr>
          <w:rFonts w:ascii="Times New Roman" w:hAnsi="Times New Roman" w:cs="Times New Roman"/>
          <w:sz w:val="24"/>
          <w:szCs w:val="24"/>
        </w:rPr>
        <w:t xml:space="preserve">pkures sistēmas renovācija; </w:t>
      </w:r>
    </w:p>
    <w:p w14:paraId="62FE3E4B" w14:textId="77777777" w:rsidR="00847FB3" w:rsidRDefault="00847FB3"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J</w:t>
      </w:r>
      <w:r w:rsidR="009F66D3" w:rsidRPr="00AD1AFF">
        <w:rPr>
          <w:rFonts w:ascii="Times New Roman" w:hAnsi="Times New Roman" w:cs="Times New Roman"/>
          <w:sz w:val="24"/>
          <w:szCs w:val="24"/>
        </w:rPr>
        <w:t>aunas ventilācijas sistēmas izveide;</w:t>
      </w:r>
    </w:p>
    <w:p w14:paraId="4EA8BC54" w14:textId="77777777" w:rsidR="00474F52" w:rsidRDefault="00847FB3"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Mājas pamatu siltināšana</w:t>
      </w:r>
      <w:r w:rsidR="00474F52">
        <w:rPr>
          <w:rFonts w:ascii="Times New Roman" w:hAnsi="Times New Roman" w:cs="Times New Roman"/>
          <w:sz w:val="24"/>
          <w:szCs w:val="24"/>
        </w:rPr>
        <w:t>;</w:t>
      </w:r>
    </w:p>
    <w:p w14:paraId="3A4DD0BC" w14:textId="77777777" w:rsidR="00D82CE0" w:rsidRPr="00474F52" w:rsidRDefault="00474F52" w:rsidP="007A3DE8">
      <w:pPr>
        <w:numPr>
          <w:ilvl w:val="0"/>
          <w:numId w:val="4"/>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Jumtu renovācija</w:t>
      </w:r>
      <w:r w:rsidR="00847FB3">
        <w:rPr>
          <w:rFonts w:ascii="Times New Roman" w:hAnsi="Times New Roman" w:cs="Times New Roman"/>
          <w:sz w:val="24"/>
          <w:szCs w:val="24"/>
        </w:rPr>
        <w:t xml:space="preserve"> u.c.</w:t>
      </w:r>
      <w:r w:rsidR="009F66D3" w:rsidRPr="00AD1AFF">
        <w:rPr>
          <w:rFonts w:ascii="Times New Roman" w:hAnsi="Times New Roman" w:cs="Times New Roman"/>
          <w:sz w:val="24"/>
          <w:szCs w:val="24"/>
        </w:rPr>
        <w:t xml:space="preserve"> </w:t>
      </w:r>
    </w:p>
    <w:p w14:paraId="564D9D8E" w14:textId="77777777" w:rsidR="00D82CE0" w:rsidRPr="005E1C58" w:rsidRDefault="009F66D3" w:rsidP="00B4689D">
      <w:pPr>
        <w:spacing w:after="0"/>
        <w:ind w:right="-1" w:firstLine="709"/>
        <w:jc w:val="both"/>
        <w:rPr>
          <w:rFonts w:ascii="Times New Roman" w:hAnsi="Times New Roman" w:cs="Times New Roman"/>
          <w:iCs/>
          <w:sz w:val="24"/>
          <w:szCs w:val="24"/>
        </w:rPr>
      </w:pPr>
      <w:r w:rsidRPr="00AD1AFF">
        <w:rPr>
          <w:rFonts w:ascii="Times New Roman" w:hAnsi="Times New Roman" w:cs="Times New Roman"/>
          <w:sz w:val="24"/>
          <w:szCs w:val="24"/>
        </w:rPr>
        <w:t>Daudzdzīvokļu ēku renovācijas iesp</w:t>
      </w:r>
      <w:r w:rsidR="00474F52">
        <w:rPr>
          <w:rFonts w:ascii="Times New Roman" w:hAnsi="Times New Roman" w:cs="Times New Roman"/>
          <w:sz w:val="24"/>
          <w:szCs w:val="24"/>
        </w:rPr>
        <w:t>ējas galvenokārt iespējamas div</w:t>
      </w:r>
      <w:r w:rsidRPr="00AD1AFF">
        <w:rPr>
          <w:rFonts w:ascii="Times New Roman" w:hAnsi="Times New Roman" w:cs="Times New Roman"/>
          <w:sz w:val="24"/>
          <w:szCs w:val="24"/>
        </w:rPr>
        <w:t xml:space="preserve">os veidos:  </w:t>
      </w:r>
      <w:r w:rsidR="00474F52" w:rsidRPr="005E1C58">
        <w:rPr>
          <w:rStyle w:val="SubtleEmphasis"/>
          <w:rFonts w:ascii="Times New Roman" w:hAnsi="Times New Roman" w:cs="Times New Roman"/>
          <w:i w:val="0"/>
          <w:color w:val="auto"/>
          <w:sz w:val="24"/>
          <w:szCs w:val="24"/>
        </w:rPr>
        <w:t xml:space="preserve">renovāciju realizē energoservisa uzņēmumi – kompānijas vai </w:t>
      </w:r>
      <w:r w:rsidRPr="005E1C58">
        <w:rPr>
          <w:rStyle w:val="SubtleEmphasis"/>
          <w:rFonts w:ascii="Times New Roman" w:hAnsi="Times New Roman" w:cs="Times New Roman"/>
          <w:i w:val="0"/>
          <w:color w:val="auto"/>
          <w:sz w:val="24"/>
          <w:szCs w:val="24"/>
        </w:rPr>
        <w:t xml:space="preserve">dzīvokļu īpašnieku biedrība. </w:t>
      </w:r>
    </w:p>
    <w:p w14:paraId="7AA22195" w14:textId="77777777" w:rsidR="00634E53" w:rsidRDefault="00CB7A1A" w:rsidP="00B4689D">
      <w:pPr>
        <w:spacing w:after="0"/>
        <w:ind w:left="-15" w:right="-1" w:firstLine="720"/>
        <w:jc w:val="both"/>
        <w:rPr>
          <w:rFonts w:ascii="Times New Roman" w:hAnsi="Times New Roman" w:cs="Times New Roman"/>
          <w:sz w:val="24"/>
          <w:szCs w:val="24"/>
        </w:rPr>
      </w:pPr>
      <w:r>
        <w:rPr>
          <w:rFonts w:ascii="Times New Roman" w:hAnsi="Times New Roman" w:cs="Times New Roman"/>
          <w:sz w:val="24"/>
          <w:szCs w:val="24"/>
        </w:rPr>
        <w:t>SIA „DzKU</w:t>
      </w:r>
      <w:r w:rsidR="009F66D3" w:rsidRPr="00CB7A1A">
        <w:rPr>
          <w:rFonts w:ascii="Times New Roman" w:hAnsi="Times New Roman" w:cs="Times New Roman"/>
          <w:sz w:val="24"/>
          <w:szCs w:val="24"/>
        </w:rPr>
        <w:t>” nākotnes perspektīvas dzīvokļu saimniecības jomā saistās ar daudzdzīvokļu māju energoefektivitātes paaugstināšanu, iespējami efektīvāku un caurskatāmāku apsaimniekošanas procesu, jaunāku profesionālo apsaimniekošanas risinājumu ieviešanu, kvalitatīvu ēku uzraudzības un kontroles sistēmu, kā arī papildus pak</w:t>
      </w:r>
      <w:r>
        <w:rPr>
          <w:rFonts w:ascii="Times New Roman" w:hAnsi="Times New Roman" w:cs="Times New Roman"/>
          <w:sz w:val="24"/>
          <w:szCs w:val="24"/>
        </w:rPr>
        <w:t>alpojumu attīstību</w:t>
      </w:r>
      <w:r w:rsidR="009F66D3" w:rsidRPr="00CB7A1A">
        <w:rPr>
          <w:rFonts w:ascii="Times New Roman" w:hAnsi="Times New Roman" w:cs="Times New Roman"/>
          <w:sz w:val="24"/>
          <w:szCs w:val="24"/>
        </w:rPr>
        <w:t>, t.sk. transporta p</w:t>
      </w:r>
      <w:r>
        <w:rPr>
          <w:rFonts w:ascii="Times New Roman" w:hAnsi="Times New Roman" w:cs="Times New Roman"/>
          <w:sz w:val="24"/>
          <w:szCs w:val="24"/>
        </w:rPr>
        <w:t xml:space="preserve">akalpojumi, </w:t>
      </w:r>
      <w:r w:rsidR="009F66D3" w:rsidRPr="00CB7A1A">
        <w:rPr>
          <w:rFonts w:ascii="Times New Roman" w:hAnsi="Times New Roman" w:cs="Times New Roman"/>
          <w:sz w:val="24"/>
          <w:szCs w:val="24"/>
        </w:rPr>
        <w:t xml:space="preserve"> santehnikas remonts un apkope u.c. Kā bremzējošs aspekts turpmākajā daudzdzīvokļu namu energ</w:t>
      </w:r>
      <w:r>
        <w:rPr>
          <w:rFonts w:ascii="Times New Roman" w:hAnsi="Times New Roman" w:cs="Times New Roman"/>
          <w:sz w:val="24"/>
          <w:szCs w:val="24"/>
        </w:rPr>
        <w:t>oefektivitātes attīstībā minama</w:t>
      </w:r>
      <w:r w:rsidR="009F66D3" w:rsidRPr="00CB7A1A">
        <w:rPr>
          <w:rFonts w:ascii="Times New Roman" w:hAnsi="Times New Roman" w:cs="Times New Roman"/>
          <w:sz w:val="24"/>
          <w:szCs w:val="24"/>
        </w:rPr>
        <w:t xml:space="preserve"> iedzīvotāju</w:t>
      </w:r>
      <w:r>
        <w:rPr>
          <w:rFonts w:ascii="Times New Roman" w:hAnsi="Times New Roman" w:cs="Times New Roman"/>
          <w:sz w:val="24"/>
          <w:szCs w:val="24"/>
        </w:rPr>
        <w:t xml:space="preserve"> zemie ienākumi un bailes no jaunām kredītsaistībām</w:t>
      </w:r>
      <w:r w:rsidR="009F66D3" w:rsidRPr="00CB7A1A">
        <w:rPr>
          <w:rFonts w:ascii="Times New Roman" w:hAnsi="Times New Roman" w:cs="Times New Roman"/>
          <w:sz w:val="24"/>
          <w:szCs w:val="24"/>
        </w:rPr>
        <w:t>, kas kavē ne tikai ēku energoefektivitātes projektu ieceres izvērtējumu, bet arī projektu tālāku</w:t>
      </w:r>
      <w:r>
        <w:rPr>
          <w:rFonts w:ascii="Times New Roman" w:hAnsi="Times New Roman" w:cs="Times New Roman"/>
          <w:sz w:val="24"/>
          <w:szCs w:val="24"/>
        </w:rPr>
        <w:t xml:space="preserve"> attīstību.</w:t>
      </w:r>
    </w:p>
    <w:p w14:paraId="38EF3888" w14:textId="77777777" w:rsidR="00B4689D" w:rsidRPr="00867FE5" w:rsidRDefault="00B4689D" w:rsidP="00B4689D">
      <w:pPr>
        <w:spacing w:after="0" w:line="240" w:lineRule="auto"/>
        <w:ind w:left="-17" w:firstLine="720"/>
        <w:jc w:val="both"/>
        <w:rPr>
          <w:rFonts w:ascii="Times New Roman" w:hAnsi="Times New Roman" w:cs="Times New Roman"/>
          <w:sz w:val="24"/>
          <w:szCs w:val="24"/>
        </w:rPr>
      </w:pPr>
    </w:p>
    <w:p w14:paraId="4C58865B" w14:textId="77777777" w:rsidR="00423B5E" w:rsidRPr="005C447E" w:rsidRDefault="00867FE5" w:rsidP="0087162A">
      <w:pPr>
        <w:pStyle w:val="Heading2"/>
        <w:spacing w:after="211"/>
        <w:ind w:left="-5"/>
        <w:rPr>
          <w:rFonts w:ascii="Times New Roman" w:hAnsi="Times New Roman" w:cs="Times New Roman"/>
        </w:rPr>
      </w:pPr>
      <w:bookmarkStart w:id="6" w:name="_Toc463966652"/>
      <w:r w:rsidRPr="005C447E">
        <w:rPr>
          <w:rFonts w:ascii="Times New Roman" w:hAnsi="Times New Roman" w:cs="Times New Roman"/>
        </w:rPr>
        <w:t>1.4</w:t>
      </w:r>
      <w:r w:rsidR="00CB7A1A" w:rsidRPr="005C447E">
        <w:rPr>
          <w:rFonts w:ascii="Times New Roman" w:hAnsi="Times New Roman" w:cs="Times New Roman"/>
        </w:rPr>
        <w:t xml:space="preserve">. </w:t>
      </w:r>
      <w:r w:rsidR="00566076" w:rsidRPr="005C447E">
        <w:rPr>
          <w:rFonts w:ascii="Times New Roman" w:hAnsi="Times New Roman" w:cs="Times New Roman"/>
        </w:rPr>
        <w:t>Siltumapgāde</w:t>
      </w:r>
      <w:bookmarkEnd w:id="6"/>
    </w:p>
    <w:p w14:paraId="7B273FCD" w14:textId="626BBD5E" w:rsidR="00D4649F" w:rsidRDefault="00D4649F" w:rsidP="00423B5E">
      <w:pPr>
        <w:spacing w:after="0" w:line="240" w:lineRule="auto"/>
        <w:ind w:firstLine="709"/>
        <w:jc w:val="both"/>
        <w:rPr>
          <w:rFonts w:ascii="Times New Roman" w:hAnsi="Times New Roman" w:cs="Times New Roman"/>
          <w:sz w:val="24"/>
          <w:szCs w:val="24"/>
        </w:rPr>
      </w:pPr>
      <w:r w:rsidRPr="00D4649F">
        <w:rPr>
          <w:rFonts w:ascii="Times New Roman" w:hAnsi="Times New Roman" w:cs="Times New Roman"/>
          <w:sz w:val="24"/>
          <w:szCs w:val="24"/>
        </w:rPr>
        <w:t xml:space="preserve">Centralizētā siltumapgāde nodrošināta </w:t>
      </w:r>
      <w:r w:rsidRPr="00FF5070">
        <w:rPr>
          <w:rFonts w:ascii="Times New Roman" w:hAnsi="Times New Roman" w:cs="Times New Roman"/>
          <w:sz w:val="24"/>
          <w:szCs w:val="24"/>
        </w:rPr>
        <w:t>95 %</w:t>
      </w:r>
      <w:r w:rsidRPr="00D4649F">
        <w:rPr>
          <w:rFonts w:ascii="Times New Roman" w:hAnsi="Times New Roman" w:cs="Times New Roman"/>
          <w:sz w:val="24"/>
          <w:szCs w:val="24"/>
        </w:rPr>
        <w:t xml:space="preserve"> Rojas </w:t>
      </w:r>
      <w:r>
        <w:rPr>
          <w:rFonts w:ascii="Times New Roman" w:hAnsi="Times New Roman" w:cs="Times New Roman"/>
          <w:sz w:val="24"/>
          <w:szCs w:val="24"/>
        </w:rPr>
        <w:t>ciema</w:t>
      </w:r>
      <w:r w:rsidRPr="00D4649F">
        <w:rPr>
          <w:rFonts w:ascii="Times New Roman" w:hAnsi="Times New Roman" w:cs="Times New Roman"/>
          <w:sz w:val="24"/>
          <w:szCs w:val="24"/>
        </w:rPr>
        <w:t xml:space="preserve"> da</w:t>
      </w:r>
      <w:r>
        <w:rPr>
          <w:rFonts w:ascii="Times New Roman" w:hAnsi="Times New Roman" w:cs="Times New Roman"/>
          <w:sz w:val="24"/>
          <w:szCs w:val="24"/>
        </w:rPr>
        <w:t>udzdzīvokļu ēkām, kā arī novada</w:t>
      </w:r>
      <w:r w:rsidRPr="00D4649F">
        <w:rPr>
          <w:rFonts w:ascii="Times New Roman" w:hAnsi="Times New Roman" w:cs="Times New Roman"/>
          <w:sz w:val="24"/>
          <w:szCs w:val="24"/>
        </w:rPr>
        <w:t xml:space="preserve"> administratīvajām ēkām, skolām, bērnudārziem u.c. objektiem,  nodrošinot ar apkuri </w:t>
      </w:r>
      <w:r w:rsidR="00FF5070" w:rsidRPr="00FF5070">
        <w:rPr>
          <w:rFonts w:ascii="Times New Roman" w:hAnsi="Times New Roman" w:cs="Times New Roman"/>
          <w:sz w:val="24"/>
          <w:szCs w:val="24"/>
        </w:rPr>
        <w:t xml:space="preserve">22924.12 </w:t>
      </w:r>
      <w:r w:rsidRPr="00FF5070">
        <w:rPr>
          <w:rFonts w:ascii="Times New Roman" w:hAnsi="Times New Roman" w:cs="Times New Roman"/>
          <w:sz w:val="24"/>
          <w:szCs w:val="24"/>
        </w:rPr>
        <w:t>m</w:t>
      </w:r>
      <w:r w:rsidRPr="00FF5070">
        <w:rPr>
          <w:rFonts w:ascii="Times New Roman" w:hAnsi="Times New Roman" w:cs="Times New Roman"/>
          <w:sz w:val="24"/>
          <w:szCs w:val="24"/>
          <w:vertAlign w:val="superscript"/>
        </w:rPr>
        <w:t>2</w:t>
      </w:r>
      <w:r w:rsidRPr="00D4649F">
        <w:rPr>
          <w:rFonts w:ascii="Times New Roman" w:hAnsi="Times New Roman" w:cs="Times New Roman"/>
          <w:sz w:val="24"/>
          <w:szCs w:val="24"/>
        </w:rPr>
        <w:t xml:space="preserve"> lietderīgās platības</w:t>
      </w:r>
      <w:r w:rsidR="00FF5070">
        <w:rPr>
          <w:rFonts w:ascii="Times New Roman" w:hAnsi="Times New Roman" w:cs="Times New Roman"/>
          <w:sz w:val="24"/>
          <w:szCs w:val="24"/>
        </w:rPr>
        <w:t>.</w:t>
      </w:r>
    </w:p>
    <w:p w14:paraId="2BC78725" w14:textId="77777777" w:rsidR="00423B5E" w:rsidRDefault="00423B5E" w:rsidP="00423B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Rojas novada dome ar 2014.gada </w:t>
      </w:r>
      <w:r w:rsidR="006623AE">
        <w:rPr>
          <w:rFonts w:ascii="Times New Roman" w:hAnsi="Times New Roman" w:cs="Times New Roman"/>
          <w:sz w:val="24"/>
          <w:szCs w:val="24"/>
        </w:rPr>
        <w:t>16.septembra</w:t>
      </w:r>
      <w:r>
        <w:rPr>
          <w:rFonts w:ascii="Times New Roman" w:hAnsi="Times New Roman" w:cs="Times New Roman"/>
          <w:color w:val="FF0000"/>
          <w:sz w:val="24"/>
          <w:szCs w:val="24"/>
        </w:rPr>
        <w:t xml:space="preserve"> </w:t>
      </w:r>
      <w:r w:rsidR="006623AE">
        <w:rPr>
          <w:rFonts w:ascii="Times New Roman" w:hAnsi="Times New Roman" w:cs="Times New Roman"/>
          <w:sz w:val="24"/>
          <w:szCs w:val="24"/>
        </w:rPr>
        <w:t>domes lēmumu Nr.89</w:t>
      </w:r>
      <w:r>
        <w:rPr>
          <w:rFonts w:ascii="Times New Roman" w:hAnsi="Times New Roman" w:cs="Times New Roman"/>
          <w:color w:val="FF0000"/>
          <w:sz w:val="24"/>
          <w:szCs w:val="24"/>
        </w:rPr>
        <w:t xml:space="preserve"> </w:t>
      </w:r>
      <w:r w:rsidRPr="00423B5E">
        <w:rPr>
          <w:rFonts w:ascii="Times New Roman" w:hAnsi="Times New Roman" w:cs="Times New Roman"/>
          <w:sz w:val="24"/>
          <w:szCs w:val="24"/>
        </w:rPr>
        <w:t xml:space="preserve">un pamatojoties uz  likuma “Par pašvaldībām” 15.panta pirmās daļas 1.punktā noteikto pašvaldības autonomo </w:t>
      </w:r>
      <w:r>
        <w:rPr>
          <w:rFonts w:ascii="Times New Roman" w:hAnsi="Times New Roman" w:cs="Times New Roman"/>
          <w:color w:val="000000"/>
          <w:sz w:val="24"/>
          <w:szCs w:val="24"/>
        </w:rPr>
        <w:t>funkciju, deleģējusi SIA “DzKU</w:t>
      </w:r>
      <w:r w:rsidRPr="00423B5E">
        <w:rPr>
          <w:rFonts w:ascii="Times New Roman" w:hAnsi="Times New Roman" w:cs="Times New Roman"/>
          <w:color w:val="000000"/>
          <w:sz w:val="24"/>
          <w:szCs w:val="24"/>
        </w:rPr>
        <w:t>” organizēt iedzīvotājiem siltumapgādi.</w:t>
      </w:r>
    </w:p>
    <w:p w14:paraId="20987108" w14:textId="77777777" w:rsidR="00423B5E" w:rsidRPr="00423B5E" w:rsidRDefault="00423B5E" w:rsidP="00423B5E">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Deleģējuma līgumā nr. </w:t>
      </w:r>
      <w:r w:rsidR="006623AE">
        <w:rPr>
          <w:rFonts w:ascii="Times New Roman" w:hAnsi="Times New Roman" w:cs="Times New Roman"/>
          <w:color w:val="000000"/>
          <w:sz w:val="24"/>
          <w:szCs w:val="24"/>
        </w:rPr>
        <w:t>RND/2014/L134</w:t>
      </w:r>
      <w:r>
        <w:rPr>
          <w:rFonts w:ascii="Times New Roman" w:hAnsi="Times New Roman" w:cs="Times New Roman"/>
          <w:color w:val="FF0000"/>
          <w:sz w:val="24"/>
          <w:szCs w:val="24"/>
        </w:rPr>
        <w:t xml:space="preserve"> </w:t>
      </w:r>
      <w:r>
        <w:rPr>
          <w:rFonts w:ascii="Times New Roman" w:hAnsi="Times New Roman" w:cs="Times New Roman"/>
          <w:sz w:val="24"/>
          <w:szCs w:val="24"/>
        </w:rPr>
        <w:t>noteikts, ka SIA “DzKU”:</w:t>
      </w:r>
    </w:p>
    <w:p w14:paraId="13350A8A" w14:textId="77777777" w:rsidR="00423B5E" w:rsidRDefault="00423B5E" w:rsidP="007A3DE8">
      <w:pPr>
        <w:pStyle w:val="ListParagraph"/>
        <w:numPr>
          <w:ilvl w:val="2"/>
          <w:numId w:val="22"/>
        </w:numPr>
        <w:tabs>
          <w:tab w:val="clear" w:pos="720"/>
          <w:tab w:val="num" w:pos="1843"/>
        </w:tabs>
        <w:spacing w:after="0" w:line="240" w:lineRule="auto"/>
        <w:ind w:left="2268" w:hanging="425"/>
        <w:jc w:val="both"/>
        <w:rPr>
          <w:rFonts w:ascii="Times New Roman" w:hAnsi="Times New Roman" w:cs="Times New Roman"/>
          <w:color w:val="000000"/>
          <w:sz w:val="24"/>
          <w:szCs w:val="24"/>
        </w:rPr>
      </w:pPr>
      <w:r w:rsidRPr="00423B5E">
        <w:rPr>
          <w:rFonts w:ascii="Times New Roman" w:hAnsi="Times New Roman" w:cs="Times New Roman"/>
          <w:color w:val="000000"/>
          <w:sz w:val="24"/>
          <w:szCs w:val="24"/>
        </w:rPr>
        <w:t>apzināt jaunas siltumapgādes sistēmas izbūves nepieciešamību, izstrādāt jaunu siltumapgādes sistēmas koncepciju, esošo tīklu rekonstrukcijas plānus;</w:t>
      </w:r>
    </w:p>
    <w:p w14:paraId="6581A238" w14:textId="26AF8BD0" w:rsidR="005E49AB" w:rsidRDefault="005E49AB" w:rsidP="007A3DE8">
      <w:pPr>
        <w:pStyle w:val="ListParagraph"/>
        <w:numPr>
          <w:ilvl w:val="2"/>
          <w:numId w:val="22"/>
        </w:numPr>
        <w:tabs>
          <w:tab w:val="clear" w:pos="720"/>
          <w:tab w:val="num" w:pos="1843"/>
        </w:tabs>
        <w:spacing w:after="0" w:line="240" w:lineRule="auto"/>
        <w:ind w:left="2268"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piesaistot Eiropas Savienības finanšu līdzekļus veikt SIA “Rojas DzKU” katlumājas, Dārza ielā 5, Rojā rekonstrukciju;</w:t>
      </w:r>
    </w:p>
    <w:p w14:paraId="74E2004F" w14:textId="77777777" w:rsidR="00423B5E" w:rsidRDefault="00423B5E" w:rsidP="007A3DE8">
      <w:pPr>
        <w:pStyle w:val="ListParagraph"/>
        <w:numPr>
          <w:ilvl w:val="2"/>
          <w:numId w:val="22"/>
        </w:numPr>
        <w:tabs>
          <w:tab w:val="clear" w:pos="720"/>
          <w:tab w:val="num" w:pos="1843"/>
        </w:tabs>
        <w:spacing w:after="0" w:line="240" w:lineRule="auto"/>
        <w:ind w:left="2268" w:hanging="425"/>
        <w:jc w:val="both"/>
        <w:rPr>
          <w:rFonts w:ascii="Times New Roman" w:hAnsi="Times New Roman" w:cs="Times New Roman"/>
          <w:color w:val="000000"/>
          <w:sz w:val="24"/>
          <w:szCs w:val="24"/>
        </w:rPr>
      </w:pPr>
      <w:r w:rsidRPr="00423B5E">
        <w:rPr>
          <w:rFonts w:ascii="Times New Roman" w:hAnsi="Times New Roman" w:cs="Times New Roman"/>
          <w:color w:val="000000"/>
          <w:sz w:val="24"/>
          <w:szCs w:val="24"/>
        </w:rPr>
        <w:t>uzdevuma izpildei veikt Eiropas Savienības finanšu instrumentu un finansējuma piesaisti, piedalīties Eiropas Savienības projektos, koordinēt un uzraudzīt projektu realizāciju savas kompetences robežās.</w:t>
      </w:r>
    </w:p>
    <w:p w14:paraId="1D32CF09" w14:textId="21716EB1" w:rsidR="00D82CE0" w:rsidRDefault="005E49AB" w:rsidP="0095006D">
      <w:pPr>
        <w:ind w:right="-1" w:firstLine="720"/>
        <w:jc w:val="both"/>
        <w:rPr>
          <w:rFonts w:ascii="Times New Roman" w:hAnsi="Times New Roman" w:cs="Times New Roman"/>
          <w:sz w:val="24"/>
          <w:szCs w:val="24"/>
        </w:rPr>
      </w:pPr>
      <w:r>
        <w:rPr>
          <w:rFonts w:ascii="Times New Roman" w:hAnsi="Times New Roman" w:cs="Times New Roman"/>
          <w:sz w:val="24"/>
          <w:szCs w:val="24"/>
        </w:rPr>
        <w:t xml:space="preserve">Saskaņā </w:t>
      </w:r>
      <w:r w:rsidR="0095006D">
        <w:rPr>
          <w:rFonts w:ascii="Times New Roman" w:hAnsi="Times New Roman" w:cs="Times New Roman"/>
          <w:sz w:val="24"/>
          <w:szCs w:val="24"/>
        </w:rPr>
        <w:t>ar noslēgtajiem līgumiem uzņēmums piegādā siltumenerģiju 18 daudzdzīvokļu mājām, 13 pašvaldības īpašumiem un 3 juridiskajām personām. Iedzīvotājiem piestādot rēķinu par patērēto siltumenerģiju tiek piemērota samazinātā PVN likme 12% apmērā. Juridiskajām personām PVN likme piemērota 21% apmērā kā to nosaka normatīvie akti.</w:t>
      </w:r>
      <w:r w:rsidR="00FF5070">
        <w:rPr>
          <w:rFonts w:ascii="Times New Roman" w:hAnsi="Times New Roman" w:cs="Times New Roman"/>
          <w:sz w:val="24"/>
          <w:szCs w:val="24"/>
        </w:rPr>
        <w:t xml:space="preserve"> Uzņēmums iedzīvotājiem devis iespēju veikt apkures avansa maksājumus vasaras mēnešos, lai apkures sezonas laikā nebūtu tik lieli izdevumi. Šķelda katlumājā tiek piegādāta pēc vecākā kurinātāja pasūtījuma, veidojot minimālus uzkrājumus. Šādā situācijā uzņēmums var laicīgi norēķināties ar šķeldas piegādātāju neveidojot parādus.</w:t>
      </w:r>
    </w:p>
    <w:p w14:paraId="17B045F5" w14:textId="77777777" w:rsidR="00FF5070" w:rsidRPr="00423B5E" w:rsidRDefault="00FF5070" w:rsidP="0095006D">
      <w:pPr>
        <w:ind w:right="-1" w:firstLine="720"/>
        <w:jc w:val="both"/>
        <w:rPr>
          <w:rFonts w:ascii="Times New Roman" w:hAnsi="Times New Roman" w:cs="Times New Roman"/>
          <w:sz w:val="24"/>
          <w:szCs w:val="24"/>
        </w:rPr>
      </w:pPr>
    </w:p>
    <w:p w14:paraId="413D5B52" w14:textId="0C536AC2" w:rsidR="00D82CE0" w:rsidRDefault="009F66D3" w:rsidP="00FF5070">
      <w:pPr>
        <w:pStyle w:val="Heading2"/>
        <w:numPr>
          <w:ilvl w:val="1"/>
          <w:numId w:val="22"/>
        </w:numPr>
        <w:spacing w:after="211"/>
        <w:rPr>
          <w:rFonts w:ascii="Times New Roman" w:hAnsi="Times New Roman" w:cs="Times New Roman"/>
        </w:rPr>
      </w:pPr>
      <w:bookmarkStart w:id="7" w:name="_Toc463966653"/>
      <w:r w:rsidRPr="005C447E">
        <w:rPr>
          <w:rFonts w:ascii="Times New Roman" w:hAnsi="Times New Roman" w:cs="Times New Roman"/>
        </w:rPr>
        <w:t>Atkritumu apsaimniekošana</w:t>
      </w:r>
      <w:bookmarkEnd w:id="7"/>
    </w:p>
    <w:p w14:paraId="607890AF" w14:textId="77777777" w:rsidR="00FF5070" w:rsidRPr="00FF5070" w:rsidRDefault="00FF5070" w:rsidP="00FF5070">
      <w:pPr>
        <w:pStyle w:val="ListParagraph"/>
        <w:ind w:left="660"/>
      </w:pPr>
    </w:p>
    <w:p w14:paraId="69E52477" w14:textId="77777777" w:rsidR="00D82CE0" w:rsidRPr="00CF1D34" w:rsidRDefault="009F66D3" w:rsidP="00B4689D">
      <w:pPr>
        <w:spacing w:after="0"/>
        <w:ind w:left="-15" w:right="-1" w:firstLine="567"/>
        <w:jc w:val="both"/>
        <w:rPr>
          <w:rFonts w:ascii="Times New Roman" w:hAnsi="Times New Roman" w:cs="Times New Roman"/>
          <w:sz w:val="24"/>
          <w:szCs w:val="24"/>
        </w:rPr>
      </w:pPr>
      <w:r w:rsidRPr="00CF1D34">
        <w:rPr>
          <w:rFonts w:ascii="Times New Roman" w:hAnsi="Times New Roman" w:cs="Times New Roman"/>
          <w:sz w:val="24"/>
          <w:szCs w:val="24"/>
        </w:rPr>
        <w:t xml:space="preserve">Saskaņā ar LR Atkritumu apsaimniekošanas likumu, atkritumi ir jebkurš priekšmets vai viela, no kuras tās valdītājs atbrīvojas, ir nolēmis vai spiests atbrīvoties. Sadzīves atkritumi ir mājsaimniecībā, tirdzniecībā, pakalpojumu sniegšanas procesā vai citur radušies atkritumi, ja tie īpašību ziņā ir pielīdzināmi mājsaimniecībās radītajiem atkritumiem. Ražošanas atkritumi ir atkritumi, kas radušies ražošanas procesā vai būvniecībā. Bīstamie atkritumi ir atkritumi, kuriem piemīt viena vai vairākas īpašības, kas padara tos bīstamus. </w:t>
      </w:r>
    </w:p>
    <w:p w14:paraId="16B4D49B" w14:textId="77777777" w:rsidR="00D82CE0" w:rsidRPr="00CF1D34" w:rsidRDefault="00CF1D34"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Rojas</w:t>
      </w:r>
      <w:r w:rsidR="009F66D3" w:rsidRPr="00CF1D34">
        <w:rPr>
          <w:rFonts w:ascii="Times New Roman" w:hAnsi="Times New Roman" w:cs="Times New Roman"/>
          <w:sz w:val="24"/>
          <w:szCs w:val="24"/>
        </w:rPr>
        <w:t xml:space="preserve"> </w:t>
      </w:r>
      <w:r>
        <w:rPr>
          <w:rFonts w:ascii="Times New Roman" w:hAnsi="Times New Roman" w:cs="Times New Roman"/>
          <w:sz w:val="24"/>
          <w:szCs w:val="24"/>
        </w:rPr>
        <w:t xml:space="preserve">novads iekļaujas </w:t>
      </w:r>
      <w:r w:rsidR="00973790">
        <w:rPr>
          <w:rFonts w:ascii="Times New Roman" w:hAnsi="Times New Roman" w:cs="Times New Roman"/>
          <w:sz w:val="24"/>
          <w:szCs w:val="24"/>
        </w:rPr>
        <w:t>Kurzemes</w:t>
      </w:r>
      <w:r w:rsidR="009F66D3" w:rsidRPr="00CF1D34">
        <w:rPr>
          <w:rFonts w:ascii="Times New Roman" w:hAnsi="Times New Roman" w:cs="Times New Roman"/>
          <w:sz w:val="24"/>
          <w:szCs w:val="24"/>
        </w:rPr>
        <w:t xml:space="preserve"> atkr</w:t>
      </w:r>
      <w:r>
        <w:rPr>
          <w:rFonts w:ascii="Times New Roman" w:hAnsi="Times New Roman" w:cs="Times New Roman"/>
          <w:sz w:val="24"/>
          <w:szCs w:val="24"/>
        </w:rPr>
        <w:t>itumu apsaimniekošanas reģionā, kurā apvienojušās vēl 7 pašvaldības – Talsu, Dundagas, Mērsraga, Engures, Jaunpils, Tukuma un Kandavas.</w:t>
      </w:r>
    </w:p>
    <w:p w14:paraId="324CFCF3" w14:textId="77777777" w:rsidR="00A51E7C" w:rsidRDefault="00CF1D34"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Rojas</w:t>
      </w:r>
      <w:r w:rsidR="009F66D3" w:rsidRPr="00CF1D34">
        <w:rPr>
          <w:rFonts w:ascii="Times New Roman" w:hAnsi="Times New Roman" w:cs="Times New Roman"/>
          <w:sz w:val="24"/>
          <w:szCs w:val="24"/>
        </w:rPr>
        <w:t xml:space="preserve"> novads un SIA </w:t>
      </w:r>
      <w:r>
        <w:rPr>
          <w:rFonts w:ascii="Times New Roman" w:hAnsi="Times New Roman" w:cs="Times New Roman"/>
          <w:sz w:val="24"/>
          <w:szCs w:val="24"/>
        </w:rPr>
        <w:t>„DzKU</w:t>
      </w:r>
      <w:r w:rsidR="009F66D3" w:rsidRPr="00CF1D34">
        <w:rPr>
          <w:rFonts w:ascii="Times New Roman" w:hAnsi="Times New Roman" w:cs="Times New Roman"/>
          <w:sz w:val="24"/>
          <w:szCs w:val="24"/>
        </w:rPr>
        <w:t>” ir tiešā veidā iesaistīti</w:t>
      </w:r>
      <w:r>
        <w:rPr>
          <w:rFonts w:ascii="Times New Roman" w:hAnsi="Times New Roman" w:cs="Times New Roman"/>
          <w:sz w:val="24"/>
          <w:szCs w:val="24"/>
        </w:rPr>
        <w:t xml:space="preserve"> reģionālā sadarbībā un kopējo stratēģisko plānu</w:t>
      </w:r>
      <w:r w:rsidR="00A05367">
        <w:rPr>
          <w:rFonts w:ascii="Times New Roman" w:hAnsi="Times New Roman" w:cs="Times New Roman"/>
          <w:sz w:val="24"/>
          <w:szCs w:val="24"/>
        </w:rPr>
        <w:t xml:space="preserve"> izpildē, jo </w:t>
      </w:r>
      <w:r w:rsidR="00867FE5" w:rsidRPr="00867FE5">
        <w:rPr>
          <w:rFonts w:ascii="Times New Roman" w:hAnsi="Times New Roman" w:cs="Times New Roman"/>
          <w:sz w:val="24"/>
          <w:szCs w:val="24"/>
        </w:rPr>
        <w:t>2012.gada pašvaldības iepirkumu ID Nr.TNP2012/37 rezultātiem</w:t>
      </w:r>
      <w:r w:rsidR="00A51E7C" w:rsidRPr="00867FE5">
        <w:rPr>
          <w:rFonts w:ascii="Times New Roman" w:hAnsi="Times New Roman" w:cs="Times New Roman"/>
          <w:sz w:val="24"/>
          <w:szCs w:val="24"/>
        </w:rPr>
        <w:t xml:space="preserve">, </w:t>
      </w:r>
      <w:r w:rsidR="00A51E7C">
        <w:rPr>
          <w:rFonts w:ascii="Times New Roman" w:hAnsi="Times New Roman" w:cs="Times New Roman"/>
          <w:sz w:val="24"/>
          <w:szCs w:val="24"/>
        </w:rPr>
        <w:t>Rojas pašvaldība noslēgusi sadzīves atkritumu apsaimniekošanas līgumu ar SIA “Eco Baltia vide”.</w:t>
      </w:r>
    </w:p>
    <w:p w14:paraId="4E90CA6C" w14:textId="77777777" w:rsidR="00D82CE0" w:rsidRPr="00A44719" w:rsidRDefault="00CF1D34"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 xml:space="preserve"> Rojas</w:t>
      </w:r>
      <w:r w:rsidR="009F66D3" w:rsidRPr="00CF1D34">
        <w:rPr>
          <w:rFonts w:ascii="Times New Roman" w:hAnsi="Times New Roman" w:cs="Times New Roman"/>
          <w:sz w:val="24"/>
          <w:szCs w:val="24"/>
        </w:rPr>
        <w:t xml:space="preserve"> novadā radušies sadzīves atkritumi tiek</w:t>
      </w:r>
      <w:r>
        <w:rPr>
          <w:rFonts w:ascii="Times New Roman" w:hAnsi="Times New Roman" w:cs="Times New Roman"/>
          <w:sz w:val="24"/>
          <w:szCs w:val="24"/>
        </w:rPr>
        <w:t xml:space="preserve"> transportēti uz </w:t>
      </w:r>
      <w:r w:rsidR="00A44719">
        <w:rPr>
          <w:rFonts w:ascii="Times New Roman" w:hAnsi="Times New Roman" w:cs="Times New Roman"/>
          <w:sz w:val="24"/>
          <w:szCs w:val="24"/>
        </w:rPr>
        <w:t xml:space="preserve">SIA AAS </w:t>
      </w:r>
      <w:r w:rsidRPr="00A44719">
        <w:rPr>
          <w:rFonts w:ascii="Times New Roman" w:hAnsi="Times New Roman" w:cs="Times New Roman"/>
          <w:sz w:val="24"/>
          <w:szCs w:val="24"/>
        </w:rPr>
        <w:t>atkritumu pārkraušanas staciju, kas atrodas Roj</w:t>
      </w:r>
      <w:r w:rsidR="00A44719">
        <w:rPr>
          <w:rFonts w:ascii="Times New Roman" w:hAnsi="Times New Roman" w:cs="Times New Roman"/>
          <w:sz w:val="24"/>
          <w:szCs w:val="24"/>
        </w:rPr>
        <w:t>as novadā.</w:t>
      </w:r>
    </w:p>
    <w:p w14:paraId="23B26A67" w14:textId="77777777" w:rsidR="00A51E7C" w:rsidRPr="00C528E6" w:rsidRDefault="00A51E7C"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 xml:space="preserve">Rojas pašvaldības teritorijā izvietoti </w:t>
      </w:r>
      <w:r w:rsidR="00DF4A8E">
        <w:rPr>
          <w:rFonts w:ascii="Times New Roman" w:hAnsi="Times New Roman" w:cs="Times New Roman"/>
          <w:sz w:val="24"/>
          <w:szCs w:val="24"/>
        </w:rPr>
        <w:t>12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atkritumu šķirošanas laukumi: </w:t>
      </w:r>
      <w:r w:rsidR="00193B2E">
        <w:rPr>
          <w:rFonts w:ascii="Times New Roman" w:hAnsi="Times New Roman" w:cs="Times New Roman"/>
          <w:sz w:val="24"/>
          <w:szCs w:val="24"/>
        </w:rPr>
        <w:t>8</w:t>
      </w:r>
      <w:r>
        <w:rPr>
          <w:rFonts w:ascii="Times New Roman" w:hAnsi="Times New Roman" w:cs="Times New Roman"/>
          <w:color w:val="FF0000"/>
          <w:sz w:val="24"/>
          <w:szCs w:val="24"/>
        </w:rPr>
        <w:t xml:space="preserve"> </w:t>
      </w:r>
      <w:r w:rsidRPr="00193B2E">
        <w:rPr>
          <w:rFonts w:ascii="Times New Roman" w:hAnsi="Times New Roman" w:cs="Times New Roman"/>
          <w:sz w:val="24"/>
          <w:szCs w:val="24"/>
        </w:rPr>
        <w:t xml:space="preserve">vietās izvietoti konteineri stiklam, </w:t>
      </w:r>
      <w:r w:rsidR="00193B2E">
        <w:rPr>
          <w:rFonts w:ascii="Times New Roman" w:hAnsi="Times New Roman" w:cs="Times New Roman"/>
          <w:sz w:val="24"/>
          <w:szCs w:val="24"/>
        </w:rPr>
        <w:t xml:space="preserve">1 </w:t>
      </w:r>
      <w:r w:rsidRPr="00193B2E">
        <w:rPr>
          <w:rFonts w:ascii="Times New Roman" w:hAnsi="Times New Roman" w:cs="Times New Roman"/>
          <w:sz w:val="24"/>
          <w:szCs w:val="24"/>
        </w:rPr>
        <w:t xml:space="preserve">- PET pudelēm, </w:t>
      </w:r>
      <w:r w:rsidR="00193B2E">
        <w:rPr>
          <w:rFonts w:ascii="Times New Roman" w:hAnsi="Times New Roman" w:cs="Times New Roman"/>
          <w:sz w:val="24"/>
          <w:szCs w:val="24"/>
        </w:rPr>
        <w:t>1</w:t>
      </w:r>
      <w:r w:rsidRPr="00193B2E">
        <w:rPr>
          <w:rFonts w:ascii="Times New Roman" w:hAnsi="Times New Roman" w:cs="Times New Roman"/>
          <w:sz w:val="24"/>
          <w:szCs w:val="24"/>
        </w:rPr>
        <w:t xml:space="preserve"> vietā – kartonam</w:t>
      </w:r>
      <w:r>
        <w:rPr>
          <w:rFonts w:ascii="Times New Roman" w:hAnsi="Times New Roman" w:cs="Times New Roman"/>
          <w:sz w:val="24"/>
          <w:szCs w:val="24"/>
        </w:rPr>
        <w:t>. Arī dalīto atkritumu savākš</w:t>
      </w:r>
      <w:r w:rsidR="00C528E6">
        <w:rPr>
          <w:rFonts w:ascii="Times New Roman" w:hAnsi="Times New Roman" w:cs="Times New Roman"/>
          <w:sz w:val="24"/>
          <w:szCs w:val="24"/>
        </w:rPr>
        <w:t>anu veic SIA “Eco Baltia vide”.</w:t>
      </w:r>
    </w:p>
    <w:p w14:paraId="0EA8AABE" w14:textId="77777777" w:rsidR="00D82CE0" w:rsidRPr="00C528E6" w:rsidRDefault="00A51E7C"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 xml:space="preserve">Privātmāju īpašnieki un uzņēmēji ar SIA “Eco Baltia vide” slēdz  </w:t>
      </w:r>
      <w:r w:rsidRPr="00A05367">
        <w:rPr>
          <w:rFonts w:ascii="Times New Roman" w:hAnsi="Times New Roman" w:cs="Times New Roman"/>
          <w:sz w:val="24"/>
          <w:szCs w:val="24"/>
        </w:rPr>
        <w:t>atkritum</w:t>
      </w:r>
      <w:r>
        <w:rPr>
          <w:rFonts w:ascii="Times New Roman" w:hAnsi="Times New Roman" w:cs="Times New Roman"/>
          <w:sz w:val="24"/>
          <w:szCs w:val="24"/>
        </w:rPr>
        <w:t>u apsaimniekošanas līgumu</w:t>
      </w:r>
      <w:r w:rsidRPr="00A05367">
        <w:rPr>
          <w:rFonts w:ascii="Times New Roman" w:hAnsi="Times New Roman" w:cs="Times New Roman"/>
          <w:sz w:val="24"/>
          <w:szCs w:val="24"/>
        </w:rPr>
        <w:t>, maksājot par atkritumu konteineru nomu, un norēķinoties par saņemtā pakalpojuma apjomu.</w:t>
      </w:r>
      <w:r w:rsidR="00C528E6">
        <w:rPr>
          <w:rFonts w:ascii="Times New Roman" w:hAnsi="Times New Roman" w:cs="Times New Roman"/>
          <w:sz w:val="24"/>
          <w:szCs w:val="24"/>
        </w:rPr>
        <w:t xml:space="preserve"> </w:t>
      </w:r>
    </w:p>
    <w:p w14:paraId="77AAECC6" w14:textId="77777777" w:rsidR="00C528E6" w:rsidRPr="00B4689D" w:rsidRDefault="009F66D3" w:rsidP="00B4689D">
      <w:pPr>
        <w:ind w:left="-15" w:right="-1" w:firstLine="582"/>
        <w:jc w:val="both"/>
        <w:rPr>
          <w:rFonts w:ascii="Times New Roman" w:hAnsi="Times New Roman" w:cs="Times New Roman"/>
          <w:sz w:val="24"/>
          <w:szCs w:val="24"/>
        </w:rPr>
      </w:pPr>
      <w:r w:rsidRPr="00C528E6">
        <w:rPr>
          <w:rFonts w:ascii="Times New Roman" w:hAnsi="Times New Roman" w:cs="Times New Roman"/>
          <w:sz w:val="24"/>
          <w:szCs w:val="24"/>
        </w:rPr>
        <w:lastRenderedPageBreak/>
        <w:t>Nākotnē nepieciešams attīstīt mūsdienīgu, likumdošanas prasībām atbilstošu, atkritumu apsaimniekošanas sistēmu visiem atkritumu veidiem, kas veidojas novadā, t.sk. attīstīt atkritumu dalītās vākšanas sistēmu. Nepieciešams veikt regulāru sabiedrības informēšanas – izglītošanas darbu par atkritumu apsaimniekošanas sistēmas ietvaros risināmajām problēmām un veicamajiem pasākumiem.</w:t>
      </w:r>
    </w:p>
    <w:p w14:paraId="734A5925" w14:textId="77777777" w:rsidR="00B65414" w:rsidRPr="005C447E" w:rsidRDefault="00867FE5" w:rsidP="00867FE5">
      <w:pPr>
        <w:pStyle w:val="Heading2"/>
        <w:spacing w:after="211"/>
        <w:ind w:left="-5"/>
        <w:rPr>
          <w:rFonts w:ascii="Times New Roman" w:hAnsi="Times New Roman" w:cs="Times New Roman"/>
        </w:rPr>
      </w:pPr>
      <w:bookmarkStart w:id="8" w:name="_Toc463966654"/>
      <w:r w:rsidRPr="005C447E">
        <w:rPr>
          <w:rFonts w:ascii="Times New Roman" w:hAnsi="Times New Roman" w:cs="Times New Roman"/>
        </w:rPr>
        <w:t>1.6</w:t>
      </w:r>
      <w:r w:rsidR="009F66D3" w:rsidRPr="005C447E">
        <w:rPr>
          <w:rFonts w:ascii="Times New Roman" w:hAnsi="Times New Roman" w:cs="Times New Roman"/>
        </w:rPr>
        <w:t>. Labiekārtošana un apzaļumošana</w:t>
      </w:r>
      <w:bookmarkEnd w:id="8"/>
    </w:p>
    <w:p w14:paraId="064ACBF8" w14:textId="77777777" w:rsidR="00734B54" w:rsidRDefault="00734B54"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 xml:space="preserve">Rojas novada teritorija nav  </w:t>
      </w:r>
      <w:r w:rsidR="009F66D3" w:rsidRPr="008F6CAE">
        <w:rPr>
          <w:rFonts w:ascii="Times New Roman" w:hAnsi="Times New Roman" w:cs="Times New Roman"/>
          <w:sz w:val="24"/>
          <w:szCs w:val="24"/>
        </w:rPr>
        <w:t>blīvi apbūvēta un daba</w:t>
      </w:r>
      <w:r>
        <w:rPr>
          <w:rFonts w:ascii="Times New Roman" w:hAnsi="Times New Roman" w:cs="Times New Roman"/>
          <w:sz w:val="24"/>
          <w:szCs w:val="24"/>
        </w:rPr>
        <w:t>s vai apzaļumotu vietu tajā ir daudz.</w:t>
      </w:r>
    </w:p>
    <w:p w14:paraId="7E7F8F61" w14:textId="77777777" w:rsidR="00734B54" w:rsidRDefault="009F66D3" w:rsidP="00B4689D">
      <w:pPr>
        <w:spacing w:after="0"/>
        <w:ind w:left="-15" w:right="-1" w:firstLine="567"/>
        <w:jc w:val="both"/>
        <w:rPr>
          <w:rFonts w:ascii="Times New Roman" w:hAnsi="Times New Roman" w:cs="Times New Roman"/>
          <w:color w:val="FF0000"/>
          <w:sz w:val="24"/>
          <w:szCs w:val="24"/>
        </w:rPr>
      </w:pPr>
      <w:r w:rsidRPr="008F6CAE">
        <w:rPr>
          <w:rFonts w:ascii="Times New Roman" w:hAnsi="Times New Roman" w:cs="Times New Roman"/>
          <w:sz w:val="24"/>
          <w:szCs w:val="24"/>
        </w:rPr>
        <w:t>Labiekārtotas apstādījumu teritori</w:t>
      </w:r>
      <w:r w:rsidR="00734B54">
        <w:rPr>
          <w:rFonts w:ascii="Times New Roman" w:hAnsi="Times New Roman" w:cs="Times New Roman"/>
          <w:sz w:val="24"/>
          <w:szCs w:val="24"/>
        </w:rPr>
        <w:t>jas tiek veidotas pamatā Rojas ciematā un pie pašvaldības iestāžu/ struktūrvienību ēkām. Rojā</w:t>
      </w:r>
      <w:r w:rsidRPr="008F6CAE">
        <w:rPr>
          <w:rFonts w:ascii="Times New Roman" w:hAnsi="Times New Roman" w:cs="Times New Roman"/>
          <w:sz w:val="24"/>
          <w:szCs w:val="24"/>
        </w:rPr>
        <w:t xml:space="preserve"> nozī</w:t>
      </w:r>
      <w:r w:rsidR="00734B54">
        <w:rPr>
          <w:rFonts w:ascii="Times New Roman" w:hAnsi="Times New Roman" w:cs="Times New Roman"/>
          <w:sz w:val="24"/>
          <w:szCs w:val="24"/>
        </w:rPr>
        <w:t>mīga zaļā teritorija ir  meža</w:t>
      </w:r>
      <w:r w:rsidR="00A95C11">
        <w:rPr>
          <w:rFonts w:ascii="Times New Roman" w:hAnsi="Times New Roman" w:cs="Times New Roman"/>
          <w:sz w:val="24"/>
          <w:szCs w:val="24"/>
        </w:rPr>
        <w:t xml:space="preserve"> </w:t>
      </w:r>
      <w:r w:rsidR="00D55092">
        <w:rPr>
          <w:rFonts w:ascii="Times New Roman" w:hAnsi="Times New Roman" w:cs="Times New Roman"/>
          <w:sz w:val="24"/>
          <w:szCs w:val="24"/>
        </w:rPr>
        <w:t>parks pie Peldu un Parka ielas.</w:t>
      </w:r>
    </w:p>
    <w:p w14:paraId="7EAC7578" w14:textId="77777777" w:rsidR="00D82CE0" w:rsidRPr="008F6CAE" w:rsidRDefault="00734B54"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I</w:t>
      </w:r>
      <w:r w:rsidR="009F66D3" w:rsidRPr="008F6CAE">
        <w:rPr>
          <w:rFonts w:ascii="Times New Roman" w:hAnsi="Times New Roman" w:cs="Times New Roman"/>
          <w:sz w:val="24"/>
          <w:szCs w:val="24"/>
        </w:rPr>
        <w:t>r noteikti sabiedriskie stādījumi</w:t>
      </w:r>
      <w:r>
        <w:rPr>
          <w:rFonts w:ascii="Times New Roman" w:hAnsi="Times New Roman" w:cs="Times New Roman"/>
          <w:sz w:val="24"/>
          <w:szCs w:val="24"/>
        </w:rPr>
        <w:t xml:space="preserve"> </w:t>
      </w:r>
      <w:r w:rsidR="00790C09">
        <w:rPr>
          <w:rStyle w:val="FootnoteReference"/>
          <w:rFonts w:ascii="Times New Roman" w:hAnsi="Times New Roman" w:cs="Times New Roman"/>
          <w:sz w:val="24"/>
          <w:szCs w:val="24"/>
        </w:rPr>
        <w:footnoteReference w:id="2"/>
      </w:r>
      <w:r w:rsidR="009F66D3" w:rsidRPr="008F6CAE">
        <w:rPr>
          <w:rFonts w:ascii="Times New Roman" w:hAnsi="Times New Roman" w:cs="Times New Roman"/>
          <w:sz w:val="24"/>
          <w:szCs w:val="24"/>
        </w:rPr>
        <w:t>, kurus ir aizliegts apbūvēt vai pārveidot</w:t>
      </w:r>
      <w:r w:rsidR="00FC6107">
        <w:rPr>
          <w:rFonts w:ascii="Times New Roman" w:hAnsi="Times New Roman" w:cs="Times New Roman"/>
          <w:sz w:val="24"/>
          <w:szCs w:val="24"/>
        </w:rPr>
        <w:t xml:space="preserve"> citā izmantošanas veidā. Rojas </w:t>
      </w:r>
      <w:r w:rsidR="009F66D3" w:rsidRPr="008F6CAE">
        <w:rPr>
          <w:rFonts w:ascii="Times New Roman" w:hAnsi="Times New Roman" w:cs="Times New Roman"/>
          <w:sz w:val="24"/>
          <w:szCs w:val="24"/>
        </w:rPr>
        <w:t xml:space="preserve"> pašvaldība nesen izve</w:t>
      </w:r>
      <w:r w:rsidR="00FC6107">
        <w:rPr>
          <w:rFonts w:ascii="Times New Roman" w:hAnsi="Times New Roman" w:cs="Times New Roman"/>
          <w:sz w:val="24"/>
          <w:szCs w:val="24"/>
        </w:rPr>
        <w:t>idojusi labiekārtotu teritoriju pie pašvaldības ēkas un Kultūras centra. Teritorijā tiek</w:t>
      </w:r>
      <w:r w:rsidR="00A70002">
        <w:rPr>
          <w:rFonts w:ascii="Times New Roman" w:hAnsi="Times New Roman" w:cs="Times New Roman"/>
          <w:sz w:val="24"/>
          <w:szCs w:val="24"/>
        </w:rPr>
        <w:t xml:space="preserve"> </w:t>
      </w:r>
      <w:r w:rsidR="00FC6107">
        <w:rPr>
          <w:rFonts w:ascii="Times New Roman" w:hAnsi="Times New Roman" w:cs="Times New Roman"/>
          <w:sz w:val="24"/>
          <w:szCs w:val="24"/>
        </w:rPr>
        <w:t>izbūvēti</w:t>
      </w:r>
      <w:r w:rsidR="009F66D3" w:rsidRPr="008F6CAE">
        <w:rPr>
          <w:rFonts w:ascii="Times New Roman" w:hAnsi="Times New Roman" w:cs="Times New Roman"/>
          <w:sz w:val="24"/>
          <w:szCs w:val="24"/>
        </w:rPr>
        <w:t xml:space="preserve"> gājēju celiņi, soliņi, tiltiņi, apgaismojums. </w:t>
      </w:r>
    </w:p>
    <w:p w14:paraId="392378E7" w14:textId="77777777" w:rsidR="00D82CE0" w:rsidRPr="008F6CAE" w:rsidRDefault="00FC6107" w:rsidP="00B4689D">
      <w:pPr>
        <w:spacing w:after="0"/>
        <w:ind w:left="-15" w:right="-1" w:firstLine="720"/>
        <w:jc w:val="both"/>
        <w:rPr>
          <w:rFonts w:ascii="Times New Roman" w:hAnsi="Times New Roman" w:cs="Times New Roman"/>
          <w:sz w:val="24"/>
          <w:szCs w:val="24"/>
        </w:rPr>
      </w:pPr>
      <w:r>
        <w:rPr>
          <w:rFonts w:ascii="Times New Roman" w:hAnsi="Times New Roman" w:cs="Times New Roman"/>
          <w:sz w:val="24"/>
          <w:szCs w:val="24"/>
        </w:rPr>
        <w:t>SIA „DzKU</w:t>
      </w:r>
      <w:r w:rsidR="009F66D3" w:rsidRPr="008F6CAE">
        <w:rPr>
          <w:rFonts w:ascii="Times New Roman" w:hAnsi="Times New Roman" w:cs="Times New Roman"/>
          <w:sz w:val="24"/>
          <w:szCs w:val="24"/>
        </w:rPr>
        <w:t>” pil</w:t>
      </w:r>
      <w:r>
        <w:rPr>
          <w:rFonts w:ascii="Times New Roman" w:hAnsi="Times New Roman" w:cs="Times New Roman"/>
          <w:sz w:val="24"/>
          <w:szCs w:val="24"/>
        </w:rPr>
        <w:t xml:space="preserve">da Rojas </w:t>
      </w:r>
      <w:r w:rsidR="009F66D3" w:rsidRPr="008F6CAE">
        <w:rPr>
          <w:rFonts w:ascii="Times New Roman" w:hAnsi="Times New Roman" w:cs="Times New Roman"/>
          <w:sz w:val="24"/>
          <w:szCs w:val="24"/>
        </w:rPr>
        <w:t xml:space="preserve"> novada pašvaldības pasūtījumu zaļo zonu apsaimniekošanas ziņā, ņemot vērā pašvaldības attīstības plānus, ikgadējos pasākumus, nosacījumus un finansējuma apjomu. Uzņēmuma tehniskās bāzes iespējas ir apmierinošas un </w:t>
      </w:r>
      <w:r>
        <w:rPr>
          <w:rFonts w:ascii="Times New Roman" w:hAnsi="Times New Roman" w:cs="Times New Roman"/>
          <w:sz w:val="24"/>
          <w:szCs w:val="24"/>
        </w:rPr>
        <w:t xml:space="preserve">pietiekošas kvalitatīvai Rojas </w:t>
      </w:r>
      <w:r w:rsidR="009F66D3" w:rsidRPr="008F6CAE">
        <w:rPr>
          <w:rFonts w:ascii="Times New Roman" w:hAnsi="Times New Roman" w:cs="Times New Roman"/>
          <w:sz w:val="24"/>
          <w:szCs w:val="24"/>
        </w:rPr>
        <w:t xml:space="preserve">novada pašvaldības pasūtījuma izpildei.  </w:t>
      </w:r>
    </w:p>
    <w:p w14:paraId="20E1F695" w14:textId="77777777" w:rsidR="00FC6107" w:rsidRPr="005468F5" w:rsidRDefault="009F66D3" w:rsidP="005468F5">
      <w:pPr>
        <w:spacing w:after="5"/>
        <w:ind w:left="-15" w:right="-1" w:firstLine="720"/>
        <w:jc w:val="both"/>
        <w:rPr>
          <w:rFonts w:ascii="Times New Roman" w:eastAsia="Times New Roman" w:hAnsi="Times New Roman" w:cs="Times New Roman"/>
          <w:sz w:val="24"/>
          <w:szCs w:val="24"/>
        </w:rPr>
      </w:pPr>
      <w:r w:rsidRPr="008F6CAE">
        <w:rPr>
          <w:rFonts w:ascii="Times New Roman" w:hAnsi="Times New Roman" w:cs="Times New Roman"/>
          <w:sz w:val="24"/>
          <w:szCs w:val="24"/>
        </w:rPr>
        <w:t>Uzņēmums nodrošina kompleksu vissezonas teritoriju uzkopšanu, t.sk. sētnieku p</w:t>
      </w:r>
      <w:r w:rsidR="00FC6107">
        <w:rPr>
          <w:rFonts w:ascii="Times New Roman" w:hAnsi="Times New Roman" w:cs="Times New Roman"/>
          <w:sz w:val="24"/>
          <w:szCs w:val="24"/>
        </w:rPr>
        <w:t>akalpojumus. Galvenie SIA „DzKU</w:t>
      </w:r>
      <w:r w:rsidRPr="008F6CAE">
        <w:rPr>
          <w:rFonts w:ascii="Times New Roman" w:hAnsi="Times New Roman" w:cs="Times New Roman"/>
          <w:sz w:val="24"/>
          <w:szCs w:val="24"/>
        </w:rPr>
        <w:t xml:space="preserve">” uzdevumi zaļo teritoriju labiekārtošanas, apzaļumošanas </w:t>
      </w:r>
      <w:r w:rsidR="005468F5">
        <w:rPr>
          <w:rFonts w:ascii="Times New Roman" w:hAnsi="Times New Roman" w:cs="Times New Roman"/>
          <w:sz w:val="24"/>
          <w:szCs w:val="24"/>
        </w:rPr>
        <w:t xml:space="preserve">un apsaimniekošanas jomā ietver </w:t>
      </w:r>
      <w:r w:rsidR="00FC6107" w:rsidRPr="00FC6107">
        <w:rPr>
          <w:rFonts w:ascii="Times New Roman" w:hAnsi="Times New Roman" w:cs="Times New Roman"/>
          <w:color w:val="000000"/>
          <w:sz w:val="24"/>
          <w:szCs w:val="24"/>
        </w:rPr>
        <w:t xml:space="preserve"> – gādāt par savas administratīvās teritorijas</w:t>
      </w:r>
      <w:r w:rsidR="00FC6107" w:rsidRPr="00FC6107">
        <w:rPr>
          <w:rFonts w:ascii="Times New Roman" w:hAnsi="Times New Roman" w:cs="Times New Roman"/>
          <w:sz w:val="24"/>
          <w:szCs w:val="24"/>
        </w:rPr>
        <w:t xml:space="preserve"> labiekārtošanu un sanitāro tīrību (ielu, ceļu un laukumu būvniecība, </w:t>
      </w:r>
      <w:r w:rsidR="005468F5">
        <w:rPr>
          <w:rFonts w:ascii="Times New Roman" w:hAnsi="Times New Roman" w:cs="Times New Roman"/>
          <w:sz w:val="24"/>
          <w:szCs w:val="24"/>
        </w:rPr>
        <w:t>rekonstruēšana un uzturēšana</w:t>
      </w:r>
      <w:r w:rsidR="00FC6107" w:rsidRPr="00FC6107">
        <w:rPr>
          <w:rFonts w:ascii="Times New Roman" w:hAnsi="Times New Roman" w:cs="Times New Roman"/>
          <w:sz w:val="24"/>
          <w:szCs w:val="24"/>
        </w:rPr>
        <w:t xml:space="preserve"> un zaļo zonu ierīkošana un uzturēšana):</w:t>
      </w:r>
    </w:p>
    <w:p w14:paraId="17BD829B"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zālienu iekārtošana (tehnoloģijas izstrādāšana, regulāra zāliena pļaušana u.c.);</w:t>
      </w:r>
    </w:p>
    <w:p w14:paraId="5C482AEE"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dekoratīvo au</w:t>
      </w:r>
      <w:r>
        <w:rPr>
          <w:rFonts w:ascii="Times New Roman" w:hAnsi="Times New Roman" w:cs="Times New Roman"/>
          <w:sz w:val="24"/>
          <w:szCs w:val="24"/>
        </w:rPr>
        <w:t>gu stādījumu</w:t>
      </w:r>
      <w:r w:rsidR="00FC6107" w:rsidRPr="00FC6107">
        <w:rPr>
          <w:rFonts w:ascii="Times New Roman" w:hAnsi="Times New Roman" w:cs="Times New Roman"/>
          <w:sz w:val="24"/>
          <w:szCs w:val="24"/>
        </w:rPr>
        <w:t xml:space="preserve"> ierīkošana</w:t>
      </w:r>
      <w:r>
        <w:rPr>
          <w:rFonts w:ascii="Times New Roman" w:hAnsi="Times New Roman" w:cs="Times New Roman"/>
          <w:sz w:val="24"/>
          <w:szCs w:val="24"/>
        </w:rPr>
        <w:t xml:space="preserve"> un kopšana; </w:t>
      </w:r>
    </w:p>
    <w:p w14:paraId="57A3D642"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koku vainagu veidošana (bojāto un sauso zaru izzāģēšana, bīstamo koku nozāģēšana, nozāģēto koku celmu izfrēzēšana);</w:t>
      </w:r>
    </w:p>
    <w:p w14:paraId="435F8E19"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cietā seguma ceļu un laukumu atbrīvošana no smiltīm, lapām, zariem, sniega un ledus;</w:t>
      </w:r>
    </w:p>
    <w:p w14:paraId="43DB330B"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betona plākšņu un bruģakmens seguma un malu apauguma likvidēšana;</w:t>
      </w:r>
    </w:p>
    <w:p w14:paraId="4B41FE4B" w14:textId="77777777" w:rsidR="00FC6107"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bojātā seguma atjaunošana;</w:t>
      </w:r>
    </w:p>
    <w:p w14:paraId="3DC56028" w14:textId="77777777" w:rsidR="00D82CE0" w:rsidRPr="008F6CAE" w:rsidRDefault="005468F5" w:rsidP="005468F5">
      <w:p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C6107" w:rsidRPr="00FC6107">
        <w:rPr>
          <w:rFonts w:ascii="Times New Roman" w:hAnsi="Times New Roman" w:cs="Times New Roman"/>
          <w:sz w:val="24"/>
          <w:szCs w:val="24"/>
        </w:rPr>
        <w:t>labiekārtošanas elementu (soli, atkritumu konteineri, puķu trauki, bērnu rotaļu ierīces, norobežojošās sētas, kāpnes un margas) uzstādīšana (elementu izvietojuma shēmas, specifikācijas un tehnoloģijas izstrādāšana, bērnu rotaļu ierīces izgatavotas atbilstoši LV</w:t>
      </w:r>
      <w:r>
        <w:rPr>
          <w:rFonts w:ascii="Times New Roman" w:hAnsi="Times New Roman" w:cs="Times New Roman"/>
          <w:sz w:val="24"/>
          <w:szCs w:val="24"/>
        </w:rPr>
        <w:t>S EN 1176 drošības standartiem) u.c.</w:t>
      </w:r>
    </w:p>
    <w:p w14:paraId="5806C15C" w14:textId="77777777" w:rsidR="0098058F" w:rsidRPr="00867FE5" w:rsidRDefault="009F66D3" w:rsidP="00867FE5">
      <w:pPr>
        <w:spacing w:after="211"/>
        <w:ind w:left="-15" w:right="-1" w:firstLine="567"/>
        <w:jc w:val="both"/>
        <w:rPr>
          <w:rFonts w:ascii="Times New Roman" w:hAnsi="Times New Roman" w:cs="Times New Roman"/>
          <w:sz w:val="24"/>
          <w:szCs w:val="24"/>
        </w:rPr>
      </w:pPr>
      <w:r w:rsidRPr="008F6CAE">
        <w:rPr>
          <w:rFonts w:ascii="Times New Roman" w:hAnsi="Times New Roman" w:cs="Times New Roman"/>
          <w:sz w:val="24"/>
          <w:szCs w:val="24"/>
        </w:rPr>
        <w:t xml:space="preserve">Bez tam pašvaldība </w:t>
      </w:r>
      <w:r w:rsidR="005468F5">
        <w:rPr>
          <w:rFonts w:ascii="Times New Roman" w:hAnsi="Times New Roman" w:cs="Times New Roman"/>
          <w:sz w:val="24"/>
          <w:szCs w:val="24"/>
        </w:rPr>
        <w:t>arī pati veic ieguldījumus zaļo zonu</w:t>
      </w:r>
      <w:r w:rsidRPr="008F6CAE">
        <w:rPr>
          <w:rFonts w:ascii="Times New Roman" w:hAnsi="Times New Roman" w:cs="Times New Roman"/>
          <w:sz w:val="24"/>
          <w:szCs w:val="24"/>
        </w:rPr>
        <w:t xml:space="preserve"> sakārtošanā un to plān</w:t>
      </w:r>
      <w:r w:rsidR="005468F5">
        <w:rPr>
          <w:rFonts w:ascii="Times New Roman" w:hAnsi="Times New Roman" w:cs="Times New Roman"/>
          <w:sz w:val="24"/>
          <w:szCs w:val="24"/>
        </w:rPr>
        <w:t>o darīt arī turpmāk, lai</w:t>
      </w:r>
      <w:r w:rsidRPr="008F6CAE">
        <w:rPr>
          <w:rFonts w:ascii="Times New Roman" w:hAnsi="Times New Roman" w:cs="Times New Roman"/>
          <w:sz w:val="24"/>
          <w:szCs w:val="24"/>
        </w:rPr>
        <w:t xml:space="preserve"> labiekārtotu pastaigām un aktīv</w:t>
      </w:r>
      <w:r w:rsidR="005468F5">
        <w:rPr>
          <w:rFonts w:ascii="Times New Roman" w:hAnsi="Times New Roman" w:cs="Times New Roman"/>
          <w:sz w:val="24"/>
          <w:szCs w:val="24"/>
        </w:rPr>
        <w:t>ai atpūtai</w:t>
      </w:r>
      <w:r w:rsidRPr="008F6CAE">
        <w:rPr>
          <w:rFonts w:ascii="Times New Roman" w:hAnsi="Times New Roman" w:cs="Times New Roman"/>
          <w:sz w:val="24"/>
          <w:szCs w:val="24"/>
        </w:rPr>
        <w:t xml:space="preserve"> laukumu</w:t>
      </w:r>
      <w:r w:rsidR="005468F5">
        <w:rPr>
          <w:rFonts w:ascii="Times New Roman" w:hAnsi="Times New Roman" w:cs="Times New Roman"/>
          <w:sz w:val="24"/>
          <w:szCs w:val="24"/>
        </w:rPr>
        <w:t xml:space="preserve">s un celiņus. </w:t>
      </w:r>
      <w:r w:rsidRPr="008F6CAE">
        <w:rPr>
          <w:rFonts w:ascii="Times New Roman" w:hAnsi="Times New Roman" w:cs="Times New Roman"/>
          <w:sz w:val="24"/>
          <w:szCs w:val="24"/>
        </w:rPr>
        <w:t xml:space="preserve"> </w:t>
      </w:r>
    </w:p>
    <w:p w14:paraId="1634D6AB" w14:textId="77777777" w:rsidR="005468F5" w:rsidRPr="005C447E" w:rsidRDefault="00867FE5" w:rsidP="00867FE5">
      <w:pPr>
        <w:pStyle w:val="Heading2"/>
        <w:spacing w:after="211"/>
        <w:ind w:left="-5"/>
        <w:rPr>
          <w:rFonts w:ascii="Times New Roman" w:hAnsi="Times New Roman" w:cs="Times New Roman"/>
        </w:rPr>
      </w:pPr>
      <w:bookmarkStart w:id="9" w:name="_Toc463966655"/>
      <w:r w:rsidRPr="005C447E">
        <w:rPr>
          <w:rFonts w:ascii="Times New Roman" w:hAnsi="Times New Roman" w:cs="Times New Roman"/>
        </w:rPr>
        <w:t>1.7</w:t>
      </w:r>
      <w:r w:rsidR="005468F5" w:rsidRPr="005C447E">
        <w:rPr>
          <w:rFonts w:ascii="Times New Roman" w:hAnsi="Times New Roman" w:cs="Times New Roman"/>
        </w:rPr>
        <w:t>.  Transports</w:t>
      </w:r>
      <w:bookmarkEnd w:id="9"/>
    </w:p>
    <w:p w14:paraId="041C1559" w14:textId="77777777" w:rsidR="005468F5" w:rsidRPr="0057317B" w:rsidRDefault="0057317B"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SIA “DzKU” transporta daļā ir 16 transporta vienības – 8 traktortehnikas vienības (t.sk. trīs piekabes), 5 automašīnu vienības (t.sk. viens mikrobuss ar aprīkojumu), 2 asenizācijas mucas, autopacēlājs.</w:t>
      </w:r>
    </w:p>
    <w:p w14:paraId="446BA5CA" w14:textId="77777777" w:rsidR="0057317B" w:rsidRDefault="000538A3" w:rsidP="00B4689D">
      <w:pPr>
        <w:spacing w:after="0"/>
        <w:ind w:left="-15" w:right="-1" w:firstLine="567"/>
        <w:jc w:val="both"/>
        <w:rPr>
          <w:rFonts w:ascii="Times New Roman" w:hAnsi="Times New Roman" w:cs="Times New Roman"/>
          <w:sz w:val="24"/>
          <w:szCs w:val="24"/>
        </w:rPr>
      </w:pPr>
      <w:r>
        <w:rPr>
          <w:rFonts w:ascii="Times New Roman" w:hAnsi="Times New Roman" w:cs="Times New Roman"/>
          <w:sz w:val="24"/>
          <w:szCs w:val="24"/>
        </w:rPr>
        <w:t xml:space="preserve">Izmantojot transportu uzņēmums veic: </w:t>
      </w:r>
    </w:p>
    <w:p w14:paraId="70C40189" w14:textId="77777777" w:rsidR="000538A3" w:rsidRDefault="000538A3" w:rsidP="00B4689D">
      <w:pPr>
        <w:pStyle w:val="ListParagraph"/>
        <w:numPr>
          <w:ilvl w:val="0"/>
          <w:numId w:val="25"/>
        </w:num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ar traktortehniku – ceļu uzturēšanu, rakšanas darbus, zāles pļaušanu, šķeldas pārvietošanu, organisko un bioloģisko atkritumu transportēšanu , dažādu kravu pārvadāšanu;</w:t>
      </w:r>
    </w:p>
    <w:p w14:paraId="2A7BC5BA" w14:textId="77777777" w:rsidR="000538A3" w:rsidRDefault="000538A3" w:rsidP="000538A3">
      <w:pPr>
        <w:pStyle w:val="ListParagraph"/>
        <w:numPr>
          <w:ilvl w:val="0"/>
          <w:numId w:val="25"/>
        </w:numPr>
        <w:spacing w:after="211"/>
        <w:ind w:right="-1"/>
        <w:jc w:val="both"/>
        <w:rPr>
          <w:rFonts w:ascii="Times New Roman" w:hAnsi="Times New Roman" w:cs="Times New Roman"/>
          <w:sz w:val="24"/>
          <w:szCs w:val="24"/>
        </w:rPr>
      </w:pPr>
      <w:r>
        <w:rPr>
          <w:rFonts w:ascii="Times New Roman" w:hAnsi="Times New Roman" w:cs="Times New Roman"/>
          <w:sz w:val="24"/>
          <w:szCs w:val="24"/>
        </w:rPr>
        <w:t>ar vieglajām automašīnām – avārijas dienesta, transporta un saimniecības darbu nodrošināšanu, ūdenssaimniecības darbu nodrošināšanu, daudzdzīvokļu namu ikdienas darbu nodrošināšanu, administratīvo jautājumu kārtošanu;</w:t>
      </w:r>
    </w:p>
    <w:p w14:paraId="695D4C35" w14:textId="77777777" w:rsidR="000538A3" w:rsidRDefault="000538A3" w:rsidP="000538A3">
      <w:pPr>
        <w:pStyle w:val="ListParagraph"/>
        <w:numPr>
          <w:ilvl w:val="0"/>
          <w:numId w:val="25"/>
        </w:numPr>
        <w:spacing w:after="211"/>
        <w:ind w:right="-1"/>
        <w:jc w:val="both"/>
        <w:rPr>
          <w:rFonts w:ascii="Times New Roman" w:hAnsi="Times New Roman" w:cs="Times New Roman"/>
          <w:sz w:val="24"/>
          <w:szCs w:val="24"/>
        </w:rPr>
      </w:pPr>
      <w:r>
        <w:rPr>
          <w:rFonts w:ascii="Times New Roman" w:hAnsi="Times New Roman" w:cs="Times New Roman"/>
          <w:sz w:val="24"/>
          <w:szCs w:val="24"/>
        </w:rPr>
        <w:t>ar asenizācijas mucām – ūdens un kanalizācijas maģistrālo tīklu uzturēšanu, NAI apkalpošanu</w:t>
      </w:r>
      <w:r w:rsidR="00E7319E">
        <w:rPr>
          <w:rFonts w:ascii="Times New Roman" w:hAnsi="Times New Roman" w:cs="Times New Roman"/>
          <w:sz w:val="24"/>
          <w:szCs w:val="24"/>
        </w:rPr>
        <w:t>, pakalpojumi iedzīvotājiem, kuru īpašumi nav pieslēgušies centralizētai kanalizācijas sistēmai un īpašumiem kuriem nav iespēja pieslēgties kanalizācijas t</w:t>
      </w:r>
      <w:r w:rsidR="00110A62">
        <w:rPr>
          <w:rFonts w:ascii="Times New Roman" w:hAnsi="Times New Roman" w:cs="Times New Roman"/>
          <w:sz w:val="24"/>
          <w:szCs w:val="24"/>
        </w:rPr>
        <w:t>īkliem;</w:t>
      </w:r>
    </w:p>
    <w:p w14:paraId="3B416CB7" w14:textId="77777777" w:rsidR="00110A62" w:rsidRDefault="00110A62" w:rsidP="000538A3">
      <w:pPr>
        <w:pStyle w:val="ListParagraph"/>
        <w:numPr>
          <w:ilvl w:val="0"/>
          <w:numId w:val="25"/>
        </w:numPr>
        <w:spacing w:after="211"/>
        <w:ind w:right="-1"/>
        <w:jc w:val="both"/>
        <w:rPr>
          <w:rFonts w:ascii="Times New Roman" w:hAnsi="Times New Roman" w:cs="Times New Roman"/>
          <w:sz w:val="24"/>
          <w:szCs w:val="24"/>
        </w:rPr>
      </w:pPr>
      <w:r>
        <w:rPr>
          <w:rFonts w:ascii="Times New Roman" w:hAnsi="Times New Roman" w:cs="Times New Roman"/>
          <w:sz w:val="24"/>
          <w:szCs w:val="24"/>
        </w:rPr>
        <w:t>ar autopacēlāju – jumtu labošanu, notekreņu tīrīšanu, koku zāģēšanu, logu tīrīšanu.</w:t>
      </w:r>
    </w:p>
    <w:p w14:paraId="57F46BB1" w14:textId="77777777" w:rsidR="00816F7A" w:rsidRPr="00D4649F" w:rsidRDefault="00704D90" w:rsidP="00D4649F">
      <w:pPr>
        <w:spacing w:after="211"/>
        <w:ind w:left="720" w:right="-1"/>
        <w:jc w:val="both"/>
        <w:rPr>
          <w:rFonts w:ascii="Times New Roman" w:hAnsi="Times New Roman" w:cs="Times New Roman"/>
          <w:sz w:val="24"/>
          <w:szCs w:val="24"/>
        </w:rPr>
      </w:pPr>
      <w:r>
        <w:rPr>
          <w:rFonts w:ascii="Times New Roman" w:hAnsi="Times New Roman" w:cs="Times New Roman"/>
          <w:sz w:val="24"/>
          <w:szCs w:val="24"/>
        </w:rPr>
        <w:t>Izdevumi transporta uztur</w:t>
      </w:r>
      <w:r w:rsidR="00D4649F">
        <w:rPr>
          <w:rFonts w:ascii="Times New Roman" w:hAnsi="Times New Roman" w:cs="Times New Roman"/>
          <w:sz w:val="24"/>
          <w:szCs w:val="24"/>
        </w:rPr>
        <w:t>ēšanai 2015.gadā sastāda 10 595 EUR</w:t>
      </w:r>
      <w:r>
        <w:rPr>
          <w:rFonts w:ascii="Times New Roman" w:hAnsi="Times New Roman" w:cs="Times New Roman"/>
          <w:sz w:val="24"/>
          <w:szCs w:val="24"/>
        </w:rPr>
        <w:t>.</w:t>
      </w:r>
    </w:p>
    <w:p w14:paraId="56D43C84" w14:textId="77777777" w:rsidR="00D82CE0" w:rsidRPr="005C447E" w:rsidRDefault="00867FE5" w:rsidP="00867FE5">
      <w:pPr>
        <w:pStyle w:val="Heading2"/>
        <w:spacing w:after="211"/>
        <w:ind w:left="-5"/>
        <w:rPr>
          <w:rFonts w:ascii="Times New Roman" w:hAnsi="Times New Roman" w:cs="Times New Roman"/>
        </w:rPr>
      </w:pPr>
      <w:bookmarkStart w:id="10" w:name="_Toc463966656"/>
      <w:r w:rsidRPr="005C447E">
        <w:rPr>
          <w:rFonts w:ascii="Times New Roman" w:hAnsi="Times New Roman" w:cs="Times New Roman"/>
        </w:rPr>
        <w:t>1.8</w:t>
      </w:r>
      <w:r w:rsidR="009F66D3" w:rsidRPr="005C447E">
        <w:rPr>
          <w:rFonts w:ascii="Times New Roman" w:hAnsi="Times New Roman" w:cs="Times New Roman"/>
        </w:rPr>
        <w:t>. Pārvaldība un komunikācija</w:t>
      </w:r>
      <w:bookmarkEnd w:id="10"/>
    </w:p>
    <w:p w14:paraId="27227E47" w14:textId="77777777" w:rsidR="00D82CE0" w:rsidRPr="00A6763F" w:rsidRDefault="009F66D3" w:rsidP="00313A06">
      <w:pPr>
        <w:spacing w:after="272" w:line="247" w:lineRule="auto"/>
        <w:ind w:left="-5" w:right="-1"/>
        <w:jc w:val="both"/>
        <w:rPr>
          <w:rFonts w:ascii="Times New Roman" w:hAnsi="Times New Roman" w:cs="Times New Roman"/>
          <w:sz w:val="24"/>
          <w:szCs w:val="24"/>
        </w:rPr>
      </w:pPr>
      <w:r>
        <w:t xml:space="preserve"> </w:t>
      </w:r>
      <w:r>
        <w:tab/>
      </w:r>
      <w:r w:rsidRPr="00A6763F">
        <w:rPr>
          <w:rFonts w:ascii="Times New Roman" w:hAnsi="Times New Roman" w:cs="Times New Roman"/>
          <w:sz w:val="24"/>
          <w:szCs w:val="24"/>
        </w:rPr>
        <w:t>Kapitālsabiedr</w:t>
      </w:r>
      <w:r w:rsidR="00A6763F">
        <w:rPr>
          <w:rFonts w:ascii="Times New Roman" w:hAnsi="Times New Roman" w:cs="Times New Roman"/>
          <w:sz w:val="24"/>
          <w:szCs w:val="24"/>
        </w:rPr>
        <w:t xml:space="preserve">ībā 2015.gadā ir nodarbināti </w:t>
      </w:r>
      <w:r w:rsidR="00CF6D1E">
        <w:rPr>
          <w:rFonts w:ascii="Times New Roman" w:hAnsi="Times New Roman" w:cs="Times New Roman"/>
          <w:sz w:val="24"/>
          <w:szCs w:val="24"/>
        </w:rPr>
        <w:t>40</w:t>
      </w:r>
      <w:r w:rsidRPr="00A6763F">
        <w:rPr>
          <w:rFonts w:ascii="Times New Roman" w:hAnsi="Times New Roman" w:cs="Times New Roman"/>
          <w:sz w:val="24"/>
          <w:szCs w:val="24"/>
        </w:rPr>
        <w:t xml:space="preserve"> darbinieki. Pēdējo pāris gadu laikā pieliet</w:t>
      </w:r>
      <w:r w:rsidR="00A6763F">
        <w:rPr>
          <w:rFonts w:ascii="Times New Roman" w:hAnsi="Times New Roman" w:cs="Times New Roman"/>
          <w:sz w:val="24"/>
          <w:szCs w:val="24"/>
        </w:rPr>
        <w:t xml:space="preserve">oti vairāki personālvadības optimizācijas pasākumi, ko </w:t>
      </w:r>
      <w:r w:rsidR="00A6763F">
        <w:rPr>
          <w:rFonts w:ascii="Times New Roman" w:hAnsi="Times New Roman" w:cs="Times New Roman"/>
          <w:sz w:val="24"/>
          <w:szCs w:val="24"/>
        </w:rPr>
        <w:tab/>
        <w:t xml:space="preserve">plānots turpināt, lai </w:t>
      </w:r>
      <w:r w:rsidRPr="00A6763F">
        <w:rPr>
          <w:rFonts w:ascii="Times New Roman" w:hAnsi="Times New Roman" w:cs="Times New Roman"/>
          <w:sz w:val="24"/>
          <w:szCs w:val="24"/>
        </w:rPr>
        <w:t xml:space="preserve">nodrošinātu kapitālsabiedrības pakalpojumu sniegšanu iespējami efektīvākā un ekonomiski izdevīgākā kvalitātē. </w:t>
      </w:r>
    </w:p>
    <w:p w14:paraId="715339F7" w14:textId="77777777" w:rsidR="00D82CE0" w:rsidRPr="00A6763F" w:rsidRDefault="009F66D3" w:rsidP="00A6763F">
      <w:pPr>
        <w:spacing w:after="258" w:line="259" w:lineRule="auto"/>
        <w:ind w:left="-5" w:right="-1"/>
        <w:jc w:val="both"/>
        <w:rPr>
          <w:rFonts w:ascii="Times New Roman" w:hAnsi="Times New Roman" w:cs="Times New Roman"/>
          <w:sz w:val="24"/>
          <w:szCs w:val="24"/>
        </w:rPr>
      </w:pPr>
      <w:r w:rsidRPr="00A6763F">
        <w:rPr>
          <w:rFonts w:ascii="Times New Roman" w:hAnsi="Times New Roman" w:cs="Times New Roman"/>
          <w:sz w:val="24"/>
          <w:szCs w:val="24"/>
        </w:rPr>
        <w:t xml:space="preserve">Klientu apkalpošanai uzņēmums veic vairākus konkrētus uzdevumus: </w:t>
      </w:r>
    </w:p>
    <w:p w14:paraId="20E3A035" w14:textId="77777777" w:rsidR="00D82CE0" w:rsidRPr="00A6763F" w:rsidRDefault="00A6763F" w:rsidP="007A3DE8">
      <w:pPr>
        <w:numPr>
          <w:ilvl w:val="0"/>
          <w:numId w:val="5"/>
        </w:numPr>
        <w:spacing w:after="11"/>
        <w:ind w:right="-1" w:hanging="360"/>
        <w:jc w:val="both"/>
        <w:rPr>
          <w:rFonts w:ascii="Times New Roman" w:hAnsi="Times New Roman" w:cs="Times New Roman"/>
          <w:sz w:val="24"/>
          <w:szCs w:val="24"/>
        </w:rPr>
      </w:pPr>
      <w:r>
        <w:rPr>
          <w:rFonts w:ascii="Times New Roman" w:hAnsi="Times New Roman" w:cs="Times New Roman"/>
          <w:sz w:val="24"/>
          <w:szCs w:val="24"/>
        </w:rPr>
        <w:t xml:space="preserve">Klientu </w:t>
      </w:r>
      <w:r w:rsidR="009F66D3" w:rsidRPr="00A6763F">
        <w:rPr>
          <w:rFonts w:ascii="Times New Roman" w:hAnsi="Times New Roman" w:cs="Times New Roman"/>
          <w:sz w:val="24"/>
          <w:szCs w:val="24"/>
        </w:rPr>
        <w:t xml:space="preserve">konsultēšana </w:t>
      </w:r>
      <w:r w:rsidR="009F66D3" w:rsidRPr="00A6763F">
        <w:rPr>
          <w:rFonts w:ascii="Times New Roman" w:hAnsi="Times New Roman" w:cs="Times New Roman"/>
          <w:sz w:val="24"/>
          <w:szCs w:val="24"/>
        </w:rPr>
        <w:tab/>
        <w:t xml:space="preserve">namu </w:t>
      </w:r>
      <w:r w:rsidR="009F66D3" w:rsidRPr="00A6763F">
        <w:rPr>
          <w:rFonts w:ascii="Times New Roman" w:hAnsi="Times New Roman" w:cs="Times New Roman"/>
          <w:sz w:val="24"/>
          <w:szCs w:val="24"/>
        </w:rPr>
        <w:tab/>
        <w:t>apsaimniekošan</w:t>
      </w:r>
      <w:r w:rsidR="00867FE5">
        <w:rPr>
          <w:rFonts w:ascii="Times New Roman" w:hAnsi="Times New Roman" w:cs="Times New Roman"/>
          <w:sz w:val="24"/>
          <w:szCs w:val="24"/>
        </w:rPr>
        <w:t xml:space="preserve">as, ūdens un </w:t>
      </w:r>
      <w:r w:rsidR="00867FE5">
        <w:rPr>
          <w:rFonts w:ascii="Times New Roman" w:hAnsi="Times New Roman" w:cs="Times New Roman"/>
          <w:sz w:val="24"/>
          <w:szCs w:val="24"/>
        </w:rPr>
        <w:tab/>
        <w:t xml:space="preserve">kanalizācijas, </w:t>
      </w:r>
      <w:r w:rsidR="009F66D3" w:rsidRPr="00A6763F">
        <w:rPr>
          <w:rFonts w:ascii="Times New Roman" w:hAnsi="Times New Roman" w:cs="Times New Roman"/>
          <w:sz w:val="24"/>
          <w:szCs w:val="24"/>
        </w:rPr>
        <w:t xml:space="preserve">atkritumu apsaimniekošanas jautājumos; </w:t>
      </w:r>
    </w:p>
    <w:p w14:paraId="5785E53F" w14:textId="77777777" w:rsidR="00D82CE0" w:rsidRPr="00A6763F" w:rsidRDefault="009F66D3" w:rsidP="007A3DE8">
      <w:pPr>
        <w:numPr>
          <w:ilvl w:val="0"/>
          <w:numId w:val="5"/>
        </w:numPr>
        <w:spacing w:after="0"/>
        <w:ind w:right="-1" w:hanging="360"/>
        <w:jc w:val="both"/>
        <w:rPr>
          <w:rFonts w:ascii="Times New Roman" w:hAnsi="Times New Roman" w:cs="Times New Roman"/>
          <w:sz w:val="24"/>
          <w:szCs w:val="24"/>
        </w:rPr>
      </w:pPr>
      <w:r w:rsidRPr="00A6763F">
        <w:rPr>
          <w:rFonts w:ascii="Times New Roman" w:hAnsi="Times New Roman" w:cs="Times New Roman"/>
          <w:sz w:val="24"/>
          <w:szCs w:val="24"/>
        </w:rPr>
        <w:t xml:space="preserve">Apsaimniekošanas un komunālo maksājumu aprēķinu veikšana rēķinu sagatavošana un piegāde, maksājumu pieņemšana; </w:t>
      </w:r>
    </w:p>
    <w:p w14:paraId="46B8937A" w14:textId="77777777" w:rsidR="00D82CE0" w:rsidRPr="00A6763F" w:rsidRDefault="009F66D3" w:rsidP="007A3DE8">
      <w:pPr>
        <w:numPr>
          <w:ilvl w:val="0"/>
          <w:numId w:val="5"/>
        </w:numPr>
        <w:spacing w:after="0"/>
        <w:ind w:right="-1" w:hanging="360"/>
        <w:jc w:val="both"/>
        <w:rPr>
          <w:rFonts w:ascii="Times New Roman" w:hAnsi="Times New Roman" w:cs="Times New Roman"/>
          <w:sz w:val="24"/>
          <w:szCs w:val="24"/>
        </w:rPr>
      </w:pPr>
      <w:r w:rsidRPr="00A6763F">
        <w:rPr>
          <w:rFonts w:ascii="Times New Roman" w:hAnsi="Times New Roman" w:cs="Times New Roman"/>
          <w:sz w:val="24"/>
          <w:szCs w:val="24"/>
        </w:rPr>
        <w:t xml:space="preserve">Lietvedības (līgumu slēgšana, izziņu izsniegšana) un grāmatvedības kārtošana, māju bilanču sastādīšana; </w:t>
      </w:r>
    </w:p>
    <w:p w14:paraId="31FE973F" w14:textId="77777777" w:rsidR="00D82CE0" w:rsidRPr="00A6763F" w:rsidRDefault="009F66D3" w:rsidP="007A3DE8">
      <w:pPr>
        <w:numPr>
          <w:ilvl w:val="0"/>
          <w:numId w:val="5"/>
        </w:numPr>
        <w:spacing w:after="11"/>
        <w:ind w:right="-1" w:hanging="360"/>
        <w:jc w:val="both"/>
        <w:rPr>
          <w:rFonts w:ascii="Times New Roman" w:hAnsi="Times New Roman" w:cs="Times New Roman"/>
          <w:sz w:val="24"/>
          <w:szCs w:val="24"/>
        </w:rPr>
      </w:pPr>
      <w:r w:rsidRPr="00A6763F">
        <w:rPr>
          <w:rFonts w:ascii="Times New Roman" w:hAnsi="Times New Roman" w:cs="Times New Roman"/>
          <w:sz w:val="24"/>
          <w:szCs w:val="24"/>
        </w:rPr>
        <w:t xml:space="preserve">Vietējo statistikas datu apkopošana un uzkrāšana; </w:t>
      </w:r>
    </w:p>
    <w:p w14:paraId="0EFD2342" w14:textId="77777777" w:rsidR="00D82CE0" w:rsidRPr="00A6763F" w:rsidRDefault="009F66D3" w:rsidP="007A3DE8">
      <w:pPr>
        <w:numPr>
          <w:ilvl w:val="0"/>
          <w:numId w:val="5"/>
        </w:numPr>
        <w:spacing w:after="11"/>
        <w:ind w:right="-1" w:hanging="360"/>
        <w:jc w:val="both"/>
        <w:rPr>
          <w:rFonts w:ascii="Times New Roman" w:hAnsi="Times New Roman" w:cs="Times New Roman"/>
          <w:sz w:val="24"/>
          <w:szCs w:val="24"/>
        </w:rPr>
      </w:pPr>
      <w:r w:rsidRPr="00A6763F">
        <w:rPr>
          <w:rFonts w:ascii="Times New Roman" w:hAnsi="Times New Roman" w:cs="Times New Roman"/>
          <w:sz w:val="24"/>
          <w:szCs w:val="24"/>
        </w:rPr>
        <w:t xml:space="preserve">Apsaimniekošanas un komunālo maksājumu parādu piedziņa; </w:t>
      </w:r>
    </w:p>
    <w:p w14:paraId="203E4683" w14:textId="77777777" w:rsidR="00D82CE0" w:rsidRPr="00A6763F" w:rsidRDefault="009F66D3" w:rsidP="007A3DE8">
      <w:pPr>
        <w:numPr>
          <w:ilvl w:val="0"/>
          <w:numId w:val="5"/>
        </w:numPr>
        <w:spacing w:after="271"/>
        <w:ind w:right="-1" w:hanging="360"/>
        <w:jc w:val="both"/>
        <w:rPr>
          <w:rFonts w:ascii="Times New Roman" w:hAnsi="Times New Roman" w:cs="Times New Roman"/>
          <w:sz w:val="24"/>
          <w:szCs w:val="24"/>
        </w:rPr>
      </w:pPr>
      <w:r w:rsidRPr="00A6763F">
        <w:rPr>
          <w:rFonts w:ascii="Times New Roman" w:hAnsi="Times New Roman" w:cs="Times New Roman"/>
          <w:sz w:val="24"/>
          <w:szCs w:val="24"/>
        </w:rPr>
        <w:t>Sadar</w:t>
      </w:r>
      <w:r w:rsidR="00A6763F">
        <w:rPr>
          <w:rFonts w:ascii="Times New Roman" w:hAnsi="Times New Roman" w:cs="Times New Roman"/>
          <w:sz w:val="24"/>
          <w:szCs w:val="24"/>
        </w:rPr>
        <w:t>bība ar Rojas</w:t>
      </w:r>
      <w:r w:rsidRPr="00A6763F">
        <w:rPr>
          <w:rFonts w:ascii="Times New Roman" w:hAnsi="Times New Roman" w:cs="Times New Roman"/>
          <w:sz w:val="24"/>
          <w:szCs w:val="24"/>
        </w:rPr>
        <w:t xml:space="preserve"> novada domi ārējā finansējuma piesaistē un projektu ieviešanā.  </w:t>
      </w:r>
    </w:p>
    <w:p w14:paraId="1023D786" w14:textId="77777777" w:rsidR="009D30F3" w:rsidRDefault="0082418B" w:rsidP="009D30F3">
      <w:pPr>
        <w:spacing w:after="241" w:line="259" w:lineRule="auto"/>
        <w:jc w:val="center"/>
        <w:rPr>
          <w:rFonts w:ascii="Times New Roman" w:hAnsi="Times New Roman" w:cs="Times New Roman"/>
          <w:noProof/>
          <w:color w:val="FF0000"/>
          <w:sz w:val="28"/>
          <w:szCs w:val="28"/>
        </w:rPr>
      </w:pPr>
      <w:r w:rsidRPr="009D30F3">
        <w:rPr>
          <w:rFonts w:ascii="Times New Roman" w:hAnsi="Times New Roman" w:cs="Times New Roman"/>
          <w:noProof/>
          <w:color w:val="FF0000"/>
          <w:sz w:val="28"/>
          <w:szCs w:val="28"/>
        </w:rPr>
        <w:object w:dxaOrig="7216" w:dyaOrig="5390" w14:anchorId="45ACC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05pt;height:331.2pt;mso-width-percent:0;mso-height-percent:0;mso-width-percent:0;mso-height-percent:0" o:ole="">
            <v:imagedata r:id="rId10" o:title=""/>
          </v:shape>
          <o:OLEObject Type="Embed" ProgID="PowerPoint.Show.8" ShapeID="_x0000_i1025" DrawAspect="Content" ObjectID="_1686998600" r:id="rId11"/>
        </w:object>
      </w:r>
    </w:p>
    <w:p w14:paraId="4A0FF18B" w14:textId="77777777" w:rsidR="005855FA" w:rsidRDefault="00B4689D" w:rsidP="005855FA">
      <w:pPr>
        <w:spacing w:after="241" w:line="259" w:lineRule="auto"/>
        <w:jc w:val="right"/>
        <w:rPr>
          <w:rFonts w:ascii="Times New Roman" w:hAnsi="Times New Roman" w:cs="Times New Roman"/>
          <w:b/>
          <w:sz w:val="24"/>
          <w:szCs w:val="24"/>
        </w:rPr>
      </w:pPr>
      <w:r>
        <w:rPr>
          <w:rFonts w:ascii="Times New Roman" w:hAnsi="Times New Roman" w:cs="Times New Roman"/>
          <w:i/>
          <w:sz w:val="24"/>
          <w:szCs w:val="24"/>
        </w:rPr>
        <w:t xml:space="preserve">1.8.1.attēls </w:t>
      </w:r>
      <w:r w:rsidR="00B64A2C" w:rsidRPr="000523CE">
        <w:rPr>
          <w:rFonts w:ascii="Times New Roman" w:hAnsi="Times New Roman" w:cs="Times New Roman"/>
          <w:i/>
          <w:sz w:val="24"/>
          <w:szCs w:val="24"/>
        </w:rPr>
        <w:t xml:space="preserve"> </w:t>
      </w:r>
      <w:r w:rsidR="00B64A2C" w:rsidRPr="00B4689D">
        <w:rPr>
          <w:rFonts w:ascii="Times New Roman" w:hAnsi="Times New Roman" w:cs="Times New Roman"/>
          <w:b/>
          <w:i/>
          <w:sz w:val="24"/>
          <w:szCs w:val="24"/>
        </w:rPr>
        <w:t>SIA „DzKU</w:t>
      </w:r>
      <w:r w:rsidR="009F66D3" w:rsidRPr="00B4689D">
        <w:rPr>
          <w:rFonts w:ascii="Times New Roman" w:hAnsi="Times New Roman" w:cs="Times New Roman"/>
          <w:b/>
          <w:i/>
          <w:sz w:val="24"/>
          <w:szCs w:val="24"/>
        </w:rPr>
        <w:t>” organizatoriskā shēma</w:t>
      </w:r>
      <w:r w:rsidR="009F66D3" w:rsidRPr="00B4689D">
        <w:rPr>
          <w:rFonts w:ascii="Times New Roman" w:hAnsi="Times New Roman" w:cs="Times New Roman"/>
          <w:b/>
          <w:sz w:val="24"/>
          <w:szCs w:val="24"/>
        </w:rPr>
        <w:t xml:space="preserve"> </w:t>
      </w:r>
    </w:p>
    <w:p w14:paraId="60B22E5F" w14:textId="77777777" w:rsidR="00D82CE0" w:rsidRPr="005855FA" w:rsidRDefault="009F66D3" w:rsidP="005855FA">
      <w:pPr>
        <w:spacing w:after="241" w:line="259" w:lineRule="auto"/>
        <w:rPr>
          <w:rFonts w:ascii="Times New Roman" w:hAnsi="Times New Roman" w:cs="Times New Roman"/>
          <w:sz w:val="24"/>
          <w:szCs w:val="24"/>
        </w:rPr>
      </w:pPr>
      <w:r w:rsidRPr="000523CE">
        <w:rPr>
          <w:rFonts w:ascii="Times New Roman" w:hAnsi="Times New Roman" w:cs="Times New Roman"/>
          <w:b/>
          <w:i/>
          <w:color w:val="000000"/>
          <w:sz w:val="24"/>
          <w:szCs w:val="24"/>
        </w:rPr>
        <w:t>Finanšu situācija un pārvaldība</w:t>
      </w:r>
    </w:p>
    <w:p w14:paraId="2EA9DA4A" w14:textId="77777777" w:rsidR="00D82CE0" w:rsidRDefault="000523CE" w:rsidP="00DC2A10">
      <w:pPr>
        <w:spacing w:after="24"/>
        <w:ind w:left="-15" w:firstLine="720"/>
        <w:jc w:val="both"/>
        <w:rPr>
          <w:rFonts w:ascii="Times New Roman" w:hAnsi="Times New Roman" w:cs="Times New Roman"/>
          <w:sz w:val="24"/>
          <w:szCs w:val="24"/>
        </w:rPr>
      </w:pPr>
      <w:r>
        <w:rPr>
          <w:rFonts w:ascii="Times New Roman" w:hAnsi="Times New Roman" w:cs="Times New Roman"/>
          <w:sz w:val="24"/>
          <w:szCs w:val="24"/>
        </w:rPr>
        <w:t>SIA „DzKU” pamatka</w:t>
      </w:r>
      <w:r w:rsidR="00945AC4">
        <w:rPr>
          <w:rFonts w:ascii="Times New Roman" w:hAnsi="Times New Roman" w:cs="Times New Roman"/>
          <w:sz w:val="24"/>
          <w:szCs w:val="24"/>
        </w:rPr>
        <w:t xml:space="preserve">pitāls uz 01.01.2014. sastādīja 2 483 213 </w:t>
      </w:r>
      <w:r>
        <w:rPr>
          <w:rFonts w:ascii="Times New Roman" w:hAnsi="Times New Roman" w:cs="Times New Roman"/>
          <w:sz w:val="24"/>
          <w:szCs w:val="24"/>
        </w:rPr>
        <w:t>EUR. 201</w:t>
      </w:r>
      <w:r w:rsidR="00945AC4">
        <w:rPr>
          <w:rFonts w:ascii="Times New Roman" w:hAnsi="Times New Roman" w:cs="Times New Roman"/>
          <w:sz w:val="24"/>
          <w:szCs w:val="24"/>
        </w:rPr>
        <w:t>4</w:t>
      </w:r>
      <w:r>
        <w:rPr>
          <w:rFonts w:ascii="Times New Roman" w:hAnsi="Times New Roman" w:cs="Times New Roman"/>
          <w:sz w:val="24"/>
          <w:szCs w:val="24"/>
        </w:rPr>
        <w:t>.gadā Rojas</w:t>
      </w:r>
      <w:r w:rsidR="009F66D3" w:rsidRPr="000523CE">
        <w:rPr>
          <w:rFonts w:ascii="Times New Roman" w:hAnsi="Times New Roman" w:cs="Times New Roman"/>
          <w:sz w:val="24"/>
          <w:szCs w:val="24"/>
        </w:rPr>
        <w:t xml:space="preserve"> novada dome bija pa</w:t>
      </w:r>
      <w:r>
        <w:rPr>
          <w:rFonts w:ascii="Times New Roman" w:hAnsi="Times New Roman" w:cs="Times New Roman"/>
          <w:sz w:val="24"/>
          <w:szCs w:val="24"/>
        </w:rPr>
        <w:t xml:space="preserve">lielinājusi pamatkapitālu par </w:t>
      </w:r>
      <w:r w:rsidR="00945AC4">
        <w:rPr>
          <w:rFonts w:ascii="Times New Roman" w:hAnsi="Times New Roman" w:cs="Times New Roman"/>
          <w:sz w:val="24"/>
          <w:szCs w:val="24"/>
        </w:rPr>
        <w:t>71 825</w:t>
      </w:r>
      <w:r w:rsidR="009F66D3" w:rsidRPr="000523CE">
        <w:rPr>
          <w:rFonts w:ascii="Times New Roman" w:hAnsi="Times New Roman" w:cs="Times New Roman"/>
          <w:sz w:val="24"/>
          <w:szCs w:val="24"/>
        </w:rPr>
        <w:t xml:space="preserve"> EUR. Līdz ar to pam</w:t>
      </w:r>
      <w:r>
        <w:rPr>
          <w:rFonts w:ascii="Times New Roman" w:hAnsi="Times New Roman" w:cs="Times New Roman"/>
          <w:sz w:val="24"/>
          <w:szCs w:val="24"/>
        </w:rPr>
        <w:t xml:space="preserve">atkapitāla vērtība uz 31.12.2015. sastāda </w:t>
      </w:r>
      <w:r w:rsidR="00945AC4">
        <w:rPr>
          <w:rFonts w:ascii="Times New Roman" w:hAnsi="Times New Roman" w:cs="Times New Roman"/>
          <w:sz w:val="24"/>
          <w:szCs w:val="24"/>
        </w:rPr>
        <w:t>2 555 038</w:t>
      </w:r>
      <w:r w:rsidR="009F66D3" w:rsidRPr="000523CE">
        <w:rPr>
          <w:rFonts w:ascii="Times New Roman" w:hAnsi="Times New Roman" w:cs="Times New Roman"/>
          <w:sz w:val="24"/>
          <w:szCs w:val="24"/>
        </w:rPr>
        <w:t xml:space="preserve"> EUR. Iemaksas valsts un pašvaldības budžetā pēdēj</w:t>
      </w:r>
      <w:r>
        <w:rPr>
          <w:rFonts w:ascii="Times New Roman" w:hAnsi="Times New Roman" w:cs="Times New Roman"/>
          <w:sz w:val="24"/>
          <w:szCs w:val="24"/>
        </w:rPr>
        <w:t xml:space="preserve">ā noslēgtajā pārskata gadā (2015) sastāda </w:t>
      </w:r>
      <w:r w:rsidR="00FD3D45">
        <w:rPr>
          <w:rFonts w:ascii="Times New Roman" w:hAnsi="Times New Roman" w:cs="Times New Roman"/>
          <w:sz w:val="24"/>
          <w:szCs w:val="24"/>
        </w:rPr>
        <w:t>192</w:t>
      </w:r>
      <w:r w:rsidR="00AB6159">
        <w:rPr>
          <w:rFonts w:ascii="Times New Roman" w:hAnsi="Times New Roman" w:cs="Times New Roman"/>
          <w:sz w:val="24"/>
          <w:szCs w:val="24"/>
        </w:rPr>
        <w:t> </w:t>
      </w:r>
      <w:r w:rsidR="00FD3D45">
        <w:rPr>
          <w:rFonts w:ascii="Times New Roman" w:hAnsi="Times New Roman" w:cs="Times New Roman"/>
          <w:sz w:val="24"/>
          <w:szCs w:val="24"/>
        </w:rPr>
        <w:t>813</w:t>
      </w:r>
      <w:r w:rsidR="00AB6159">
        <w:rPr>
          <w:rFonts w:ascii="Times New Roman" w:hAnsi="Times New Roman" w:cs="Times New Roman"/>
          <w:sz w:val="24"/>
          <w:szCs w:val="24"/>
        </w:rPr>
        <w:t xml:space="preserve"> </w:t>
      </w:r>
      <w:r w:rsidR="009F66D3" w:rsidRPr="000523CE">
        <w:rPr>
          <w:rFonts w:ascii="Times New Roman" w:hAnsi="Times New Roman" w:cs="Times New Roman"/>
          <w:sz w:val="24"/>
          <w:szCs w:val="24"/>
        </w:rPr>
        <w:t xml:space="preserve">EUR.  </w:t>
      </w:r>
    </w:p>
    <w:p w14:paraId="45281250" w14:textId="77777777" w:rsidR="005855FA" w:rsidRDefault="005855FA">
      <w:pPr>
        <w:rPr>
          <w:rFonts w:ascii="Times New Roman" w:hAnsi="Times New Roman" w:cs="Times New Roman"/>
          <w:sz w:val="24"/>
          <w:szCs w:val="24"/>
        </w:rPr>
      </w:pPr>
      <w:r>
        <w:rPr>
          <w:rFonts w:ascii="Times New Roman" w:hAnsi="Times New Roman" w:cs="Times New Roman"/>
          <w:sz w:val="24"/>
          <w:szCs w:val="24"/>
        </w:rPr>
        <w:br w:type="page"/>
      </w:r>
    </w:p>
    <w:p w14:paraId="2D536134" w14:textId="77777777" w:rsidR="00697560" w:rsidRPr="000523CE" w:rsidRDefault="00697560" w:rsidP="00DC2A10">
      <w:pPr>
        <w:spacing w:after="24"/>
        <w:ind w:left="-15" w:firstLine="720"/>
        <w:jc w:val="both"/>
        <w:rPr>
          <w:rFonts w:ascii="Times New Roman" w:hAnsi="Times New Roman" w:cs="Times New Roman"/>
          <w:sz w:val="24"/>
          <w:szCs w:val="24"/>
        </w:rPr>
      </w:pPr>
    </w:p>
    <w:p w14:paraId="72C4CF12" w14:textId="77777777" w:rsidR="00697560" w:rsidRDefault="00697560" w:rsidP="00697560">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1.8.1.tabula</w:t>
      </w:r>
    </w:p>
    <w:p w14:paraId="0348D4D0" w14:textId="77777777" w:rsidR="00D82CE0" w:rsidRPr="00697560" w:rsidRDefault="00697560" w:rsidP="00697560">
      <w:pPr>
        <w:spacing w:after="11"/>
        <w:ind w:left="-15" w:right="-1" w:firstLine="567"/>
        <w:jc w:val="center"/>
        <w:rPr>
          <w:rFonts w:ascii="Times New Roman" w:hAnsi="Times New Roman" w:cs="Times New Roman"/>
          <w:b/>
          <w:i/>
          <w:sz w:val="24"/>
          <w:szCs w:val="24"/>
        </w:rPr>
      </w:pPr>
      <w:r w:rsidRPr="00697560">
        <w:rPr>
          <w:rFonts w:ascii="Times New Roman" w:hAnsi="Times New Roman" w:cs="Times New Roman"/>
          <w:b/>
          <w:i/>
          <w:sz w:val="24"/>
          <w:szCs w:val="24"/>
        </w:rPr>
        <w:t>Apgrozījuma salīdzinājums pa darbības veidiem pēdējo 3 noslēgto gadu laikā (EUR)</w:t>
      </w:r>
    </w:p>
    <w:tbl>
      <w:tblPr>
        <w:tblStyle w:val="TableGrid"/>
        <w:tblW w:w="10551" w:type="dxa"/>
        <w:tblInd w:w="-431" w:type="dxa"/>
        <w:tblCellMar>
          <w:top w:w="39" w:type="dxa"/>
          <w:left w:w="101" w:type="dxa"/>
          <w:right w:w="70" w:type="dxa"/>
        </w:tblCellMar>
        <w:tblLook w:val="04A0" w:firstRow="1" w:lastRow="0" w:firstColumn="1" w:lastColumn="0" w:noHBand="0" w:noVBand="1"/>
      </w:tblPr>
      <w:tblGrid>
        <w:gridCol w:w="1056"/>
        <w:gridCol w:w="1227"/>
        <w:gridCol w:w="1661"/>
        <w:gridCol w:w="1271"/>
        <w:gridCol w:w="1677"/>
        <w:gridCol w:w="1216"/>
        <w:gridCol w:w="1282"/>
        <w:gridCol w:w="1161"/>
      </w:tblGrid>
      <w:tr w:rsidR="00D82CE0" w:rsidRPr="00486CB5" w14:paraId="19B48929" w14:textId="77777777" w:rsidTr="00697560">
        <w:trPr>
          <w:trHeight w:val="1109"/>
        </w:trPr>
        <w:tc>
          <w:tcPr>
            <w:tcW w:w="1056" w:type="dxa"/>
            <w:tcBorders>
              <w:top w:val="single" w:sz="4" w:space="0" w:color="000080"/>
              <w:left w:val="single" w:sz="4" w:space="0" w:color="000080"/>
              <w:bottom w:val="single" w:sz="4" w:space="0" w:color="000080"/>
              <w:right w:val="single" w:sz="4" w:space="0" w:color="000080"/>
            </w:tcBorders>
          </w:tcPr>
          <w:p w14:paraId="1C18D900" w14:textId="77777777" w:rsidR="00D82CE0" w:rsidRPr="00486CB5" w:rsidRDefault="009F66D3" w:rsidP="000523CE">
            <w:pPr>
              <w:spacing w:line="259" w:lineRule="auto"/>
              <w:ind w:right="44"/>
              <w:jc w:val="both"/>
              <w:rPr>
                <w:rFonts w:ascii="Times New Roman" w:hAnsi="Times New Roman" w:cs="Times New Roman"/>
                <w:i/>
              </w:rPr>
            </w:pPr>
            <w:r w:rsidRPr="00486CB5">
              <w:rPr>
                <w:rFonts w:ascii="Times New Roman" w:hAnsi="Times New Roman" w:cs="Times New Roman"/>
                <w:i/>
              </w:rPr>
              <w:t xml:space="preserve">Gads </w:t>
            </w:r>
          </w:p>
        </w:tc>
        <w:tc>
          <w:tcPr>
            <w:tcW w:w="1227" w:type="dxa"/>
            <w:tcBorders>
              <w:top w:val="single" w:sz="4" w:space="0" w:color="000080"/>
              <w:left w:val="single" w:sz="4" w:space="0" w:color="000080"/>
              <w:bottom w:val="single" w:sz="4" w:space="0" w:color="000080"/>
              <w:right w:val="single" w:sz="4" w:space="0" w:color="000080"/>
            </w:tcBorders>
          </w:tcPr>
          <w:p w14:paraId="004999A4" w14:textId="77777777" w:rsidR="00D82CE0" w:rsidRPr="00486CB5" w:rsidRDefault="009F66D3" w:rsidP="000523CE">
            <w:pPr>
              <w:spacing w:after="2" w:line="239" w:lineRule="auto"/>
              <w:jc w:val="both"/>
              <w:rPr>
                <w:rFonts w:ascii="Times New Roman" w:hAnsi="Times New Roman" w:cs="Times New Roman"/>
                <w:i/>
              </w:rPr>
            </w:pPr>
            <w:r w:rsidRPr="00486CB5">
              <w:rPr>
                <w:rFonts w:ascii="Times New Roman" w:hAnsi="Times New Roman" w:cs="Times New Roman"/>
                <w:i/>
              </w:rPr>
              <w:t xml:space="preserve">Ūdens un kanalizācijas </w:t>
            </w:r>
          </w:p>
          <w:p w14:paraId="2297DB62" w14:textId="77777777" w:rsidR="00D82CE0" w:rsidRPr="00486CB5" w:rsidRDefault="009F66D3" w:rsidP="000523CE">
            <w:pPr>
              <w:spacing w:after="2" w:line="239" w:lineRule="auto"/>
              <w:jc w:val="both"/>
              <w:rPr>
                <w:rFonts w:ascii="Times New Roman" w:hAnsi="Times New Roman" w:cs="Times New Roman"/>
                <w:i/>
              </w:rPr>
            </w:pPr>
            <w:r w:rsidRPr="00486CB5">
              <w:rPr>
                <w:rFonts w:ascii="Times New Roman" w:hAnsi="Times New Roman" w:cs="Times New Roman"/>
                <w:i/>
              </w:rPr>
              <w:t xml:space="preserve">pakalpojumu neto </w:t>
            </w:r>
          </w:p>
          <w:p w14:paraId="36C7F7ED" w14:textId="77777777" w:rsidR="00D82CE0" w:rsidRPr="00486CB5" w:rsidRDefault="009F66D3" w:rsidP="000523CE">
            <w:pPr>
              <w:spacing w:line="259" w:lineRule="auto"/>
              <w:ind w:left="53"/>
              <w:jc w:val="both"/>
              <w:rPr>
                <w:rFonts w:ascii="Times New Roman" w:hAnsi="Times New Roman" w:cs="Times New Roman"/>
                <w:i/>
              </w:rPr>
            </w:pPr>
            <w:r w:rsidRPr="00486CB5">
              <w:rPr>
                <w:rFonts w:ascii="Times New Roman" w:hAnsi="Times New Roman" w:cs="Times New Roman"/>
                <w:i/>
              </w:rPr>
              <w:t xml:space="preserve">apgrozījums </w:t>
            </w:r>
          </w:p>
        </w:tc>
        <w:tc>
          <w:tcPr>
            <w:tcW w:w="1661" w:type="dxa"/>
            <w:tcBorders>
              <w:top w:val="single" w:sz="4" w:space="0" w:color="000080"/>
              <w:left w:val="single" w:sz="4" w:space="0" w:color="000080"/>
              <w:bottom w:val="single" w:sz="4" w:space="0" w:color="000080"/>
              <w:right w:val="single" w:sz="4" w:space="0" w:color="000080"/>
            </w:tcBorders>
          </w:tcPr>
          <w:p w14:paraId="307EFF3D" w14:textId="77777777" w:rsidR="000523CE" w:rsidRPr="00486CB5" w:rsidRDefault="00E40954" w:rsidP="000523CE">
            <w:pPr>
              <w:spacing w:line="259" w:lineRule="auto"/>
              <w:ind w:left="2" w:right="21" w:firstLine="28"/>
              <w:jc w:val="both"/>
              <w:rPr>
                <w:rFonts w:ascii="Times New Roman" w:hAnsi="Times New Roman" w:cs="Times New Roman"/>
                <w:i/>
              </w:rPr>
            </w:pPr>
            <w:r w:rsidRPr="00486CB5">
              <w:rPr>
                <w:rFonts w:ascii="Times New Roman" w:hAnsi="Times New Roman" w:cs="Times New Roman"/>
                <w:i/>
              </w:rPr>
              <w:t>Namu apsaimniekošanas pakalpojumu neto apgrozījums</w:t>
            </w:r>
          </w:p>
        </w:tc>
        <w:tc>
          <w:tcPr>
            <w:tcW w:w="1271" w:type="dxa"/>
            <w:tcBorders>
              <w:top w:val="single" w:sz="4" w:space="0" w:color="000080"/>
              <w:left w:val="single" w:sz="4" w:space="0" w:color="000080"/>
              <w:bottom w:val="single" w:sz="4" w:space="0" w:color="000080"/>
              <w:right w:val="single" w:sz="4" w:space="0" w:color="000080"/>
            </w:tcBorders>
          </w:tcPr>
          <w:p w14:paraId="13128D39" w14:textId="77777777" w:rsidR="00D82CE0" w:rsidRPr="00486CB5" w:rsidRDefault="00E40954" w:rsidP="00E40954">
            <w:pPr>
              <w:spacing w:line="259" w:lineRule="auto"/>
              <w:rPr>
                <w:rFonts w:ascii="Times New Roman" w:hAnsi="Times New Roman" w:cs="Times New Roman"/>
                <w:i/>
              </w:rPr>
            </w:pPr>
            <w:r w:rsidRPr="00486CB5">
              <w:rPr>
                <w:rFonts w:ascii="Times New Roman" w:hAnsi="Times New Roman" w:cs="Times New Roman"/>
                <w:i/>
              </w:rPr>
              <w:t>Siltumapgāde</w:t>
            </w:r>
          </w:p>
        </w:tc>
        <w:tc>
          <w:tcPr>
            <w:tcW w:w="1677" w:type="dxa"/>
            <w:tcBorders>
              <w:top w:val="single" w:sz="4" w:space="0" w:color="000080"/>
              <w:left w:val="single" w:sz="4" w:space="0" w:color="000080"/>
              <w:bottom w:val="single" w:sz="4" w:space="0" w:color="000080"/>
              <w:right w:val="single" w:sz="4" w:space="0" w:color="000080"/>
            </w:tcBorders>
          </w:tcPr>
          <w:p w14:paraId="49C070D0" w14:textId="77777777" w:rsidR="00D82CE0" w:rsidRPr="00486CB5" w:rsidRDefault="00E40954" w:rsidP="000523CE">
            <w:pPr>
              <w:spacing w:line="259" w:lineRule="auto"/>
              <w:ind w:right="39"/>
              <w:jc w:val="both"/>
              <w:rPr>
                <w:rFonts w:ascii="Times New Roman" w:hAnsi="Times New Roman" w:cs="Times New Roman"/>
                <w:i/>
              </w:rPr>
            </w:pPr>
            <w:r w:rsidRPr="00486CB5">
              <w:rPr>
                <w:rFonts w:ascii="Times New Roman" w:hAnsi="Times New Roman" w:cs="Times New Roman"/>
                <w:i/>
              </w:rPr>
              <w:t>Atkritumu apsaimniekošanas pakalpojumu neto apgrozījums</w:t>
            </w:r>
          </w:p>
        </w:tc>
        <w:tc>
          <w:tcPr>
            <w:tcW w:w="1216" w:type="dxa"/>
            <w:tcBorders>
              <w:top w:val="single" w:sz="4" w:space="0" w:color="000080"/>
              <w:left w:val="single" w:sz="4" w:space="0" w:color="000080"/>
              <w:bottom w:val="single" w:sz="4" w:space="0" w:color="000080"/>
              <w:right w:val="single" w:sz="4" w:space="0" w:color="000080"/>
            </w:tcBorders>
          </w:tcPr>
          <w:p w14:paraId="76B4C2BC" w14:textId="77777777" w:rsidR="00E40954" w:rsidRPr="00486CB5" w:rsidRDefault="009F66D3" w:rsidP="00E40954">
            <w:pPr>
              <w:spacing w:after="2" w:line="239" w:lineRule="auto"/>
              <w:jc w:val="both"/>
              <w:rPr>
                <w:rFonts w:ascii="Times New Roman" w:hAnsi="Times New Roman" w:cs="Times New Roman"/>
                <w:i/>
              </w:rPr>
            </w:pPr>
            <w:r w:rsidRPr="00486CB5">
              <w:rPr>
                <w:rFonts w:ascii="Times New Roman" w:hAnsi="Times New Roman" w:cs="Times New Roman"/>
                <w:i/>
              </w:rPr>
              <w:t xml:space="preserve"> </w:t>
            </w:r>
            <w:r w:rsidR="00E40954" w:rsidRPr="00486CB5">
              <w:rPr>
                <w:rFonts w:ascii="Times New Roman" w:hAnsi="Times New Roman" w:cs="Times New Roman"/>
                <w:i/>
              </w:rPr>
              <w:t xml:space="preserve">Komunālās saimniecības </w:t>
            </w:r>
          </w:p>
          <w:p w14:paraId="0F9FAB13" w14:textId="77777777" w:rsidR="00E40954" w:rsidRPr="00486CB5" w:rsidRDefault="00E40954" w:rsidP="00E40954">
            <w:pPr>
              <w:spacing w:after="2" w:line="239" w:lineRule="auto"/>
              <w:jc w:val="both"/>
              <w:rPr>
                <w:rFonts w:ascii="Times New Roman" w:hAnsi="Times New Roman" w:cs="Times New Roman"/>
                <w:i/>
              </w:rPr>
            </w:pPr>
            <w:r w:rsidRPr="00486CB5">
              <w:rPr>
                <w:rFonts w:ascii="Times New Roman" w:hAnsi="Times New Roman" w:cs="Times New Roman"/>
                <w:i/>
              </w:rPr>
              <w:t xml:space="preserve">pakalpojumu neto </w:t>
            </w:r>
          </w:p>
          <w:p w14:paraId="7B72A648" w14:textId="77777777" w:rsidR="00D82CE0" w:rsidRPr="00486CB5" w:rsidRDefault="00E40954" w:rsidP="00E40954">
            <w:pPr>
              <w:spacing w:line="259" w:lineRule="auto"/>
              <w:ind w:left="34"/>
              <w:jc w:val="both"/>
              <w:rPr>
                <w:rFonts w:ascii="Times New Roman" w:hAnsi="Times New Roman" w:cs="Times New Roman"/>
                <w:i/>
              </w:rPr>
            </w:pPr>
            <w:r w:rsidRPr="00486CB5">
              <w:rPr>
                <w:rFonts w:ascii="Times New Roman" w:hAnsi="Times New Roman" w:cs="Times New Roman"/>
                <w:i/>
              </w:rPr>
              <w:t>apgrozījums</w:t>
            </w:r>
          </w:p>
        </w:tc>
        <w:tc>
          <w:tcPr>
            <w:tcW w:w="1282" w:type="dxa"/>
            <w:tcBorders>
              <w:top w:val="single" w:sz="4" w:space="0" w:color="000080"/>
              <w:left w:val="single" w:sz="4" w:space="0" w:color="000080"/>
              <w:bottom w:val="single" w:sz="4" w:space="0" w:color="000080"/>
              <w:right w:val="single" w:sz="4" w:space="0" w:color="000080"/>
            </w:tcBorders>
          </w:tcPr>
          <w:p w14:paraId="786202B4" w14:textId="77777777" w:rsidR="00D82CE0" w:rsidRPr="00486CB5" w:rsidRDefault="009F66D3" w:rsidP="000523CE">
            <w:pPr>
              <w:spacing w:line="259" w:lineRule="auto"/>
              <w:ind w:right="38"/>
              <w:jc w:val="both"/>
              <w:rPr>
                <w:rFonts w:ascii="Times New Roman" w:hAnsi="Times New Roman" w:cs="Times New Roman"/>
                <w:i/>
              </w:rPr>
            </w:pPr>
            <w:r w:rsidRPr="00486CB5">
              <w:rPr>
                <w:rFonts w:ascii="Times New Roman" w:hAnsi="Times New Roman" w:cs="Times New Roman"/>
                <w:i/>
              </w:rPr>
              <w:t xml:space="preserve">Citi </w:t>
            </w:r>
          </w:p>
          <w:p w14:paraId="630E989E" w14:textId="77777777" w:rsidR="00D82CE0" w:rsidRPr="00486CB5" w:rsidRDefault="009F66D3" w:rsidP="000523CE">
            <w:pPr>
              <w:spacing w:line="259" w:lineRule="auto"/>
              <w:ind w:right="35"/>
              <w:jc w:val="both"/>
              <w:rPr>
                <w:rFonts w:ascii="Times New Roman" w:hAnsi="Times New Roman" w:cs="Times New Roman"/>
                <w:i/>
              </w:rPr>
            </w:pPr>
            <w:r w:rsidRPr="00486CB5">
              <w:rPr>
                <w:rFonts w:ascii="Times New Roman" w:hAnsi="Times New Roman" w:cs="Times New Roman"/>
                <w:i/>
              </w:rPr>
              <w:t xml:space="preserve">sabiedrības </w:t>
            </w:r>
          </w:p>
          <w:p w14:paraId="4201CE86" w14:textId="77777777" w:rsidR="00D82CE0" w:rsidRPr="00486CB5" w:rsidRDefault="009F66D3" w:rsidP="000523CE">
            <w:pPr>
              <w:spacing w:line="259" w:lineRule="auto"/>
              <w:jc w:val="both"/>
              <w:rPr>
                <w:rFonts w:ascii="Times New Roman" w:hAnsi="Times New Roman" w:cs="Times New Roman"/>
                <w:i/>
              </w:rPr>
            </w:pPr>
            <w:r w:rsidRPr="00486CB5">
              <w:rPr>
                <w:rFonts w:ascii="Times New Roman" w:hAnsi="Times New Roman" w:cs="Times New Roman"/>
                <w:i/>
              </w:rPr>
              <w:t xml:space="preserve">saimnieciskās darbības ieņēmumi </w:t>
            </w:r>
          </w:p>
        </w:tc>
        <w:tc>
          <w:tcPr>
            <w:tcW w:w="1161" w:type="dxa"/>
            <w:tcBorders>
              <w:top w:val="single" w:sz="4" w:space="0" w:color="000080"/>
              <w:left w:val="single" w:sz="4" w:space="0" w:color="000080"/>
              <w:bottom w:val="single" w:sz="4" w:space="0" w:color="000080"/>
              <w:right w:val="single" w:sz="4" w:space="0" w:color="000080"/>
            </w:tcBorders>
          </w:tcPr>
          <w:p w14:paraId="5A5CBE73" w14:textId="77777777" w:rsidR="00D82CE0" w:rsidRPr="00486CB5" w:rsidRDefault="009F66D3" w:rsidP="000523CE">
            <w:pPr>
              <w:spacing w:after="71" w:line="239" w:lineRule="auto"/>
              <w:jc w:val="both"/>
              <w:rPr>
                <w:rFonts w:ascii="Times New Roman" w:hAnsi="Times New Roman" w:cs="Times New Roman"/>
                <w:i/>
              </w:rPr>
            </w:pPr>
            <w:r w:rsidRPr="00486CB5">
              <w:rPr>
                <w:rFonts w:ascii="Times New Roman" w:hAnsi="Times New Roman" w:cs="Times New Roman"/>
                <w:i/>
              </w:rPr>
              <w:t xml:space="preserve">Neto apgrozījums </w:t>
            </w:r>
          </w:p>
          <w:p w14:paraId="33031E77" w14:textId="77777777" w:rsidR="00D82CE0" w:rsidRPr="00486CB5" w:rsidRDefault="009F66D3" w:rsidP="000523CE">
            <w:pPr>
              <w:spacing w:line="259" w:lineRule="auto"/>
              <w:ind w:right="35"/>
              <w:jc w:val="both"/>
              <w:rPr>
                <w:rFonts w:ascii="Times New Roman" w:hAnsi="Times New Roman" w:cs="Times New Roman"/>
                <w:i/>
              </w:rPr>
            </w:pPr>
            <w:r w:rsidRPr="00486CB5">
              <w:rPr>
                <w:rFonts w:ascii="Times New Roman" w:hAnsi="Times New Roman" w:cs="Times New Roman"/>
                <w:i/>
              </w:rPr>
              <w:t>KOPĀ</w:t>
            </w:r>
            <w:r w:rsidRPr="00486CB5">
              <w:rPr>
                <w:rFonts w:ascii="Times New Roman" w:eastAsia="Times New Roman" w:hAnsi="Times New Roman" w:cs="Times New Roman"/>
                <w:i/>
              </w:rPr>
              <w:t xml:space="preserve"> </w:t>
            </w:r>
          </w:p>
        </w:tc>
      </w:tr>
      <w:tr w:rsidR="00DC2A10" w:rsidRPr="00486CB5" w14:paraId="6C670E36" w14:textId="77777777" w:rsidTr="00697560">
        <w:trPr>
          <w:trHeight w:val="499"/>
        </w:trPr>
        <w:tc>
          <w:tcPr>
            <w:tcW w:w="1056" w:type="dxa"/>
            <w:tcBorders>
              <w:top w:val="single" w:sz="4" w:space="0" w:color="000080"/>
              <w:left w:val="single" w:sz="4" w:space="0" w:color="000080"/>
              <w:bottom w:val="single" w:sz="4" w:space="0" w:color="000080"/>
              <w:right w:val="single" w:sz="4" w:space="0" w:color="000080"/>
            </w:tcBorders>
          </w:tcPr>
          <w:p w14:paraId="3DFE99C6" w14:textId="77777777" w:rsidR="00E40954" w:rsidRPr="00486CB5" w:rsidRDefault="00697560" w:rsidP="00E40954">
            <w:pPr>
              <w:spacing w:line="259" w:lineRule="auto"/>
              <w:ind w:left="69" w:hanging="38"/>
              <w:jc w:val="both"/>
              <w:rPr>
                <w:rFonts w:ascii="Times New Roman" w:hAnsi="Times New Roman" w:cs="Times New Roman"/>
                <w:sz w:val="24"/>
                <w:szCs w:val="24"/>
              </w:rPr>
            </w:pPr>
            <w:r>
              <w:rPr>
                <w:rFonts w:ascii="Times New Roman" w:hAnsi="Times New Roman" w:cs="Times New Roman"/>
                <w:sz w:val="24"/>
                <w:szCs w:val="24"/>
              </w:rPr>
              <w:t>2013. gads</w:t>
            </w:r>
          </w:p>
        </w:tc>
        <w:tc>
          <w:tcPr>
            <w:tcW w:w="1227" w:type="dxa"/>
            <w:tcBorders>
              <w:top w:val="single" w:sz="4" w:space="0" w:color="000080"/>
              <w:left w:val="single" w:sz="4" w:space="0" w:color="000080"/>
              <w:bottom w:val="single" w:sz="4" w:space="0" w:color="000080"/>
              <w:right w:val="single" w:sz="4" w:space="0" w:color="000080"/>
            </w:tcBorders>
          </w:tcPr>
          <w:p w14:paraId="6B5E1D64" w14:textId="77777777" w:rsidR="00E40954" w:rsidRPr="00486CB5" w:rsidRDefault="00E156C9" w:rsidP="00384221">
            <w:pPr>
              <w:spacing w:line="259" w:lineRule="auto"/>
              <w:ind w:right="39"/>
              <w:jc w:val="center"/>
              <w:rPr>
                <w:rFonts w:ascii="Times New Roman" w:hAnsi="Times New Roman" w:cs="Times New Roman"/>
                <w:sz w:val="24"/>
                <w:szCs w:val="24"/>
              </w:rPr>
            </w:pPr>
            <w:r>
              <w:rPr>
                <w:rFonts w:ascii="Times New Roman" w:hAnsi="Times New Roman" w:cs="Times New Roman"/>
                <w:sz w:val="24"/>
                <w:szCs w:val="24"/>
              </w:rPr>
              <w:t>133 470</w:t>
            </w:r>
          </w:p>
        </w:tc>
        <w:tc>
          <w:tcPr>
            <w:tcW w:w="1661" w:type="dxa"/>
            <w:tcBorders>
              <w:top w:val="single" w:sz="4" w:space="0" w:color="000080"/>
              <w:left w:val="single" w:sz="4" w:space="0" w:color="000080"/>
              <w:bottom w:val="single" w:sz="4" w:space="0" w:color="000080"/>
              <w:right w:val="single" w:sz="4" w:space="0" w:color="000080"/>
            </w:tcBorders>
          </w:tcPr>
          <w:p w14:paraId="149A64B7" w14:textId="77777777" w:rsidR="00E40954" w:rsidRPr="00486CB5" w:rsidRDefault="00E156C9" w:rsidP="00384221">
            <w:pPr>
              <w:spacing w:line="259" w:lineRule="auto"/>
              <w:ind w:right="42"/>
              <w:jc w:val="center"/>
              <w:rPr>
                <w:rFonts w:ascii="Times New Roman" w:hAnsi="Times New Roman" w:cs="Times New Roman"/>
                <w:sz w:val="24"/>
                <w:szCs w:val="24"/>
              </w:rPr>
            </w:pPr>
            <w:r>
              <w:rPr>
                <w:rFonts w:ascii="Times New Roman" w:hAnsi="Times New Roman" w:cs="Times New Roman"/>
                <w:sz w:val="24"/>
                <w:szCs w:val="24"/>
              </w:rPr>
              <w:t>113 611</w:t>
            </w:r>
          </w:p>
        </w:tc>
        <w:tc>
          <w:tcPr>
            <w:tcW w:w="1271" w:type="dxa"/>
            <w:tcBorders>
              <w:top w:val="single" w:sz="4" w:space="0" w:color="000080"/>
              <w:left w:val="single" w:sz="4" w:space="0" w:color="000080"/>
              <w:bottom w:val="single" w:sz="4" w:space="0" w:color="000080"/>
              <w:right w:val="single" w:sz="4" w:space="0" w:color="000080"/>
            </w:tcBorders>
          </w:tcPr>
          <w:p w14:paraId="02167CCD" w14:textId="77777777" w:rsidR="00E40954" w:rsidRPr="00486CB5" w:rsidRDefault="00E156C9" w:rsidP="00384221">
            <w:pPr>
              <w:spacing w:line="259" w:lineRule="auto"/>
              <w:ind w:right="44"/>
              <w:jc w:val="center"/>
              <w:rPr>
                <w:rFonts w:ascii="Times New Roman" w:hAnsi="Times New Roman" w:cs="Times New Roman"/>
                <w:sz w:val="24"/>
                <w:szCs w:val="24"/>
              </w:rPr>
            </w:pPr>
            <w:r>
              <w:rPr>
                <w:rFonts w:ascii="Times New Roman" w:hAnsi="Times New Roman" w:cs="Times New Roman"/>
                <w:sz w:val="24"/>
                <w:szCs w:val="24"/>
              </w:rPr>
              <w:t>194 072</w:t>
            </w:r>
          </w:p>
        </w:tc>
        <w:tc>
          <w:tcPr>
            <w:tcW w:w="1677" w:type="dxa"/>
            <w:tcBorders>
              <w:top w:val="single" w:sz="4" w:space="0" w:color="000080"/>
              <w:left w:val="single" w:sz="4" w:space="0" w:color="000080"/>
              <w:bottom w:val="single" w:sz="4" w:space="0" w:color="000080"/>
              <w:right w:val="single" w:sz="4" w:space="0" w:color="000080"/>
            </w:tcBorders>
          </w:tcPr>
          <w:p w14:paraId="33BE806B" w14:textId="77777777" w:rsidR="00E40954" w:rsidRPr="00486CB5" w:rsidRDefault="00E156C9" w:rsidP="00384221">
            <w:pPr>
              <w:spacing w:line="259" w:lineRule="auto"/>
              <w:ind w:right="40"/>
              <w:jc w:val="center"/>
              <w:rPr>
                <w:rFonts w:ascii="Times New Roman" w:hAnsi="Times New Roman" w:cs="Times New Roman"/>
                <w:sz w:val="24"/>
                <w:szCs w:val="24"/>
              </w:rPr>
            </w:pPr>
            <w:r>
              <w:rPr>
                <w:rFonts w:ascii="Times New Roman" w:hAnsi="Times New Roman" w:cs="Times New Roman"/>
                <w:sz w:val="24"/>
                <w:szCs w:val="24"/>
              </w:rPr>
              <w:t>23 159</w:t>
            </w:r>
          </w:p>
        </w:tc>
        <w:tc>
          <w:tcPr>
            <w:tcW w:w="1216" w:type="dxa"/>
            <w:tcBorders>
              <w:top w:val="single" w:sz="4" w:space="0" w:color="000080"/>
              <w:left w:val="single" w:sz="4" w:space="0" w:color="000080"/>
              <w:bottom w:val="single" w:sz="4" w:space="0" w:color="000080"/>
              <w:right w:val="single" w:sz="4" w:space="0" w:color="000080"/>
            </w:tcBorders>
          </w:tcPr>
          <w:p w14:paraId="2E514857" w14:textId="77777777" w:rsidR="00E40954" w:rsidRPr="00E156C9" w:rsidRDefault="00E156C9" w:rsidP="00384221">
            <w:pPr>
              <w:spacing w:line="259" w:lineRule="auto"/>
              <w:ind w:right="39"/>
              <w:jc w:val="center"/>
              <w:rPr>
                <w:rFonts w:ascii="Times New Roman" w:hAnsi="Times New Roman" w:cs="Times New Roman"/>
                <w:sz w:val="24"/>
                <w:szCs w:val="24"/>
              </w:rPr>
            </w:pPr>
            <w:r w:rsidRPr="00E156C9">
              <w:rPr>
                <w:rFonts w:ascii="Times New Roman" w:hAnsi="Times New Roman" w:cs="Times New Roman"/>
                <w:sz w:val="24"/>
                <w:szCs w:val="24"/>
              </w:rPr>
              <w:t>127 649</w:t>
            </w:r>
          </w:p>
        </w:tc>
        <w:tc>
          <w:tcPr>
            <w:tcW w:w="1282" w:type="dxa"/>
            <w:tcBorders>
              <w:top w:val="single" w:sz="4" w:space="0" w:color="000080"/>
              <w:left w:val="single" w:sz="4" w:space="0" w:color="000080"/>
              <w:bottom w:val="single" w:sz="4" w:space="0" w:color="000080"/>
              <w:right w:val="single" w:sz="4" w:space="0" w:color="000080"/>
            </w:tcBorders>
          </w:tcPr>
          <w:p w14:paraId="7F50F650" w14:textId="77777777" w:rsidR="00E40954" w:rsidRPr="00486CB5" w:rsidRDefault="00E156C9" w:rsidP="00384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10 265</w:t>
            </w:r>
          </w:p>
        </w:tc>
        <w:tc>
          <w:tcPr>
            <w:tcW w:w="1161" w:type="dxa"/>
            <w:tcBorders>
              <w:top w:val="single" w:sz="4" w:space="0" w:color="000080"/>
              <w:left w:val="single" w:sz="4" w:space="0" w:color="000080"/>
              <w:bottom w:val="single" w:sz="4" w:space="0" w:color="000080"/>
              <w:right w:val="single" w:sz="4" w:space="0" w:color="000080"/>
            </w:tcBorders>
          </w:tcPr>
          <w:p w14:paraId="60064A8E" w14:textId="77777777" w:rsidR="00E40954" w:rsidRPr="00486CB5" w:rsidRDefault="00E156C9" w:rsidP="00384221">
            <w:pPr>
              <w:spacing w:line="259" w:lineRule="auto"/>
              <w:ind w:left="55"/>
              <w:jc w:val="center"/>
              <w:rPr>
                <w:rFonts w:ascii="Times New Roman" w:hAnsi="Times New Roman" w:cs="Times New Roman"/>
                <w:sz w:val="24"/>
                <w:szCs w:val="24"/>
              </w:rPr>
            </w:pPr>
            <w:r>
              <w:rPr>
                <w:rFonts w:ascii="Times New Roman" w:hAnsi="Times New Roman" w:cs="Times New Roman"/>
                <w:sz w:val="24"/>
                <w:szCs w:val="24"/>
              </w:rPr>
              <w:t>602 226</w:t>
            </w:r>
          </w:p>
        </w:tc>
      </w:tr>
      <w:tr w:rsidR="00DC2A10" w:rsidRPr="00486CB5" w14:paraId="04A51748" w14:textId="77777777" w:rsidTr="00697560">
        <w:trPr>
          <w:trHeight w:val="499"/>
        </w:trPr>
        <w:tc>
          <w:tcPr>
            <w:tcW w:w="1056" w:type="dxa"/>
            <w:tcBorders>
              <w:top w:val="single" w:sz="4" w:space="0" w:color="000080"/>
              <w:left w:val="single" w:sz="4" w:space="0" w:color="000080"/>
              <w:bottom w:val="single" w:sz="4" w:space="0" w:color="000080"/>
              <w:right w:val="single" w:sz="4" w:space="0" w:color="000080"/>
            </w:tcBorders>
          </w:tcPr>
          <w:p w14:paraId="48992BA5" w14:textId="77777777" w:rsidR="00E40954" w:rsidRPr="00486CB5" w:rsidRDefault="00697560" w:rsidP="00E40954">
            <w:pPr>
              <w:spacing w:line="259" w:lineRule="auto"/>
              <w:ind w:left="69" w:hanging="38"/>
              <w:jc w:val="both"/>
              <w:rPr>
                <w:rFonts w:ascii="Times New Roman" w:hAnsi="Times New Roman" w:cs="Times New Roman"/>
                <w:sz w:val="24"/>
                <w:szCs w:val="24"/>
              </w:rPr>
            </w:pPr>
            <w:r>
              <w:rPr>
                <w:rFonts w:ascii="Times New Roman" w:hAnsi="Times New Roman" w:cs="Times New Roman"/>
                <w:sz w:val="24"/>
                <w:szCs w:val="24"/>
              </w:rPr>
              <w:t>2014. gads</w:t>
            </w:r>
          </w:p>
        </w:tc>
        <w:tc>
          <w:tcPr>
            <w:tcW w:w="1227" w:type="dxa"/>
            <w:tcBorders>
              <w:top w:val="single" w:sz="4" w:space="0" w:color="000080"/>
              <w:left w:val="single" w:sz="4" w:space="0" w:color="000080"/>
              <w:bottom w:val="single" w:sz="4" w:space="0" w:color="000080"/>
              <w:right w:val="single" w:sz="4" w:space="0" w:color="000080"/>
            </w:tcBorders>
          </w:tcPr>
          <w:p w14:paraId="372C46DD" w14:textId="77777777" w:rsidR="00E40954" w:rsidRPr="00486CB5" w:rsidRDefault="00E156C9" w:rsidP="00384221">
            <w:pPr>
              <w:spacing w:line="259" w:lineRule="auto"/>
              <w:ind w:right="39"/>
              <w:jc w:val="center"/>
              <w:rPr>
                <w:rFonts w:ascii="Times New Roman" w:hAnsi="Times New Roman" w:cs="Times New Roman"/>
                <w:sz w:val="24"/>
                <w:szCs w:val="24"/>
              </w:rPr>
            </w:pPr>
            <w:r>
              <w:rPr>
                <w:rFonts w:ascii="Times New Roman" w:hAnsi="Times New Roman" w:cs="Times New Roman"/>
                <w:sz w:val="24"/>
                <w:szCs w:val="24"/>
              </w:rPr>
              <w:t>135 499</w:t>
            </w:r>
          </w:p>
        </w:tc>
        <w:tc>
          <w:tcPr>
            <w:tcW w:w="1661" w:type="dxa"/>
            <w:tcBorders>
              <w:top w:val="single" w:sz="4" w:space="0" w:color="000080"/>
              <w:left w:val="single" w:sz="4" w:space="0" w:color="000080"/>
              <w:bottom w:val="single" w:sz="4" w:space="0" w:color="000080"/>
              <w:right w:val="single" w:sz="4" w:space="0" w:color="000080"/>
            </w:tcBorders>
          </w:tcPr>
          <w:p w14:paraId="38A751AB" w14:textId="77777777" w:rsidR="00E40954" w:rsidRPr="00486CB5" w:rsidRDefault="00E156C9" w:rsidP="00384221">
            <w:pPr>
              <w:spacing w:line="259" w:lineRule="auto"/>
              <w:ind w:right="42"/>
              <w:jc w:val="center"/>
              <w:rPr>
                <w:rFonts w:ascii="Times New Roman" w:hAnsi="Times New Roman" w:cs="Times New Roman"/>
                <w:sz w:val="24"/>
                <w:szCs w:val="24"/>
              </w:rPr>
            </w:pPr>
            <w:r>
              <w:rPr>
                <w:rFonts w:ascii="Times New Roman" w:hAnsi="Times New Roman" w:cs="Times New Roman"/>
                <w:sz w:val="24"/>
                <w:szCs w:val="24"/>
              </w:rPr>
              <w:t>119 069</w:t>
            </w:r>
          </w:p>
        </w:tc>
        <w:tc>
          <w:tcPr>
            <w:tcW w:w="1271" w:type="dxa"/>
            <w:tcBorders>
              <w:top w:val="single" w:sz="4" w:space="0" w:color="000080"/>
              <w:left w:val="single" w:sz="4" w:space="0" w:color="000080"/>
              <w:bottom w:val="single" w:sz="4" w:space="0" w:color="000080"/>
              <w:right w:val="single" w:sz="4" w:space="0" w:color="000080"/>
            </w:tcBorders>
          </w:tcPr>
          <w:p w14:paraId="05F4EE9B" w14:textId="77777777" w:rsidR="00E40954" w:rsidRPr="00486CB5" w:rsidRDefault="00E156C9" w:rsidP="00384221">
            <w:pPr>
              <w:spacing w:line="259" w:lineRule="auto"/>
              <w:ind w:right="44"/>
              <w:jc w:val="center"/>
              <w:rPr>
                <w:rFonts w:ascii="Times New Roman" w:hAnsi="Times New Roman" w:cs="Times New Roman"/>
                <w:sz w:val="24"/>
                <w:szCs w:val="24"/>
              </w:rPr>
            </w:pPr>
            <w:r>
              <w:rPr>
                <w:rFonts w:ascii="Times New Roman" w:hAnsi="Times New Roman" w:cs="Times New Roman"/>
                <w:sz w:val="24"/>
                <w:szCs w:val="24"/>
              </w:rPr>
              <w:t>195 143</w:t>
            </w:r>
          </w:p>
        </w:tc>
        <w:tc>
          <w:tcPr>
            <w:tcW w:w="1677" w:type="dxa"/>
            <w:tcBorders>
              <w:top w:val="single" w:sz="4" w:space="0" w:color="000080"/>
              <w:left w:val="single" w:sz="4" w:space="0" w:color="000080"/>
              <w:bottom w:val="single" w:sz="4" w:space="0" w:color="000080"/>
              <w:right w:val="single" w:sz="4" w:space="0" w:color="000080"/>
            </w:tcBorders>
          </w:tcPr>
          <w:p w14:paraId="20726FDA" w14:textId="77777777" w:rsidR="00E40954" w:rsidRPr="00486CB5" w:rsidRDefault="00E156C9" w:rsidP="00384221">
            <w:pPr>
              <w:spacing w:line="259" w:lineRule="auto"/>
              <w:ind w:right="40"/>
              <w:jc w:val="center"/>
              <w:rPr>
                <w:rFonts w:ascii="Times New Roman" w:hAnsi="Times New Roman" w:cs="Times New Roman"/>
                <w:sz w:val="24"/>
                <w:szCs w:val="24"/>
              </w:rPr>
            </w:pPr>
            <w:r>
              <w:rPr>
                <w:rFonts w:ascii="Times New Roman" w:hAnsi="Times New Roman" w:cs="Times New Roman"/>
                <w:sz w:val="24"/>
                <w:szCs w:val="24"/>
              </w:rPr>
              <w:t>15 531</w:t>
            </w:r>
          </w:p>
        </w:tc>
        <w:tc>
          <w:tcPr>
            <w:tcW w:w="1216" w:type="dxa"/>
            <w:tcBorders>
              <w:top w:val="single" w:sz="4" w:space="0" w:color="000080"/>
              <w:left w:val="single" w:sz="4" w:space="0" w:color="000080"/>
              <w:bottom w:val="single" w:sz="4" w:space="0" w:color="000080"/>
              <w:right w:val="single" w:sz="4" w:space="0" w:color="000080"/>
            </w:tcBorders>
          </w:tcPr>
          <w:p w14:paraId="6139B2DE" w14:textId="77777777" w:rsidR="00E40954" w:rsidRPr="00E156C9" w:rsidRDefault="00E156C9" w:rsidP="00384221">
            <w:pPr>
              <w:spacing w:line="259" w:lineRule="auto"/>
              <w:ind w:right="42"/>
              <w:jc w:val="center"/>
              <w:rPr>
                <w:rFonts w:ascii="Times New Roman" w:hAnsi="Times New Roman" w:cs="Times New Roman"/>
                <w:sz w:val="24"/>
                <w:szCs w:val="24"/>
              </w:rPr>
            </w:pPr>
            <w:r w:rsidRPr="00E156C9">
              <w:rPr>
                <w:rFonts w:ascii="Times New Roman" w:hAnsi="Times New Roman" w:cs="Times New Roman"/>
                <w:sz w:val="24"/>
                <w:szCs w:val="24"/>
              </w:rPr>
              <w:t>162 842</w:t>
            </w:r>
          </w:p>
        </w:tc>
        <w:tc>
          <w:tcPr>
            <w:tcW w:w="1282" w:type="dxa"/>
            <w:tcBorders>
              <w:top w:val="single" w:sz="4" w:space="0" w:color="000080"/>
              <w:left w:val="single" w:sz="4" w:space="0" w:color="000080"/>
              <w:bottom w:val="single" w:sz="4" w:space="0" w:color="000080"/>
              <w:right w:val="single" w:sz="4" w:space="0" w:color="000080"/>
            </w:tcBorders>
          </w:tcPr>
          <w:p w14:paraId="7D8FE315" w14:textId="77777777" w:rsidR="00E40954" w:rsidRPr="00486CB5" w:rsidRDefault="00E156C9" w:rsidP="00384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3 909</w:t>
            </w:r>
          </w:p>
        </w:tc>
        <w:tc>
          <w:tcPr>
            <w:tcW w:w="1161" w:type="dxa"/>
            <w:tcBorders>
              <w:top w:val="single" w:sz="4" w:space="0" w:color="000080"/>
              <w:left w:val="single" w:sz="4" w:space="0" w:color="000080"/>
              <w:bottom w:val="single" w:sz="4" w:space="0" w:color="000080"/>
              <w:right w:val="single" w:sz="4" w:space="0" w:color="000080"/>
            </w:tcBorders>
          </w:tcPr>
          <w:p w14:paraId="1407A72D" w14:textId="77777777" w:rsidR="00E40954" w:rsidRPr="00486CB5" w:rsidRDefault="00E156C9" w:rsidP="00384221">
            <w:pPr>
              <w:spacing w:line="259" w:lineRule="auto"/>
              <w:ind w:left="55"/>
              <w:jc w:val="center"/>
              <w:rPr>
                <w:rFonts w:ascii="Times New Roman" w:hAnsi="Times New Roman" w:cs="Times New Roman"/>
                <w:sz w:val="24"/>
                <w:szCs w:val="24"/>
              </w:rPr>
            </w:pPr>
            <w:r>
              <w:rPr>
                <w:rFonts w:ascii="Times New Roman" w:hAnsi="Times New Roman" w:cs="Times New Roman"/>
                <w:sz w:val="24"/>
                <w:szCs w:val="24"/>
              </w:rPr>
              <w:t>631 993</w:t>
            </w:r>
          </w:p>
        </w:tc>
      </w:tr>
      <w:tr w:rsidR="00DC2A10" w:rsidRPr="00486CB5" w14:paraId="74A29485" w14:textId="77777777" w:rsidTr="00697560">
        <w:trPr>
          <w:trHeight w:val="497"/>
        </w:trPr>
        <w:tc>
          <w:tcPr>
            <w:tcW w:w="1056" w:type="dxa"/>
            <w:tcBorders>
              <w:top w:val="single" w:sz="4" w:space="0" w:color="000080"/>
              <w:left w:val="single" w:sz="4" w:space="0" w:color="000080"/>
              <w:bottom w:val="single" w:sz="4" w:space="0" w:color="000080"/>
              <w:right w:val="single" w:sz="4" w:space="0" w:color="000080"/>
            </w:tcBorders>
          </w:tcPr>
          <w:p w14:paraId="4C7AE5E5" w14:textId="77777777" w:rsidR="00E40954" w:rsidRPr="00486CB5" w:rsidRDefault="00E40954" w:rsidP="00E40954">
            <w:pPr>
              <w:spacing w:line="259" w:lineRule="auto"/>
              <w:ind w:left="69" w:hanging="38"/>
              <w:jc w:val="both"/>
              <w:rPr>
                <w:rFonts w:ascii="Times New Roman" w:hAnsi="Times New Roman" w:cs="Times New Roman"/>
                <w:sz w:val="24"/>
                <w:szCs w:val="24"/>
              </w:rPr>
            </w:pPr>
            <w:r w:rsidRPr="00486CB5">
              <w:rPr>
                <w:rFonts w:ascii="Times New Roman" w:hAnsi="Times New Roman" w:cs="Times New Roman"/>
                <w:sz w:val="24"/>
                <w:szCs w:val="24"/>
              </w:rPr>
              <w:t xml:space="preserve">2015. gads </w:t>
            </w:r>
          </w:p>
        </w:tc>
        <w:tc>
          <w:tcPr>
            <w:tcW w:w="1227" w:type="dxa"/>
            <w:tcBorders>
              <w:top w:val="single" w:sz="4" w:space="0" w:color="000080"/>
              <w:left w:val="single" w:sz="4" w:space="0" w:color="000080"/>
              <w:bottom w:val="single" w:sz="4" w:space="0" w:color="000080"/>
              <w:right w:val="single" w:sz="4" w:space="0" w:color="000080"/>
            </w:tcBorders>
          </w:tcPr>
          <w:p w14:paraId="21D259A3" w14:textId="77777777" w:rsidR="00E40954" w:rsidRPr="00486CB5" w:rsidRDefault="00E156C9" w:rsidP="00384221">
            <w:pPr>
              <w:spacing w:line="259" w:lineRule="auto"/>
              <w:ind w:right="39"/>
              <w:jc w:val="center"/>
              <w:rPr>
                <w:rFonts w:ascii="Times New Roman" w:hAnsi="Times New Roman" w:cs="Times New Roman"/>
                <w:sz w:val="24"/>
                <w:szCs w:val="24"/>
              </w:rPr>
            </w:pPr>
            <w:r>
              <w:rPr>
                <w:rFonts w:ascii="Times New Roman" w:hAnsi="Times New Roman" w:cs="Times New Roman"/>
                <w:sz w:val="24"/>
                <w:szCs w:val="24"/>
              </w:rPr>
              <w:t>147 920</w:t>
            </w:r>
          </w:p>
        </w:tc>
        <w:tc>
          <w:tcPr>
            <w:tcW w:w="1661" w:type="dxa"/>
            <w:tcBorders>
              <w:top w:val="single" w:sz="4" w:space="0" w:color="000080"/>
              <w:left w:val="single" w:sz="4" w:space="0" w:color="000080"/>
              <w:bottom w:val="single" w:sz="4" w:space="0" w:color="000080"/>
              <w:right w:val="single" w:sz="4" w:space="0" w:color="000080"/>
            </w:tcBorders>
          </w:tcPr>
          <w:p w14:paraId="1DC574B8" w14:textId="77777777" w:rsidR="00E40954" w:rsidRPr="00486CB5" w:rsidRDefault="00E156C9" w:rsidP="00384221">
            <w:pPr>
              <w:spacing w:line="259" w:lineRule="auto"/>
              <w:ind w:right="42"/>
              <w:jc w:val="center"/>
              <w:rPr>
                <w:rFonts w:ascii="Times New Roman" w:hAnsi="Times New Roman" w:cs="Times New Roman"/>
                <w:sz w:val="24"/>
                <w:szCs w:val="24"/>
              </w:rPr>
            </w:pPr>
            <w:r>
              <w:rPr>
                <w:rFonts w:ascii="Times New Roman" w:hAnsi="Times New Roman" w:cs="Times New Roman"/>
                <w:sz w:val="24"/>
                <w:szCs w:val="24"/>
              </w:rPr>
              <w:t>118 076</w:t>
            </w:r>
          </w:p>
        </w:tc>
        <w:tc>
          <w:tcPr>
            <w:tcW w:w="1271" w:type="dxa"/>
            <w:tcBorders>
              <w:top w:val="single" w:sz="4" w:space="0" w:color="000080"/>
              <w:left w:val="single" w:sz="4" w:space="0" w:color="000080"/>
              <w:bottom w:val="single" w:sz="4" w:space="0" w:color="000080"/>
              <w:right w:val="single" w:sz="4" w:space="0" w:color="000080"/>
            </w:tcBorders>
          </w:tcPr>
          <w:p w14:paraId="3B1B7AA8" w14:textId="77777777" w:rsidR="00E40954" w:rsidRPr="00486CB5" w:rsidRDefault="00E156C9" w:rsidP="00384221">
            <w:pPr>
              <w:spacing w:line="259" w:lineRule="auto"/>
              <w:ind w:right="44"/>
              <w:jc w:val="center"/>
              <w:rPr>
                <w:rFonts w:ascii="Times New Roman" w:hAnsi="Times New Roman" w:cs="Times New Roman"/>
                <w:sz w:val="24"/>
                <w:szCs w:val="24"/>
              </w:rPr>
            </w:pPr>
            <w:r>
              <w:rPr>
                <w:rFonts w:ascii="Times New Roman" w:hAnsi="Times New Roman" w:cs="Times New Roman"/>
                <w:sz w:val="24"/>
                <w:szCs w:val="24"/>
              </w:rPr>
              <w:t>196 972</w:t>
            </w:r>
          </w:p>
        </w:tc>
        <w:tc>
          <w:tcPr>
            <w:tcW w:w="1677" w:type="dxa"/>
            <w:tcBorders>
              <w:top w:val="single" w:sz="4" w:space="0" w:color="000080"/>
              <w:left w:val="single" w:sz="4" w:space="0" w:color="000080"/>
              <w:bottom w:val="single" w:sz="4" w:space="0" w:color="000080"/>
              <w:right w:val="single" w:sz="4" w:space="0" w:color="000080"/>
            </w:tcBorders>
          </w:tcPr>
          <w:p w14:paraId="283D4145" w14:textId="77777777" w:rsidR="00E40954" w:rsidRPr="00486CB5" w:rsidRDefault="00E156C9" w:rsidP="00384221">
            <w:pPr>
              <w:spacing w:line="259" w:lineRule="auto"/>
              <w:ind w:right="40"/>
              <w:jc w:val="center"/>
              <w:rPr>
                <w:rFonts w:ascii="Times New Roman" w:hAnsi="Times New Roman" w:cs="Times New Roman"/>
                <w:sz w:val="24"/>
                <w:szCs w:val="24"/>
              </w:rPr>
            </w:pPr>
            <w:r>
              <w:rPr>
                <w:rFonts w:ascii="Times New Roman" w:hAnsi="Times New Roman" w:cs="Times New Roman"/>
                <w:sz w:val="24"/>
                <w:szCs w:val="24"/>
              </w:rPr>
              <w:t>17 789</w:t>
            </w:r>
          </w:p>
        </w:tc>
        <w:tc>
          <w:tcPr>
            <w:tcW w:w="1216" w:type="dxa"/>
            <w:tcBorders>
              <w:top w:val="single" w:sz="4" w:space="0" w:color="000080"/>
              <w:left w:val="single" w:sz="4" w:space="0" w:color="000080"/>
              <w:bottom w:val="single" w:sz="4" w:space="0" w:color="000080"/>
              <w:right w:val="single" w:sz="4" w:space="0" w:color="000080"/>
            </w:tcBorders>
          </w:tcPr>
          <w:p w14:paraId="50FDBD6C" w14:textId="77777777" w:rsidR="00E40954" w:rsidRPr="00486CB5" w:rsidRDefault="00E156C9" w:rsidP="00384221">
            <w:pPr>
              <w:spacing w:line="259" w:lineRule="auto"/>
              <w:ind w:right="42"/>
              <w:jc w:val="center"/>
              <w:rPr>
                <w:rFonts w:ascii="Times New Roman" w:hAnsi="Times New Roman" w:cs="Times New Roman"/>
                <w:sz w:val="24"/>
                <w:szCs w:val="24"/>
              </w:rPr>
            </w:pPr>
            <w:r>
              <w:rPr>
                <w:rFonts w:ascii="Times New Roman" w:hAnsi="Times New Roman" w:cs="Times New Roman"/>
                <w:sz w:val="24"/>
                <w:szCs w:val="24"/>
              </w:rPr>
              <w:t>183 192</w:t>
            </w:r>
          </w:p>
        </w:tc>
        <w:tc>
          <w:tcPr>
            <w:tcW w:w="1282" w:type="dxa"/>
            <w:tcBorders>
              <w:top w:val="single" w:sz="4" w:space="0" w:color="000080"/>
              <w:left w:val="single" w:sz="4" w:space="0" w:color="000080"/>
              <w:bottom w:val="single" w:sz="4" w:space="0" w:color="000080"/>
              <w:right w:val="single" w:sz="4" w:space="0" w:color="000080"/>
            </w:tcBorders>
          </w:tcPr>
          <w:p w14:paraId="3158AB68" w14:textId="77777777" w:rsidR="00E40954" w:rsidRPr="00486CB5" w:rsidRDefault="00E156C9" w:rsidP="00384221">
            <w:pPr>
              <w:spacing w:line="259" w:lineRule="auto"/>
              <w:ind w:right="38"/>
              <w:jc w:val="center"/>
              <w:rPr>
                <w:rFonts w:ascii="Times New Roman" w:hAnsi="Times New Roman" w:cs="Times New Roman"/>
                <w:sz w:val="24"/>
                <w:szCs w:val="24"/>
              </w:rPr>
            </w:pPr>
            <w:r>
              <w:rPr>
                <w:rFonts w:ascii="Times New Roman" w:hAnsi="Times New Roman" w:cs="Times New Roman"/>
                <w:sz w:val="24"/>
                <w:szCs w:val="24"/>
              </w:rPr>
              <w:t>3 532</w:t>
            </w:r>
          </w:p>
        </w:tc>
        <w:tc>
          <w:tcPr>
            <w:tcW w:w="1161" w:type="dxa"/>
            <w:tcBorders>
              <w:top w:val="single" w:sz="4" w:space="0" w:color="000080"/>
              <w:left w:val="single" w:sz="4" w:space="0" w:color="000080"/>
              <w:bottom w:val="single" w:sz="4" w:space="0" w:color="000080"/>
              <w:right w:val="single" w:sz="4" w:space="0" w:color="000080"/>
            </w:tcBorders>
          </w:tcPr>
          <w:p w14:paraId="31B48016" w14:textId="77777777" w:rsidR="00E40954" w:rsidRPr="00486CB5" w:rsidRDefault="00E156C9" w:rsidP="00384221">
            <w:pPr>
              <w:spacing w:line="259" w:lineRule="auto"/>
              <w:ind w:left="55"/>
              <w:jc w:val="center"/>
              <w:rPr>
                <w:rFonts w:ascii="Times New Roman" w:hAnsi="Times New Roman" w:cs="Times New Roman"/>
                <w:sz w:val="24"/>
                <w:szCs w:val="24"/>
              </w:rPr>
            </w:pPr>
            <w:r>
              <w:rPr>
                <w:rFonts w:ascii="Times New Roman" w:hAnsi="Times New Roman" w:cs="Times New Roman"/>
                <w:sz w:val="24"/>
                <w:szCs w:val="24"/>
              </w:rPr>
              <w:t>667 481</w:t>
            </w:r>
          </w:p>
        </w:tc>
      </w:tr>
    </w:tbl>
    <w:p w14:paraId="1C28ABED" w14:textId="77777777" w:rsidR="00D82CE0" w:rsidRPr="00697560" w:rsidRDefault="00D82CE0" w:rsidP="00697560">
      <w:pPr>
        <w:spacing w:after="0"/>
        <w:ind w:left="-15" w:firstLine="720"/>
        <w:jc w:val="right"/>
        <w:rPr>
          <w:rFonts w:ascii="Times New Roman" w:hAnsi="Times New Roman" w:cs="Times New Roman"/>
          <w:sz w:val="24"/>
          <w:szCs w:val="24"/>
        </w:rPr>
      </w:pPr>
    </w:p>
    <w:p w14:paraId="5F587571" w14:textId="77777777" w:rsidR="00D82CE0" w:rsidRPr="00DC2A10" w:rsidRDefault="00DC2A10" w:rsidP="00DC2A10">
      <w:pPr>
        <w:ind w:left="-15" w:firstLine="567"/>
        <w:jc w:val="both"/>
        <w:rPr>
          <w:rFonts w:ascii="Times New Roman" w:hAnsi="Times New Roman" w:cs="Times New Roman"/>
          <w:sz w:val="24"/>
          <w:szCs w:val="24"/>
        </w:rPr>
      </w:pPr>
      <w:r>
        <w:rPr>
          <w:rFonts w:ascii="Times New Roman" w:hAnsi="Times New Roman" w:cs="Times New Roman"/>
          <w:sz w:val="24"/>
          <w:szCs w:val="24"/>
        </w:rPr>
        <w:t>2015.gadā  izveidoti</w:t>
      </w:r>
      <w:r w:rsidR="009F66D3" w:rsidRPr="00DC2A10">
        <w:rPr>
          <w:rFonts w:ascii="Times New Roman" w:hAnsi="Times New Roman" w:cs="Times New Roman"/>
          <w:sz w:val="24"/>
          <w:szCs w:val="24"/>
        </w:rPr>
        <w:t xml:space="preserve"> uzkrā</w:t>
      </w:r>
      <w:r>
        <w:rPr>
          <w:rFonts w:ascii="Times New Roman" w:hAnsi="Times New Roman" w:cs="Times New Roman"/>
          <w:sz w:val="24"/>
          <w:szCs w:val="24"/>
        </w:rPr>
        <w:t xml:space="preserve">jumi dzīvojamo māju remontiem </w:t>
      </w:r>
      <w:r w:rsidR="00F45866">
        <w:rPr>
          <w:rFonts w:ascii="Times New Roman" w:hAnsi="Times New Roman" w:cs="Times New Roman"/>
          <w:sz w:val="24"/>
          <w:szCs w:val="24"/>
        </w:rPr>
        <w:t>19 063</w:t>
      </w:r>
      <w:r w:rsidR="009F66D3" w:rsidRPr="00DC2A10">
        <w:rPr>
          <w:rFonts w:ascii="Times New Roman" w:hAnsi="Times New Roman" w:cs="Times New Roman"/>
          <w:sz w:val="24"/>
          <w:szCs w:val="24"/>
        </w:rPr>
        <w:t xml:space="preserve"> EUR apmērā</w:t>
      </w:r>
      <w:r>
        <w:rPr>
          <w:rFonts w:ascii="Times New Roman" w:hAnsi="Times New Roman" w:cs="Times New Roman"/>
          <w:sz w:val="24"/>
          <w:szCs w:val="24"/>
        </w:rPr>
        <w:t>.</w:t>
      </w:r>
      <w:r w:rsidR="009F66D3" w:rsidRPr="00DC2A10">
        <w:rPr>
          <w:rFonts w:ascii="Times New Roman" w:hAnsi="Times New Roman" w:cs="Times New Roman"/>
          <w:sz w:val="24"/>
          <w:szCs w:val="24"/>
        </w:rPr>
        <w:t xml:space="preserve"> </w:t>
      </w:r>
    </w:p>
    <w:p w14:paraId="5F9E61CA" w14:textId="77777777" w:rsidR="00D82CE0" w:rsidRPr="00DC2A10" w:rsidRDefault="009F66D3" w:rsidP="00DC2A10">
      <w:pPr>
        <w:spacing w:after="72" w:line="247" w:lineRule="auto"/>
        <w:ind w:left="-15" w:firstLine="567"/>
        <w:jc w:val="both"/>
        <w:rPr>
          <w:rFonts w:ascii="Times New Roman" w:hAnsi="Times New Roman" w:cs="Times New Roman"/>
          <w:sz w:val="24"/>
          <w:szCs w:val="24"/>
        </w:rPr>
      </w:pPr>
      <w:r w:rsidRPr="00DC2A10">
        <w:rPr>
          <w:rFonts w:ascii="Times New Roman" w:hAnsi="Times New Roman" w:cs="Times New Roman"/>
          <w:sz w:val="24"/>
          <w:szCs w:val="24"/>
        </w:rPr>
        <w:t>Pamatlī</w:t>
      </w:r>
      <w:r w:rsidR="00DC2A10">
        <w:rPr>
          <w:rFonts w:ascii="Times New Roman" w:hAnsi="Times New Roman" w:cs="Times New Roman"/>
          <w:sz w:val="24"/>
          <w:szCs w:val="24"/>
        </w:rPr>
        <w:t>dzekļu nolietojuma izmaksas 2015</w:t>
      </w:r>
      <w:r w:rsidRPr="00DC2A10">
        <w:rPr>
          <w:rFonts w:ascii="Times New Roman" w:hAnsi="Times New Roman" w:cs="Times New Roman"/>
          <w:sz w:val="24"/>
          <w:szCs w:val="24"/>
        </w:rPr>
        <w:t>.g</w:t>
      </w:r>
      <w:r w:rsidR="00DC2A10">
        <w:rPr>
          <w:rFonts w:ascii="Times New Roman" w:hAnsi="Times New Roman" w:cs="Times New Roman"/>
          <w:sz w:val="24"/>
          <w:szCs w:val="24"/>
        </w:rPr>
        <w:t xml:space="preserve">adā ir nedaudz </w:t>
      </w:r>
      <w:r w:rsidR="00417439">
        <w:rPr>
          <w:rFonts w:ascii="Times New Roman" w:hAnsi="Times New Roman" w:cs="Times New Roman"/>
          <w:sz w:val="24"/>
          <w:szCs w:val="24"/>
        </w:rPr>
        <w:t>lielākas</w:t>
      </w:r>
      <w:r w:rsidR="00DC2A10">
        <w:rPr>
          <w:rFonts w:ascii="Times New Roman" w:hAnsi="Times New Roman" w:cs="Times New Roman"/>
          <w:sz w:val="24"/>
          <w:szCs w:val="24"/>
        </w:rPr>
        <w:t xml:space="preserve"> nekā 2014.gadā (2014.gadā </w:t>
      </w:r>
      <w:r w:rsidR="00417439">
        <w:rPr>
          <w:rFonts w:ascii="Times New Roman" w:hAnsi="Times New Roman" w:cs="Times New Roman"/>
          <w:sz w:val="24"/>
          <w:szCs w:val="24"/>
        </w:rPr>
        <w:t>–</w:t>
      </w:r>
      <w:r w:rsidR="00DC2A10">
        <w:rPr>
          <w:rFonts w:ascii="Times New Roman" w:hAnsi="Times New Roman" w:cs="Times New Roman"/>
          <w:sz w:val="24"/>
          <w:szCs w:val="24"/>
        </w:rPr>
        <w:t xml:space="preserve"> </w:t>
      </w:r>
      <w:r w:rsidR="00417439">
        <w:rPr>
          <w:rFonts w:ascii="Times New Roman" w:hAnsi="Times New Roman" w:cs="Times New Roman"/>
          <w:sz w:val="24"/>
          <w:szCs w:val="24"/>
        </w:rPr>
        <w:t xml:space="preserve">106 686 </w:t>
      </w:r>
      <w:r w:rsidR="00DC2A10">
        <w:rPr>
          <w:rFonts w:ascii="Times New Roman" w:hAnsi="Times New Roman" w:cs="Times New Roman"/>
          <w:sz w:val="24"/>
          <w:szCs w:val="24"/>
        </w:rPr>
        <w:t xml:space="preserve">EUR, 2015.gadā </w:t>
      </w:r>
      <w:r w:rsidR="00417439">
        <w:rPr>
          <w:rFonts w:ascii="Times New Roman" w:hAnsi="Times New Roman" w:cs="Times New Roman"/>
          <w:sz w:val="24"/>
          <w:szCs w:val="24"/>
        </w:rPr>
        <w:t>–</w:t>
      </w:r>
      <w:r w:rsidR="00DC2A10">
        <w:rPr>
          <w:rFonts w:ascii="Times New Roman" w:hAnsi="Times New Roman" w:cs="Times New Roman"/>
          <w:sz w:val="24"/>
          <w:szCs w:val="24"/>
        </w:rPr>
        <w:t xml:space="preserve"> </w:t>
      </w:r>
      <w:r w:rsidR="00417439">
        <w:rPr>
          <w:rFonts w:ascii="Times New Roman" w:hAnsi="Times New Roman" w:cs="Times New Roman"/>
          <w:sz w:val="24"/>
          <w:szCs w:val="24"/>
        </w:rPr>
        <w:t>123 864</w:t>
      </w:r>
      <w:r w:rsidRPr="00DC2A10">
        <w:rPr>
          <w:rFonts w:ascii="Times New Roman" w:hAnsi="Times New Roman" w:cs="Times New Roman"/>
          <w:sz w:val="24"/>
          <w:szCs w:val="24"/>
        </w:rPr>
        <w:t xml:space="preserve"> EUR), kas negatīvu ietekmi uz </w:t>
      </w:r>
      <w:r w:rsidR="00417439">
        <w:rPr>
          <w:rFonts w:ascii="Times New Roman" w:hAnsi="Times New Roman" w:cs="Times New Roman"/>
          <w:sz w:val="24"/>
          <w:szCs w:val="24"/>
        </w:rPr>
        <w:t>pārskata perioda</w:t>
      </w:r>
      <w:r w:rsidRPr="00DC2A10">
        <w:rPr>
          <w:rFonts w:ascii="Times New Roman" w:hAnsi="Times New Roman" w:cs="Times New Roman"/>
          <w:sz w:val="24"/>
          <w:szCs w:val="24"/>
        </w:rPr>
        <w:t xml:space="preserve"> </w:t>
      </w:r>
      <w:r w:rsidR="00417439">
        <w:rPr>
          <w:rFonts w:ascii="Times New Roman" w:hAnsi="Times New Roman" w:cs="Times New Roman"/>
          <w:sz w:val="24"/>
          <w:szCs w:val="24"/>
        </w:rPr>
        <w:t xml:space="preserve">peļņas vai </w:t>
      </w:r>
      <w:r w:rsidRPr="00DC2A10">
        <w:rPr>
          <w:rFonts w:ascii="Times New Roman" w:hAnsi="Times New Roman" w:cs="Times New Roman"/>
          <w:sz w:val="24"/>
          <w:szCs w:val="24"/>
        </w:rPr>
        <w:t>zaudējum</w:t>
      </w:r>
      <w:r w:rsidR="00417439">
        <w:rPr>
          <w:rFonts w:ascii="Times New Roman" w:hAnsi="Times New Roman" w:cs="Times New Roman"/>
          <w:sz w:val="24"/>
          <w:szCs w:val="24"/>
        </w:rPr>
        <w:t>u</w:t>
      </w:r>
      <w:r w:rsidR="00DC2A10">
        <w:rPr>
          <w:rFonts w:ascii="Times New Roman" w:hAnsi="Times New Roman" w:cs="Times New Roman"/>
          <w:sz w:val="24"/>
          <w:szCs w:val="24"/>
        </w:rPr>
        <w:t xml:space="preserve"> </w:t>
      </w:r>
      <w:r w:rsidR="00417439">
        <w:rPr>
          <w:rFonts w:ascii="Times New Roman" w:hAnsi="Times New Roman" w:cs="Times New Roman"/>
          <w:sz w:val="24"/>
          <w:szCs w:val="24"/>
        </w:rPr>
        <w:t xml:space="preserve">rezultātu </w:t>
      </w:r>
      <w:r w:rsidR="00DC2A10">
        <w:rPr>
          <w:rFonts w:ascii="Times New Roman" w:hAnsi="Times New Roman" w:cs="Times New Roman"/>
          <w:sz w:val="24"/>
          <w:szCs w:val="24"/>
        </w:rPr>
        <w:t>nav atstājis. Citos p</w:t>
      </w:r>
      <w:r w:rsidRPr="00DC2A10">
        <w:rPr>
          <w:rFonts w:ascii="Times New Roman" w:hAnsi="Times New Roman" w:cs="Times New Roman"/>
          <w:sz w:val="24"/>
          <w:szCs w:val="24"/>
        </w:rPr>
        <w:t xml:space="preserve">eļņas </w:t>
      </w:r>
      <w:r w:rsidR="00417439">
        <w:rPr>
          <w:rFonts w:ascii="Times New Roman" w:hAnsi="Times New Roman" w:cs="Times New Roman"/>
          <w:sz w:val="24"/>
          <w:szCs w:val="24"/>
        </w:rPr>
        <w:t>vai</w:t>
      </w:r>
      <w:r w:rsidRPr="00DC2A10">
        <w:rPr>
          <w:rFonts w:ascii="Times New Roman" w:hAnsi="Times New Roman" w:cs="Times New Roman"/>
          <w:sz w:val="24"/>
          <w:szCs w:val="24"/>
        </w:rPr>
        <w:t xml:space="preserve"> zaudējumu aprēķina posteņos būtisku izmaiņu nav. Tabulā zemāk salīdzinātas debitoru parādu un uzkrājumu nedrošiem parādiem izmaiņas pēdējo 3 noslēgto gadu laikā.</w:t>
      </w:r>
      <w:r w:rsidRPr="00DC2A10">
        <w:rPr>
          <w:rFonts w:ascii="Times New Roman" w:hAnsi="Times New Roman" w:cs="Times New Roman"/>
          <w:i/>
          <w:sz w:val="24"/>
          <w:szCs w:val="24"/>
        </w:rPr>
        <w:t xml:space="preserve"> </w:t>
      </w:r>
    </w:p>
    <w:p w14:paraId="5A1A783E" w14:textId="77777777" w:rsidR="00697560" w:rsidRDefault="00697560" w:rsidP="00697560">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1.8.2.tabula</w:t>
      </w:r>
    </w:p>
    <w:p w14:paraId="4483D803" w14:textId="77777777" w:rsidR="00D82CE0" w:rsidRPr="00697560" w:rsidRDefault="00697560" w:rsidP="00697560">
      <w:pPr>
        <w:spacing w:after="11"/>
        <w:ind w:left="-15" w:right="-1" w:firstLine="567"/>
        <w:jc w:val="center"/>
        <w:rPr>
          <w:rFonts w:ascii="Times New Roman" w:hAnsi="Times New Roman" w:cs="Times New Roman"/>
          <w:b/>
          <w:i/>
          <w:sz w:val="24"/>
          <w:szCs w:val="24"/>
        </w:rPr>
      </w:pPr>
      <w:r w:rsidRPr="00697560">
        <w:rPr>
          <w:rFonts w:ascii="Times New Roman" w:hAnsi="Times New Roman" w:cs="Times New Roman"/>
          <w:b/>
          <w:i/>
          <w:sz w:val="24"/>
          <w:szCs w:val="24"/>
        </w:rPr>
        <w:t>Debitoru parādu un uzkrājumu nedrošiem parādiem izmaiņas pēdējo 3 gadu laikā (EUR)</w:t>
      </w:r>
    </w:p>
    <w:tbl>
      <w:tblPr>
        <w:tblStyle w:val="TableGrid"/>
        <w:tblW w:w="10053" w:type="dxa"/>
        <w:tblInd w:w="-118" w:type="dxa"/>
        <w:tblCellMar>
          <w:left w:w="106" w:type="dxa"/>
          <w:bottom w:w="8" w:type="dxa"/>
          <w:right w:w="115" w:type="dxa"/>
        </w:tblCellMar>
        <w:tblLook w:val="04A0" w:firstRow="1" w:lastRow="0" w:firstColumn="1" w:lastColumn="0" w:noHBand="0" w:noVBand="1"/>
      </w:tblPr>
      <w:tblGrid>
        <w:gridCol w:w="3510"/>
        <w:gridCol w:w="2129"/>
        <w:gridCol w:w="2268"/>
        <w:gridCol w:w="2146"/>
      </w:tblGrid>
      <w:tr w:rsidR="00D82CE0" w14:paraId="09421395" w14:textId="77777777">
        <w:trPr>
          <w:trHeight w:val="408"/>
        </w:trPr>
        <w:tc>
          <w:tcPr>
            <w:tcW w:w="3510" w:type="dxa"/>
            <w:tcBorders>
              <w:top w:val="single" w:sz="4" w:space="0" w:color="000000"/>
              <w:left w:val="single" w:sz="4" w:space="0" w:color="000000"/>
              <w:bottom w:val="single" w:sz="4" w:space="0" w:color="000000"/>
              <w:right w:val="single" w:sz="4" w:space="0" w:color="000000"/>
            </w:tcBorders>
            <w:vAlign w:val="bottom"/>
          </w:tcPr>
          <w:p w14:paraId="1102BDBD" w14:textId="77777777" w:rsidR="00D82CE0" w:rsidRDefault="009F66D3">
            <w:pPr>
              <w:spacing w:line="259" w:lineRule="auto"/>
              <w:ind w:left="567"/>
            </w:pPr>
            <w:r>
              <w:rPr>
                <w:rFonts w:ascii="Times New Roman" w:eastAsia="Times New Roman" w:hAnsi="Times New Roman" w:cs="Times New Roman"/>
              </w:rPr>
              <w:t xml:space="preserve"> </w:t>
            </w:r>
          </w:p>
        </w:tc>
        <w:tc>
          <w:tcPr>
            <w:tcW w:w="2129" w:type="dxa"/>
            <w:tcBorders>
              <w:top w:val="single" w:sz="4" w:space="0" w:color="000000"/>
              <w:left w:val="single" w:sz="4" w:space="0" w:color="000000"/>
              <w:bottom w:val="single" w:sz="4" w:space="0" w:color="000000"/>
              <w:right w:val="single" w:sz="4" w:space="0" w:color="000000"/>
            </w:tcBorders>
            <w:vAlign w:val="bottom"/>
          </w:tcPr>
          <w:p w14:paraId="3135BC8D" w14:textId="77777777" w:rsidR="00D82CE0" w:rsidRPr="00DC2A10" w:rsidRDefault="00511A52" w:rsidP="00511A52">
            <w:pPr>
              <w:spacing w:line="259" w:lineRule="auto"/>
              <w:ind w:right="109"/>
              <w:jc w:val="center"/>
              <w:rPr>
                <w:rFonts w:ascii="Times New Roman" w:hAnsi="Times New Roman" w:cs="Times New Roman"/>
                <w:i/>
              </w:rPr>
            </w:pPr>
            <w:r>
              <w:rPr>
                <w:rFonts w:ascii="Times New Roman" w:hAnsi="Times New Roman" w:cs="Times New Roman"/>
                <w:i/>
                <w:sz w:val="22"/>
              </w:rPr>
              <w:t xml:space="preserve">   </w:t>
            </w:r>
            <w:r w:rsidR="00DC2A10" w:rsidRPr="00DC2A10">
              <w:rPr>
                <w:rFonts w:ascii="Times New Roman" w:hAnsi="Times New Roman" w:cs="Times New Roman"/>
                <w:i/>
                <w:sz w:val="22"/>
              </w:rPr>
              <w:t>2013</w:t>
            </w:r>
            <w:r w:rsidR="009F66D3" w:rsidRPr="00DC2A10">
              <w:rPr>
                <w:rFonts w:ascii="Times New Roman" w:hAnsi="Times New Roman" w:cs="Times New Roman"/>
                <w:i/>
                <w:sz w:val="22"/>
              </w:rPr>
              <w:t>.g.</w:t>
            </w:r>
          </w:p>
        </w:tc>
        <w:tc>
          <w:tcPr>
            <w:tcW w:w="2268" w:type="dxa"/>
            <w:tcBorders>
              <w:top w:val="single" w:sz="4" w:space="0" w:color="000000"/>
              <w:left w:val="single" w:sz="4" w:space="0" w:color="000000"/>
              <w:bottom w:val="single" w:sz="4" w:space="0" w:color="000000"/>
              <w:right w:val="single" w:sz="4" w:space="0" w:color="000000"/>
            </w:tcBorders>
            <w:vAlign w:val="bottom"/>
          </w:tcPr>
          <w:p w14:paraId="758F2C3C" w14:textId="77777777" w:rsidR="00D82CE0" w:rsidRPr="00DC2A10" w:rsidRDefault="00511A52" w:rsidP="00511A52">
            <w:pPr>
              <w:spacing w:line="259" w:lineRule="auto"/>
              <w:ind w:left="566"/>
              <w:rPr>
                <w:rFonts w:ascii="Times New Roman" w:hAnsi="Times New Roman" w:cs="Times New Roman"/>
                <w:i/>
              </w:rPr>
            </w:pPr>
            <w:r>
              <w:rPr>
                <w:rFonts w:ascii="Times New Roman" w:hAnsi="Times New Roman" w:cs="Times New Roman"/>
                <w:i/>
                <w:sz w:val="22"/>
              </w:rPr>
              <w:t xml:space="preserve">   </w:t>
            </w:r>
            <w:r w:rsidR="00DC2A10" w:rsidRPr="00DC2A10">
              <w:rPr>
                <w:rFonts w:ascii="Times New Roman" w:hAnsi="Times New Roman" w:cs="Times New Roman"/>
                <w:i/>
                <w:sz w:val="22"/>
              </w:rPr>
              <w:t>2014</w:t>
            </w:r>
            <w:r w:rsidR="009F66D3" w:rsidRPr="00DC2A10">
              <w:rPr>
                <w:rFonts w:ascii="Times New Roman" w:hAnsi="Times New Roman" w:cs="Times New Roman"/>
                <w:i/>
                <w:sz w:val="22"/>
              </w:rPr>
              <w:t>.g.</w:t>
            </w:r>
          </w:p>
        </w:tc>
        <w:tc>
          <w:tcPr>
            <w:tcW w:w="2146" w:type="dxa"/>
            <w:tcBorders>
              <w:top w:val="single" w:sz="4" w:space="0" w:color="000000"/>
              <w:left w:val="single" w:sz="4" w:space="0" w:color="000000"/>
              <w:bottom w:val="single" w:sz="4" w:space="0" w:color="000000"/>
              <w:right w:val="single" w:sz="4" w:space="0" w:color="000000"/>
            </w:tcBorders>
            <w:vAlign w:val="bottom"/>
          </w:tcPr>
          <w:p w14:paraId="10A0F0C9" w14:textId="77777777" w:rsidR="00D82CE0" w:rsidRPr="00DC2A10" w:rsidRDefault="00511A52" w:rsidP="00511A52">
            <w:pPr>
              <w:spacing w:line="259" w:lineRule="auto"/>
              <w:ind w:right="129"/>
              <w:jc w:val="center"/>
              <w:rPr>
                <w:rFonts w:ascii="Times New Roman" w:hAnsi="Times New Roman" w:cs="Times New Roman"/>
                <w:i/>
              </w:rPr>
            </w:pPr>
            <w:r>
              <w:rPr>
                <w:rFonts w:ascii="Times New Roman" w:hAnsi="Times New Roman" w:cs="Times New Roman"/>
                <w:i/>
                <w:sz w:val="22"/>
              </w:rPr>
              <w:t xml:space="preserve">    </w:t>
            </w:r>
            <w:r w:rsidR="007E176B">
              <w:rPr>
                <w:rFonts w:ascii="Times New Roman" w:hAnsi="Times New Roman" w:cs="Times New Roman"/>
                <w:i/>
                <w:sz w:val="22"/>
              </w:rPr>
              <w:t xml:space="preserve"> </w:t>
            </w:r>
            <w:r w:rsidR="00DC2A10" w:rsidRPr="00DC2A10">
              <w:rPr>
                <w:rFonts w:ascii="Times New Roman" w:hAnsi="Times New Roman" w:cs="Times New Roman"/>
                <w:i/>
                <w:sz w:val="22"/>
              </w:rPr>
              <w:t>2015</w:t>
            </w:r>
            <w:r w:rsidR="009F66D3" w:rsidRPr="00DC2A10">
              <w:rPr>
                <w:rFonts w:ascii="Times New Roman" w:hAnsi="Times New Roman" w:cs="Times New Roman"/>
                <w:i/>
                <w:sz w:val="22"/>
              </w:rPr>
              <w:t>.g.</w:t>
            </w:r>
          </w:p>
        </w:tc>
      </w:tr>
      <w:tr w:rsidR="00D82CE0" w14:paraId="55B31F3F" w14:textId="77777777">
        <w:trPr>
          <w:trHeight w:val="398"/>
        </w:trPr>
        <w:tc>
          <w:tcPr>
            <w:tcW w:w="3510" w:type="dxa"/>
            <w:tcBorders>
              <w:top w:val="single" w:sz="4" w:space="0" w:color="000000"/>
              <w:left w:val="single" w:sz="4" w:space="0" w:color="000000"/>
              <w:bottom w:val="single" w:sz="4" w:space="0" w:color="000000"/>
              <w:right w:val="single" w:sz="4" w:space="0" w:color="000000"/>
            </w:tcBorders>
            <w:vAlign w:val="bottom"/>
          </w:tcPr>
          <w:p w14:paraId="46F5F652" w14:textId="77777777" w:rsidR="00D82CE0" w:rsidRPr="00DC2A10" w:rsidRDefault="009F66D3">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Debitoru parādi </w:t>
            </w:r>
          </w:p>
        </w:tc>
        <w:tc>
          <w:tcPr>
            <w:tcW w:w="2129" w:type="dxa"/>
            <w:tcBorders>
              <w:top w:val="single" w:sz="4" w:space="0" w:color="000000"/>
              <w:left w:val="single" w:sz="4" w:space="0" w:color="000000"/>
              <w:bottom w:val="single" w:sz="4" w:space="0" w:color="000000"/>
              <w:right w:val="single" w:sz="4" w:space="0" w:color="000000"/>
            </w:tcBorders>
            <w:vAlign w:val="bottom"/>
          </w:tcPr>
          <w:p w14:paraId="64F794A8" w14:textId="77777777" w:rsidR="00D82CE0" w:rsidRPr="00DC2A10" w:rsidRDefault="00717023" w:rsidP="00511A52">
            <w:pPr>
              <w:spacing w:line="259" w:lineRule="auto"/>
              <w:ind w:left="51"/>
              <w:jc w:val="center"/>
              <w:rPr>
                <w:rFonts w:ascii="Times New Roman" w:hAnsi="Times New Roman" w:cs="Times New Roman"/>
                <w:sz w:val="24"/>
                <w:szCs w:val="24"/>
              </w:rPr>
            </w:pPr>
            <w:r>
              <w:rPr>
                <w:rFonts w:ascii="Times New Roman" w:hAnsi="Times New Roman" w:cs="Times New Roman"/>
                <w:sz w:val="24"/>
                <w:szCs w:val="24"/>
              </w:rPr>
              <w:t>110 635</w:t>
            </w:r>
          </w:p>
        </w:tc>
        <w:tc>
          <w:tcPr>
            <w:tcW w:w="2268" w:type="dxa"/>
            <w:tcBorders>
              <w:top w:val="single" w:sz="4" w:space="0" w:color="000000"/>
              <w:left w:val="single" w:sz="4" w:space="0" w:color="000000"/>
              <w:bottom w:val="single" w:sz="4" w:space="0" w:color="000000"/>
              <w:right w:val="single" w:sz="4" w:space="0" w:color="000000"/>
            </w:tcBorders>
            <w:vAlign w:val="bottom"/>
          </w:tcPr>
          <w:p w14:paraId="090EEE51" w14:textId="77777777" w:rsidR="00D82CE0" w:rsidRPr="00DC2A10" w:rsidRDefault="00717023" w:rsidP="00511A52">
            <w:pPr>
              <w:spacing w:line="259" w:lineRule="auto"/>
              <w:ind w:left="47"/>
              <w:jc w:val="center"/>
              <w:rPr>
                <w:rFonts w:ascii="Times New Roman" w:hAnsi="Times New Roman" w:cs="Times New Roman"/>
                <w:sz w:val="24"/>
                <w:szCs w:val="24"/>
              </w:rPr>
            </w:pPr>
            <w:r>
              <w:rPr>
                <w:rFonts w:ascii="Times New Roman" w:hAnsi="Times New Roman" w:cs="Times New Roman"/>
                <w:sz w:val="24"/>
                <w:szCs w:val="24"/>
              </w:rPr>
              <w:t>89 905</w:t>
            </w:r>
          </w:p>
        </w:tc>
        <w:tc>
          <w:tcPr>
            <w:tcW w:w="2146" w:type="dxa"/>
            <w:tcBorders>
              <w:top w:val="single" w:sz="4" w:space="0" w:color="000000"/>
              <w:left w:val="single" w:sz="4" w:space="0" w:color="000000"/>
              <w:bottom w:val="single" w:sz="4" w:space="0" w:color="000000"/>
              <w:right w:val="single" w:sz="4" w:space="0" w:color="000000"/>
            </w:tcBorders>
            <w:vAlign w:val="bottom"/>
          </w:tcPr>
          <w:p w14:paraId="1CD94184" w14:textId="77777777" w:rsidR="00D82CE0" w:rsidRPr="00DC2A10" w:rsidRDefault="00717023" w:rsidP="00511A52">
            <w:pPr>
              <w:spacing w:line="259" w:lineRule="auto"/>
              <w:ind w:left="50"/>
              <w:jc w:val="center"/>
              <w:rPr>
                <w:rFonts w:ascii="Times New Roman" w:hAnsi="Times New Roman" w:cs="Times New Roman"/>
                <w:sz w:val="24"/>
                <w:szCs w:val="24"/>
              </w:rPr>
            </w:pPr>
            <w:r>
              <w:rPr>
                <w:rFonts w:ascii="Times New Roman" w:hAnsi="Times New Roman" w:cs="Times New Roman"/>
                <w:sz w:val="24"/>
                <w:szCs w:val="24"/>
              </w:rPr>
              <w:t>86 880</w:t>
            </w:r>
          </w:p>
        </w:tc>
      </w:tr>
      <w:tr w:rsidR="00D82CE0" w14:paraId="7F3B0332" w14:textId="77777777">
        <w:trPr>
          <w:trHeight w:val="399"/>
        </w:trPr>
        <w:tc>
          <w:tcPr>
            <w:tcW w:w="3510" w:type="dxa"/>
            <w:tcBorders>
              <w:top w:val="single" w:sz="4" w:space="0" w:color="000000"/>
              <w:left w:val="single" w:sz="4" w:space="0" w:color="000000"/>
              <w:bottom w:val="single" w:sz="4" w:space="0" w:color="000000"/>
              <w:right w:val="single" w:sz="4" w:space="0" w:color="000000"/>
            </w:tcBorders>
            <w:vAlign w:val="bottom"/>
          </w:tcPr>
          <w:p w14:paraId="53C299DD" w14:textId="77777777" w:rsidR="00D82CE0" w:rsidRPr="00DC2A10" w:rsidRDefault="009F66D3">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Uzkrājumi nedrošiem parādiem </w:t>
            </w:r>
          </w:p>
        </w:tc>
        <w:tc>
          <w:tcPr>
            <w:tcW w:w="2129" w:type="dxa"/>
            <w:tcBorders>
              <w:top w:val="single" w:sz="4" w:space="0" w:color="000000"/>
              <w:left w:val="single" w:sz="4" w:space="0" w:color="000000"/>
              <w:bottom w:val="single" w:sz="4" w:space="0" w:color="000000"/>
              <w:right w:val="single" w:sz="4" w:space="0" w:color="000000"/>
            </w:tcBorders>
            <w:vAlign w:val="bottom"/>
          </w:tcPr>
          <w:p w14:paraId="6B95954A" w14:textId="77777777" w:rsidR="00D82CE0" w:rsidRPr="00DC2A10" w:rsidRDefault="00717023" w:rsidP="00511A52">
            <w:pPr>
              <w:spacing w:line="259" w:lineRule="auto"/>
              <w:ind w:left="52"/>
              <w:jc w:val="center"/>
              <w:rPr>
                <w:rFonts w:ascii="Times New Roman" w:hAnsi="Times New Roman" w:cs="Times New Roman"/>
                <w:sz w:val="24"/>
                <w:szCs w:val="24"/>
              </w:rPr>
            </w:pPr>
            <w:r>
              <w:rPr>
                <w:rFonts w:ascii="Times New Roman" w:hAnsi="Times New Roman" w:cs="Times New Roman"/>
                <w:sz w:val="24"/>
                <w:szCs w:val="24"/>
              </w:rPr>
              <w:t>20 572</w:t>
            </w:r>
          </w:p>
        </w:tc>
        <w:tc>
          <w:tcPr>
            <w:tcW w:w="2268" w:type="dxa"/>
            <w:tcBorders>
              <w:top w:val="single" w:sz="4" w:space="0" w:color="000000"/>
              <w:left w:val="single" w:sz="4" w:space="0" w:color="000000"/>
              <w:bottom w:val="single" w:sz="4" w:space="0" w:color="000000"/>
              <w:right w:val="single" w:sz="4" w:space="0" w:color="000000"/>
            </w:tcBorders>
            <w:vAlign w:val="bottom"/>
          </w:tcPr>
          <w:p w14:paraId="648D2833" w14:textId="77777777" w:rsidR="00D82CE0" w:rsidRPr="00DC2A10" w:rsidRDefault="00717023" w:rsidP="00511A52">
            <w:pPr>
              <w:spacing w:line="259" w:lineRule="auto"/>
              <w:ind w:left="47"/>
              <w:jc w:val="center"/>
              <w:rPr>
                <w:rFonts w:ascii="Times New Roman" w:hAnsi="Times New Roman" w:cs="Times New Roman"/>
                <w:sz w:val="24"/>
                <w:szCs w:val="24"/>
              </w:rPr>
            </w:pPr>
            <w:r>
              <w:rPr>
                <w:rFonts w:ascii="Times New Roman" w:hAnsi="Times New Roman" w:cs="Times New Roman"/>
                <w:sz w:val="24"/>
                <w:szCs w:val="24"/>
              </w:rPr>
              <w:t>27 138</w:t>
            </w:r>
          </w:p>
        </w:tc>
        <w:tc>
          <w:tcPr>
            <w:tcW w:w="2146" w:type="dxa"/>
            <w:tcBorders>
              <w:top w:val="single" w:sz="4" w:space="0" w:color="000000"/>
              <w:left w:val="single" w:sz="4" w:space="0" w:color="000000"/>
              <w:bottom w:val="single" w:sz="4" w:space="0" w:color="000000"/>
              <w:right w:val="single" w:sz="4" w:space="0" w:color="000000"/>
            </w:tcBorders>
            <w:vAlign w:val="bottom"/>
          </w:tcPr>
          <w:p w14:paraId="164C1129" w14:textId="77777777" w:rsidR="00D82CE0" w:rsidRPr="00DC2A10" w:rsidRDefault="00717023" w:rsidP="00511A52">
            <w:pPr>
              <w:spacing w:line="259" w:lineRule="auto"/>
              <w:ind w:left="50"/>
              <w:jc w:val="center"/>
              <w:rPr>
                <w:rFonts w:ascii="Times New Roman" w:hAnsi="Times New Roman" w:cs="Times New Roman"/>
                <w:sz w:val="24"/>
                <w:szCs w:val="24"/>
              </w:rPr>
            </w:pPr>
            <w:r>
              <w:rPr>
                <w:rFonts w:ascii="Times New Roman" w:hAnsi="Times New Roman" w:cs="Times New Roman"/>
                <w:sz w:val="24"/>
                <w:szCs w:val="24"/>
              </w:rPr>
              <w:t>34 507</w:t>
            </w:r>
          </w:p>
        </w:tc>
      </w:tr>
    </w:tbl>
    <w:p w14:paraId="15F682F0" w14:textId="77777777" w:rsidR="00697560" w:rsidRDefault="00697560" w:rsidP="00697560">
      <w:pPr>
        <w:spacing w:after="0"/>
        <w:ind w:left="-15" w:firstLine="567"/>
        <w:jc w:val="both"/>
        <w:rPr>
          <w:rFonts w:ascii="Times New Roman" w:hAnsi="Times New Roman" w:cs="Times New Roman"/>
          <w:i/>
          <w:sz w:val="24"/>
          <w:szCs w:val="24"/>
        </w:rPr>
      </w:pPr>
    </w:p>
    <w:p w14:paraId="2D09E8B6" w14:textId="77777777" w:rsidR="00D82CE0" w:rsidRPr="00DC2A10" w:rsidRDefault="009F66D3" w:rsidP="00DC2A10">
      <w:pPr>
        <w:ind w:left="-15" w:firstLine="567"/>
        <w:jc w:val="both"/>
        <w:rPr>
          <w:rFonts w:ascii="Times New Roman" w:hAnsi="Times New Roman" w:cs="Times New Roman"/>
          <w:sz w:val="24"/>
          <w:szCs w:val="24"/>
        </w:rPr>
      </w:pPr>
      <w:r w:rsidRPr="00DC2A10">
        <w:rPr>
          <w:rFonts w:ascii="Times New Roman" w:hAnsi="Times New Roman" w:cs="Times New Roman"/>
          <w:sz w:val="24"/>
          <w:szCs w:val="24"/>
        </w:rPr>
        <w:t>Pē</w:t>
      </w:r>
      <w:r w:rsidR="00DC2A10">
        <w:rPr>
          <w:rFonts w:ascii="Times New Roman" w:hAnsi="Times New Roman" w:cs="Times New Roman"/>
          <w:sz w:val="24"/>
          <w:szCs w:val="24"/>
        </w:rPr>
        <w:t xml:space="preserve">dējo 5 gadu laikā uzņēmums </w:t>
      </w:r>
      <w:r w:rsidR="007E176B">
        <w:rPr>
          <w:rFonts w:ascii="Times New Roman" w:hAnsi="Times New Roman" w:cs="Times New Roman"/>
          <w:sz w:val="24"/>
          <w:szCs w:val="24"/>
        </w:rPr>
        <w:t xml:space="preserve">1 </w:t>
      </w:r>
      <w:r w:rsidR="00DC2A10">
        <w:rPr>
          <w:rFonts w:ascii="Times New Roman" w:hAnsi="Times New Roman" w:cs="Times New Roman"/>
          <w:sz w:val="24"/>
          <w:szCs w:val="24"/>
        </w:rPr>
        <w:t>reiz</w:t>
      </w:r>
      <w:r w:rsidR="007E176B">
        <w:rPr>
          <w:rFonts w:ascii="Times New Roman" w:hAnsi="Times New Roman" w:cs="Times New Roman"/>
          <w:sz w:val="24"/>
          <w:szCs w:val="24"/>
        </w:rPr>
        <w:t>i</w:t>
      </w:r>
      <w:r w:rsidRPr="00DC2A10">
        <w:rPr>
          <w:rFonts w:ascii="Times New Roman" w:hAnsi="Times New Roman" w:cs="Times New Roman"/>
          <w:sz w:val="24"/>
          <w:szCs w:val="24"/>
        </w:rPr>
        <w:t xml:space="preserve"> ir veicis ūdensapgādes un kanalizācijas pakalpojumu tarifu paaugstināšanu. Tuvāko 2 gadu laikā tarifus n</w:t>
      </w:r>
      <w:r w:rsidR="007E176B">
        <w:rPr>
          <w:rFonts w:ascii="Times New Roman" w:hAnsi="Times New Roman" w:cs="Times New Roman"/>
          <w:sz w:val="24"/>
          <w:szCs w:val="24"/>
        </w:rPr>
        <w:t>e ūdensapgādes un kanalizācijas</w:t>
      </w:r>
      <w:r w:rsidRPr="00DC2A10">
        <w:rPr>
          <w:rFonts w:ascii="Times New Roman" w:hAnsi="Times New Roman" w:cs="Times New Roman"/>
          <w:sz w:val="24"/>
          <w:szCs w:val="24"/>
        </w:rPr>
        <w:t xml:space="preserve">, ne </w:t>
      </w:r>
      <w:r w:rsidR="007E176B">
        <w:rPr>
          <w:rFonts w:ascii="Times New Roman" w:hAnsi="Times New Roman" w:cs="Times New Roman"/>
          <w:sz w:val="24"/>
          <w:szCs w:val="24"/>
        </w:rPr>
        <w:t>siltumapgādes sektorā un</w:t>
      </w:r>
      <w:r w:rsidRPr="00DC2A10">
        <w:rPr>
          <w:rFonts w:ascii="Times New Roman" w:hAnsi="Times New Roman" w:cs="Times New Roman"/>
          <w:sz w:val="24"/>
          <w:szCs w:val="24"/>
        </w:rPr>
        <w:t xml:space="preserve"> apsaimniekošanā celt nav plānots. </w:t>
      </w:r>
    </w:p>
    <w:p w14:paraId="70315872" w14:textId="77777777" w:rsidR="00697560" w:rsidRDefault="009F66D3" w:rsidP="00697560">
      <w:pPr>
        <w:spacing w:after="11"/>
        <w:ind w:left="-15" w:right="-1" w:firstLine="567"/>
        <w:jc w:val="right"/>
        <w:rPr>
          <w:rFonts w:ascii="Times New Roman" w:hAnsi="Times New Roman" w:cs="Times New Roman"/>
          <w:i/>
          <w:sz w:val="24"/>
          <w:szCs w:val="24"/>
        </w:rPr>
      </w:pPr>
      <w:r>
        <w:t xml:space="preserve"> </w:t>
      </w:r>
      <w:r w:rsidR="00697560">
        <w:rPr>
          <w:rFonts w:ascii="Times New Roman" w:hAnsi="Times New Roman" w:cs="Times New Roman"/>
          <w:i/>
          <w:sz w:val="24"/>
          <w:szCs w:val="24"/>
        </w:rPr>
        <w:t>1.8.3.tabula</w:t>
      </w:r>
    </w:p>
    <w:p w14:paraId="301AEE73" w14:textId="77777777" w:rsidR="00D82CE0" w:rsidRPr="00697560" w:rsidRDefault="00697560" w:rsidP="00697560">
      <w:pPr>
        <w:spacing w:after="2" w:line="259" w:lineRule="auto"/>
        <w:jc w:val="center"/>
        <w:rPr>
          <w:b/>
          <w:i/>
          <w:sz w:val="22"/>
          <w:szCs w:val="22"/>
        </w:rPr>
      </w:pPr>
      <w:r w:rsidRPr="00697560">
        <w:rPr>
          <w:rFonts w:ascii="Times New Roman" w:hAnsi="Times New Roman" w:cs="Times New Roman"/>
          <w:b/>
          <w:i/>
          <w:sz w:val="24"/>
          <w:szCs w:val="24"/>
        </w:rPr>
        <w:t>Pakalpojumu tarifu izmaiņas pa gadiem (EUR)</w:t>
      </w:r>
    </w:p>
    <w:tbl>
      <w:tblPr>
        <w:tblStyle w:val="TableGrid"/>
        <w:tblW w:w="9918" w:type="dxa"/>
        <w:tblInd w:w="0" w:type="dxa"/>
        <w:tblCellMar>
          <w:top w:w="7" w:type="dxa"/>
          <w:left w:w="115" w:type="dxa"/>
          <w:right w:w="115" w:type="dxa"/>
        </w:tblCellMar>
        <w:tblLook w:val="04A0" w:firstRow="1" w:lastRow="0" w:firstColumn="1" w:lastColumn="0" w:noHBand="0" w:noVBand="1"/>
      </w:tblPr>
      <w:tblGrid>
        <w:gridCol w:w="1271"/>
        <w:gridCol w:w="1701"/>
        <w:gridCol w:w="2126"/>
        <w:gridCol w:w="2494"/>
        <w:gridCol w:w="2326"/>
      </w:tblGrid>
      <w:tr w:rsidR="00DC2A10" w:rsidRPr="00DC2A10" w14:paraId="1B4BBF55" w14:textId="77777777" w:rsidTr="00760DD7">
        <w:trPr>
          <w:trHeight w:val="286"/>
        </w:trPr>
        <w:tc>
          <w:tcPr>
            <w:tcW w:w="1271" w:type="dxa"/>
            <w:tcBorders>
              <w:top w:val="single" w:sz="4" w:space="0" w:color="000000"/>
              <w:left w:val="single" w:sz="4" w:space="0" w:color="000000"/>
              <w:bottom w:val="single" w:sz="4" w:space="0" w:color="000000"/>
              <w:right w:val="single" w:sz="4" w:space="0" w:color="000000"/>
            </w:tcBorders>
          </w:tcPr>
          <w:p w14:paraId="143A6DF3" w14:textId="77777777" w:rsidR="00DC2A10" w:rsidRPr="00DC2A10" w:rsidRDefault="00DC2A10" w:rsidP="00DC2A10">
            <w:pPr>
              <w:spacing w:line="259" w:lineRule="auto"/>
              <w:ind w:left="624"/>
              <w:jc w:val="center"/>
              <w:rPr>
                <w:rFonts w:ascii="Times New Roman" w:hAnsi="Times New Roman" w:cs="Times New Roman"/>
                <w:i/>
                <w:sz w:val="22"/>
                <w:szCs w:val="22"/>
              </w:rPr>
            </w:pPr>
            <w:r w:rsidRPr="00DC2A10">
              <w:rPr>
                <w:rFonts w:ascii="Times New Roman" w:eastAsia="Times New Roman" w:hAnsi="Times New Roman" w:cs="Times New Roman"/>
                <w:i/>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098B149" w14:textId="77777777" w:rsidR="00DC2A10" w:rsidRPr="00DC2A10" w:rsidRDefault="00DC2A10" w:rsidP="00DC2A10">
            <w:pPr>
              <w:spacing w:line="259" w:lineRule="auto"/>
              <w:ind w:right="7"/>
              <w:jc w:val="center"/>
              <w:rPr>
                <w:rFonts w:ascii="Times New Roman" w:hAnsi="Times New Roman" w:cs="Times New Roman"/>
                <w:i/>
                <w:sz w:val="22"/>
                <w:szCs w:val="22"/>
              </w:rPr>
            </w:pPr>
            <w:r w:rsidRPr="00DC2A10">
              <w:rPr>
                <w:rFonts w:ascii="Times New Roman" w:hAnsi="Times New Roman" w:cs="Times New Roman"/>
                <w:i/>
                <w:sz w:val="22"/>
                <w:szCs w:val="22"/>
              </w:rPr>
              <w:t xml:space="preserve">Ūdensapgāde </w:t>
            </w:r>
          </w:p>
        </w:tc>
        <w:tc>
          <w:tcPr>
            <w:tcW w:w="2126" w:type="dxa"/>
            <w:tcBorders>
              <w:top w:val="single" w:sz="4" w:space="0" w:color="000000"/>
              <w:left w:val="single" w:sz="4" w:space="0" w:color="000000"/>
              <w:bottom w:val="single" w:sz="4" w:space="0" w:color="000000"/>
              <w:right w:val="single" w:sz="4" w:space="0" w:color="000000"/>
            </w:tcBorders>
          </w:tcPr>
          <w:p w14:paraId="1CD6053A" w14:textId="77777777" w:rsidR="00DC2A10" w:rsidRPr="00DC2A10" w:rsidRDefault="00DC2A10" w:rsidP="00DC2A10">
            <w:pPr>
              <w:spacing w:line="259" w:lineRule="auto"/>
              <w:ind w:right="2"/>
              <w:jc w:val="center"/>
              <w:rPr>
                <w:rFonts w:ascii="Times New Roman" w:hAnsi="Times New Roman" w:cs="Times New Roman"/>
                <w:i/>
                <w:sz w:val="22"/>
                <w:szCs w:val="22"/>
              </w:rPr>
            </w:pPr>
            <w:r w:rsidRPr="00DC2A10">
              <w:rPr>
                <w:rFonts w:ascii="Times New Roman" w:hAnsi="Times New Roman" w:cs="Times New Roman"/>
                <w:i/>
                <w:sz w:val="22"/>
                <w:szCs w:val="22"/>
              </w:rPr>
              <w:t xml:space="preserve">Kanalizācija </w:t>
            </w:r>
          </w:p>
        </w:tc>
        <w:tc>
          <w:tcPr>
            <w:tcW w:w="2494" w:type="dxa"/>
            <w:tcBorders>
              <w:top w:val="single" w:sz="4" w:space="0" w:color="000000"/>
              <w:left w:val="single" w:sz="4" w:space="0" w:color="000000"/>
              <w:bottom w:val="single" w:sz="4" w:space="0" w:color="000000"/>
              <w:right w:val="single" w:sz="4" w:space="0" w:color="000000"/>
            </w:tcBorders>
          </w:tcPr>
          <w:p w14:paraId="59935564" w14:textId="77777777" w:rsidR="00DC2A10" w:rsidRPr="00DC2A10" w:rsidRDefault="00760DD7" w:rsidP="00DC2A10">
            <w:pPr>
              <w:spacing w:line="259" w:lineRule="auto"/>
              <w:ind w:right="2"/>
              <w:jc w:val="center"/>
              <w:rPr>
                <w:rFonts w:ascii="Times New Roman" w:hAnsi="Times New Roman" w:cs="Times New Roman"/>
                <w:i/>
                <w:sz w:val="22"/>
                <w:szCs w:val="22"/>
              </w:rPr>
            </w:pPr>
            <w:r>
              <w:rPr>
                <w:rFonts w:ascii="Times New Roman" w:hAnsi="Times New Roman" w:cs="Times New Roman"/>
                <w:i/>
                <w:sz w:val="22"/>
                <w:szCs w:val="22"/>
              </w:rPr>
              <w:t xml:space="preserve">Siltumapgāde </w:t>
            </w:r>
          </w:p>
        </w:tc>
        <w:tc>
          <w:tcPr>
            <w:tcW w:w="2326" w:type="dxa"/>
            <w:tcBorders>
              <w:top w:val="single" w:sz="4" w:space="0" w:color="000000"/>
              <w:left w:val="single" w:sz="4" w:space="0" w:color="000000"/>
              <w:bottom w:val="single" w:sz="4" w:space="0" w:color="000000"/>
              <w:right w:val="single" w:sz="4" w:space="0" w:color="000000"/>
            </w:tcBorders>
          </w:tcPr>
          <w:p w14:paraId="043FB692" w14:textId="77777777" w:rsidR="00DC2A10" w:rsidRPr="00DC2A10" w:rsidRDefault="00760DD7" w:rsidP="00760DD7">
            <w:pPr>
              <w:spacing w:line="259" w:lineRule="auto"/>
              <w:ind w:right="2"/>
              <w:rPr>
                <w:rFonts w:ascii="Times New Roman" w:hAnsi="Times New Roman" w:cs="Times New Roman"/>
                <w:i/>
                <w:sz w:val="22"/>
                <w:szCs w:val="22"/>
              </w:rPr>
            </w:pPr>
            <w:r w:rsidRPr="00DC2A10">
              <w:rPr>
                <w:rFonts w:ascii="Times New Roman" w:hAnsi="Times New Roman" w:cs="Times New Roman"/>
                <w:i/>
                <w:sz w:val="22"/>
                <w:szCs w:val="22"/>
              </w:rPr>
              <w:t>Apsaimniekošana</w:t>
            </w:r>
          </w:p>
        </w:tc>
      </w:tr>
      <w:tr w:rsidR="00DC2A10" w14:paraId="7CB3118C" w14:textId="77777777" w:rsidTr="00760DD7">
        <w:trPr>
          <w:trHeight w:val="254"/>
        </w:trPr>
        <w:tc>
          <w:tcPr>
            <w:tcW w:w="1271" w:type="dxa"/>
            <w:tcBorders>
              <w:top w:val="single" w:sz="4" w:space="0" w:color="000000"/>
              <w:left w:val="single" w:sz="4" w:space="0" w:color="000000"/>
              <w:bottom w:val="single" w:sz="4" w:space="0" w:color="000000"/>
              <w:right w:val="single" w:sz="4" w:space="0" w:color="000000"/>
            </w:tcBorders>
          </w:tcPr>
          <w:p w14:paraId="43F7CD83" w14:textId="77777777" w:rsidR="00DC2A10" w:rsidRPr="00DC2A10" w:rsidRDefault="00DC2A10" w:rsidP="00DC2A10">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2011.gadā </w:t>
            </w:r>
          </w:p>
        </w:tc>
        <w:tc>
          <w:tcPr>
            <w:tcW w:w="1701" w:type="dxa"/>
            <w:tcBorders>
              <w:top w:val="single" w:sz="4" w:space="0" w:color="000000"/>
              <w:left w:val="single" w:sz="4" w:space="0" w:color="000000"/>
              <w:bottom w:val="single" w:sz="4" w:space="0" w:color="000000"/>
              <w:right w:val="single" w:sz="4" w:space="0" w:color="000000"/>
            </w:tcBorders>
          </w:tcPr>
          <w:p w14:paraId="1493E5D2" w14:textId="77777777" w:rsidR="00DC2A10" w:rsidRPr="00DC2A10" w:rsidRDefault="007845B3" w:rsidP="00CE4537">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0.57</w:t>
            </w:r>
          </w:p>
        </w:tc>
        <w:tc>
          <w:tcPr>
            <w:tcW w:w="2126" w:type="dxa"/>
            <w:tcBorders>
              <w:top w:val="single" w:sz="4" w:space="0" w:color="000000"/>
              <w:left w:val="single" w:sz="4" w:space="0" w:color="000000"/>
              <w:bottom w:val="single" w:sz="4" w:space="0" w:color="000000"/>
              <w:right w:val="single" w:sz="4" w:space="0" w:color="000000"/>
            </w:tcBorders>
          </w:tcPr>
          <w:p w14:paraId="08E46ADB"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0.68</w:t>
            </w:r>
          </w:p>
        </w:tc>
        <w:tc>
          <w:tcPr>
            <w:tcW w:w="2494" w:type="dxa"/>
            <w:tcBorders>
              <w:top w:val="single" w:sz="4" w:space="0" w:color="000000"/>
              <w:left w:val="single" w:sz="4" w:space="0" w:color="000000"/>
              <w:bottom w:val="single" w:sz="4" w:space="0" w:color="000000"/>
              <w:right w:val="single" w:sz="4" w:space="0" w:color="000000"/>
            </w:tcBorders>
          </w:tcPr>
          <w:p w14:paraId="3DE40490"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45.18</w:t>
            </w:r>
          </w:p>
        </w:tc>
        <w:tc>
          <w:tcPr>
            <w:tcW w:w="2326" w:type="dxa"/>
            <w:tcBorders>
              <w:top w:val="single" w:sz="4" w:space="0" w:color="000000"/>
              <w:left w:val="single" w:sz="4" w:space="0" w:color="000000"/>
              <w:bottom w:val="single" w:sz="4" w:space="0" w:color="000000"/>
              <w:right w:val="single" w:sz="4" w:space="0" w:color="000000"/>
            </w:tcBorders>
          </w:tcPr>
          <w:p w14:paraId="6F8FDA35"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0.24</w:t>
            </w:r>
          </w:p>
        </w:tc>
      </w:tr>
      <w:tr w:rsidR="00DC2A10" w14:paraId="2F775154" w14:textId="77777777" w:rsidTr="00760DD7">
        <w:trPr>
          <w:trHeight w:val="254"/>
        </w:trPr>
        <w:tc>
          <w:tcPr>
            <w:tcW w:w="1271" w:type="dxa"/>
            <w:tcBorders>
              <w:top w:val="single" w:sz="4" w:space="0" w:color="000000"/>
              <w:left w:val="single" w:sz="4" w:space="0" w:color="000000"/>
              <w:bottom w:val="single" w:sz="4" w:space="0" w:color="000000"/>
              <w:right w:val="single" w:sz="4" w:space="0" w:color="000000"/>
            </w:tcBorders>
          </w:tcPr>
          <w:p w14:paraId="7CB51015" w14:textId="77777777" w:rsidR="00DC2A10" w:rsidRPr="00DC2A10" w:rsidRDefault="00DC2A10" w:rsidP="00DC2A10">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2012.gadā </w:t>
            </w:r>
          </w:p>
        </w:tc>
        <w:tc>
          <w:tcPr>
            <w:tcW w:w="1701" w:type="dxa"/>
            <w:tcBorders>
              <w:top w:val="single" w:sz="4" w:space="0" w:color="000000"/>
              <w:left w:val="single" w:sz="4" w:space="0" w:color="000000"/>
              <w:bottom w:val="single" w:sz="4" w:space="0" w:color="000000"/>
              <w:right w:val="single" w:sz="4" w:space="0" w:color="000000"/>
            </w:tcBorders>
          </w:tcPr>
          <w:p w14:paraId="4936E8F1" w14:textId="77777777" w:rsidR="00DC2A10" w:rsidRPr="00DC2A10" w:rsidRDefault="007845B3" w:rsidP="00CE4537">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0.57</w:t>
            </w:r>
          </w:p>
        </w:tc>
        <w:tc>
          <w:tcPr>
            <w:tcW w:w="2126" w:type="dxa"/>
            <w:tcBorders>
              <w:top w:val="single" w:sz="4" w:space="0" w:color="000000"/>
              <w:left w:val="single" w:sz="4" w:space="0" w:color="000000"/>
              <w:bottom w:val="single" w:sz="4" w:space="0" w:color="000000"/>
              <w:right w:val="single" w:sz="4" w:space="0" w:color="000000"/>
            </w:tcBorders>
          </w:tcPr>
          <w:p w14:paraId="5A93545E"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0.68</w:t>
            </w:r>
          </w:p>
        </w:tc>
        <w:tc>
          <w:tcPr>
            <w:tcW w:w="2494" w:type="dxa"/>
            <w:tcBorders>
              <w:top w:val="single" w:sz="4" w:space="0" w:color="000000"/>
              <w:left w:val="single" w:sz="4" w:space="0" w:color="000000"/>
              <w:bottom w:val="single" w:sz="4" w:space="0" w:color="000000"/>
              <w:right w:val="single" w:sz="4" w:space="0" w:color="000000"/>
            </w:tcBorders>
          </w:tcPr>
          <w:p w14:paraId="61188CC9"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45.18</w:t>
            </w:r>
          </w:p>
        </w:tc>
        <w:tc>
          <w:tcPr>
            <w:tcW w:w="2326" w:type="dxa"/>
            <w:tcBorders>
              <w:top w:val="single" w:sz="4" w:space="0" w:color="000000"/>
              <w:left w:val="single" w:sz="4" w:space="0" w:color="000000"/>
              <w:bottom w:val="single" w:sz="4" w:space="0" w:color="000000"/>
              <w:right w:val="single" w:sz="4" w:space="0" w:color="000000"/>
            </w:tcBorders>
          </w:tcPr>
          <w:p w14:paraId="05DDF7C7"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0.24</w:t>
            </w:r>
          </w:p>
        </w:tc>
      </w:tr>
      <w:tr w:rsidR="00DC2A10" w14:paraId="165B4D9F" w14:textId="77777777" w:rsidTr="00760DD7">
        <w:trPr>
          <w:trHeight w:val="254"/>
        </w:trPr>
        <w:tc>
          <w:tcPr>
            <w:tcW w:w="1271" w:type="dxa"/>
            <w:tcBorders>
              <w:top w:val="single" w:sz="4" w:space="0" w:color="000000"/>
              <w:left w:val="single" w:sz="4" w:space="0" w:color="000000"/>
              <w:bottom w:val="single" w:sz="4" w:space="0" w:color="000000"/>
              <w:right w:val="single" w:sz="4" w:space="0" w:color="000000"/>
            </w:tcBorders>
          </w:tcPr>
          <w:p w14:paraId="0F77DAA9" w14:textId="77777777" w:rsidR="00DC2A10" w:rsidRPr="00DC2A10" w:rsidRDefault="00DC2A10" w:rsidP="00DC2A10">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2013.gadā </w:t>
            </w:r>
          </w:p>
        </w:tc>
        <w:tc>
          <w:tcPr>
            <w:tcW w:w="1701" w:type="dxa"/>
            <w:tcBorders>
              <w:top w:val="single" w:sz="4" w:space="0" w:color="000000"/>
              <w:left w:val="single" w:sz="4" w:space="0" w:color="000000"/>
              <w:bottom w:val="single" w:sz="4" w:space="0" w:color="000000"/>
              <w:right w:val="single" w:sz="4" w:space="0" w:color="000000"/>
            </w:tcBorders>
          </w:tcPr>
          <w:p w14:paraId="040C4264" w14:textId="77777777" w:rsidR="00DC2A10" w:rsidRPr="00DC2A10" w:rsidRDefault="007845B3" w:rsidP="00CE4537">
            <w:pPr>
              <w:spacing w:line="259" w:lineRule="auto"/>
              <w:ind w:right="8"/>
              <w:jc w:val="center"/>
              <w:rPr>
                <w:rFonts w:ascii="Times New Roman" w:hAnsi="Times New Roman" w:cs="Times New Roman"/>
                <w:sz w:val="24"/>
                <w:szCs w:val="24"/>
              </w:rPr>
            </w:pPr>
            <w:r>
              <w:rPr>
                <w:rFonts w:ascii="Times New Roman" w:hAnsi="Times New Roman" w:cs="Times New Roman"/>
                <w:sz w:val="24"/>
                <w:szCs w:val="24"/>
              </w:rPr>
              <w:t>0.57</w:t>
            </w:r>
          </w:p>
        </w:tc>
        <w:tc>
          <w:tcPr>
            <w:tcW w:w="2126" w:type="dxa"/>
            <w:tcBorders>
              <w:top w:val="single" w:sz="4" w:space="0" w:color="000000"/>
              <w:left w:val="single" w:sz="4" w:space="0" w:color="000000"/>
              <w:bottom w:val="single" w:sz="4" w:space="0" w:color="000000"/>
              <w:right w:val="single" w:sz="4" w:space="0" w:color="000000"/>
            </w:tcBorders>
          </w:tcPr>
          <w:p w14:paraId="655BA442"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0.68</w:t>
            </w:r>
          </w:p>
        </w:tc>
        <w:tc>
          <w:tcPr>
            <w:tcW w:w="2494" w:type="dxa"/>
            <w:tcBorders>
              <w:top w:val="single" w:sz="4" w:space="0" w:color="000000"/>
              <w:left w:val="single" w:sz="4" w:space="0" w:color="000000"/>
              <w:bottom w:val="single" w:sz="4" w:space="0" w:color="000000"/>
              <w:right w:val="single" w:sz="4" w:space="0" w:color="000000"/>
            </w:tcBorders>
          </w:tcPr>
          <w:p w14:paraId="07B95F15"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45.18</w:t>
            </w:r>
          </w:p>
        </w:tc>
        <w:tc>
          <w:tcPr>
            <w:tcW w:w="2326" w:type="dxa"/>
            <w:tcBorders>
              <w:top w:val="single" w:sz="4" w:space="0" w:color="000000"/>
              <w:left w:val="single" w:sz="4" w:space="0" w:color="000000"/>
              <w:bottom w:val="single" w:sz="4" w:space="0" w:color="000000"/>
              <w:right w:val="single" w:sz="4" w:space="0" w:color="000000"/>
            </w:tcBorders>
          </w:tcPr>
          <w:p w14:paraId="6D8159B4"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0.34</w:t>
            </w:r>
          </w:p>
        </w:tc>
      </w:tr>
      <w:tr w:rsidR="00DC2A10" w14:paraId="504FF8E5" w14:textId="77777777" w:rsidTr="00CE4537">
        <w:trPr>
          <w:trHeight w:val="208"/>
        </w:trPr>
        <w:tc>
          <w:tcPr>
            <w:tcW w:w="1271" w:type="dxa"/>
            <w:tcBorders>
              <w:top w:val="single" w:sz="4" w:space="0" w:color="000000"/>
              <w:left w:val="single" w:sz="4" w:space="0" w:color="000000"/>
              <w:bottom w:val="single" w:sz="4" w:space="0" w:color="000000"/>
              <w:right w:val="single" w:sz="4" w:space="0" w:color="000000"/>
            </w:tcBorders>
          </w:tcPr>
          <w:p w14:paraId="47BD90B9" w14:textId="77777777" w:rsidR="00DC2A10" w:rsidRPr="00DC2A10" w:rsidRDefault="00DC2A10" w:rsidP="00CE4537">
            <w:pPr>
              <w:spacing w:line="259" w:lineRule="auto"/>
              <w:jc w:val="center"/>
              <w:rPr>
                <w:rFonts w:ascii="Times New Roman" w:hAnsi="Times New Roman" w:cs="Times New Roman"/>
                <w:sz w:val="24"/>
                <w:szCs w:val="24"/>
              </w:rPr>
            </w:pPr>
            <w:r w:rsidRPr="00DC2A10">
              <w:rPr>
                <w:rFonts w:ascii="Times New Roman" w:hAnsi="Times New Roman" w:cs="Times New Roman"/>
                <w:sz w:val="24"/>
                <w:szCs w:val="24"/>
              </w:rPr>
              <w:t>2014.gadā</w:t>
            </w:r>
          </w:p>
        </w:tc>
        <w:tc>
          <w:tcPr>
            <w:tcW w:w="1701" w:type="dxa"/>
            <w:tcBorders>
              <w:top w:val="single" w:sz="4" w:space="0" w:color="000000"/>
              <w:left w:val="single" w:sz="4" w:space="0" w:color="000000"/>
              <w:bottom w:val="single" w:sz="4" w:space="0" w:color="000000"/>
              <w:right w:val="single" w:sz="4" w:space="0" w:color="000000"/>
            </w:tcBorders>
          </w:tcPr>
          <w:p w14:paraId="4E65D961" w14:textId="77777777" w:rsidR="00DC2A10" w:rsidRPr="00DC2A10" w:rsidRDefault="00CE4537" w:rsidP="00CE4537">
            <w:pPr>
              <w:spacing w:line="259" w:lineRule="auto"/>
              <w:ind w:left="324" w:right="281"/>
              <w:rPr>
                <w:rFonts w:ascii="Times New Roman" w:hAnsi="Times New Roman" w:cs="Times New Roman"/>
                <w:sz w:val="24"/>
                <w:szCs w:val="24"/>
              </w:rPr>
            </w:pPr>
            <w:r>
              <w:rPr>
                <w:rFonts w:ascii="Times New Roman" w:hAnsi="Times New Roman" w:cs="Times New Roman"/>
                <w:sz w:val="24"/>
                <w:szCs w:val="24"/>
              </w:rPr>
              <w:t xml:space="preserve">   </w:t>
            </w:r>
            <w:r w:rsidR="007845B3">
              <w:rPr>
                <w:rFonts w:ascii="Times New Roman" w:hAnsi="Times New Roman" w:cs="Times New Roman"/>
                <w:sz w:val="24"/>
                <w:szCs w:val="24"/>
              </w:rPr>
              <w:t>0.57</w:t>
            </w:r>
          </w:p>
        </w:tc>
        <w:tc>
          <w:tcPr>
            <w:tcW w:w="2126" w:type="dxa"/>
            <w:tcBorders>
              <w:top w:val="single" w:sz="4" w:space="0" w:color="000000"/>
              <w:left w:val="single" w:sz="4" w:space="0" w:color="000000"/>
              <w:bottom w:val="single" w:sz="4" w:space="0" w:color="000000"/>
              <w:right w:val="single" w:sz="4" w:space="0" w:color="000000"/>
            </w:tcBorders>
          </w:tcPr>
          <w:p w14:paraId="345145B7" w14:textId="77777777" w:rsidR="00DC2A10" w:rsidRPr="00DC2A10" w:rsidRDefault="007845B3" w:rsidP="00CE4537">
            <w:pPr>
              <w:spacing w:line="259" w:lineRule="auto"/>
              <w:ind w:left="146" w:right="103"/>
              <w:jc w:val="center"/>
              <w:rPr>
                <w:rFonts w:ascii="Times New Roman" w:hAnsi="Times New Roman" w:cs="Times New Roman"/>
                <w:sz w:val="24"/>
                <w:szCs w:val="24"/>
              </w:rPr>
            </w:pPr>
            <w:r>
              <w:rPr>
                <w:rFonts w:ascii="Times New Roman" w:hAnsi="Times New Roman" w:cs="Times New Roman"/>
                <w:sz w:val="24"/>
                <w:szCs w:val="24"/>
              </w:rPr>
              <w:t>0.68</w:t>
            </w:r>
          </w:p>
        </w:tc>
        <w:tc>
          <w:tcPr>
            <w:tcW w:w="2494" w:type="dxa"/>
            <w:tcBorders>
              <w:top w:val="single" w:sz="4" w:space="0" w:color="000000"/>
              <w:left w:val="single" w:sz="4" w:space="0" w:color="000000"/>
              <w:bottom w:val="single" w:sz="4" w:space="0" w:color="000000"/>
              <w:right w:val="single" w:sz="4" w:space="0" w:color="000000"/>
            </w:tcBorders>
          </w:tcPr>
          <w:p w14:paraId="2CEC5167" w14:textId="77777777" w:rsidR="00DC2A10" w:rsidRPr="00DC2A10" w:rsidRDefault="00CE4537" w:rsidP="00CE4537">
            <w:pPr>
              <w:spacing w:line="259" w:lineRule="auto"/>
              <w:ind w:left="146" w:right="103"/>
              <w:rPr>
                <w:rFonts w:ascii="Times New Roman" w:hAnsi="Times New Roman" w:cs="Times New Roman"/>
                <w:sz w:val="24"/>
                <w:szCs w:val="24"/>
              </w:rPr>
            </w:pPr>
            <w:r>
              <w:rPr>
                <w:rFonts w:ascii="Times New Roman" w:hAnsi="Times New Roman" w:cs="Times New Roman"/>
                <w:sz w:val="24"/>
                <w:szCs w:val="24"/>
              </w:rPr>
              <w:t xml:space="preserve">            48.39</w:t>
            </w:r>
          </w:p>
        </w:tc>
        <w:tc>
          <w:tcPr>
            <w:tcW w:w="2326" w:type="dxa"/>
            <w:tcBorders>
              <w:top w:val="single" w:sz="4" w:space="0" w:color="000000"/>
              <w:left w:val="single" w:sz="4" w:space="0" w:color="000000"/>
              <w:bottom w:val="single" w:sz="4" w:space="0" w:color="000000"/>
              <w:right w:val="single" w:sz="4" w:space="0" w:color="000000"/>
            </w:tcBorders>
          </w:tcPr>
          <w:p w14:paraId="00FBA0AF" w14:textId="77777777" w:rsidR="00DC2A10" w:rsidRPr="00DC2A10" w:rsidRDefault="00CE4537" w:rsidP="00CE4537">
            <w:pPr>
              <w:spacing w:line="259" w:lineRule="auto"/>
              <w:ind w:right="103"/>
              <w:jc w:val="center"/>
              <w:rPr>
                <w:rFonts w:ascii="Times New Roman" w:hAnsi="Times New Roman" w:cs="Times New Roman"/>
                <w:sz w:val="24"/>
                <w:szCs w:val="24"/>
              </w:rPr>
            </w:pPr>
            <w:r>
              <w:rPr>
                <w:rFonts w:ascii="Times New Roman" w:hAnsi="Times New Roman" w:cs="Times New Roman"/>
                <w:sz w:val="24"/>
                <w:szCs w:val="24"/>
              </w:rPr>
              <w:t xml:space="preserve">  0.34</w:t>
            </w:r>
          </w:p>
        </w:tc>
      </w:tr>
      <w:tr w:rsidR="00DC2A10" w14:paraId="5352AC6C" w14:textId="77777777" w:rsidTr="00760DD7">
        <w:trPr>
          <w:trHeight w:val="255"/>
        </w:trPr>
        <w:tc>
          <w:tcPr>
            <w:tcW w:w="1271" w:type="dxa"/>
            <w:tcBorders>
              <w:top w:val="single" w:sz="4" w:space="0" w:color="000000"/>
              <w:left w:val="single" w:sz="4" w:space="0" w:color="000000"/>
              <w:bottom w:val="single" w:sz="4" w:space="0" w:color="000000"/>
              <w:right w:val="single" w:sz="4" w:space="0" w:color="000000"/>
            </w:tcBorders>
          </w:tcPr>
          <w:p w14:paraId="270C4030" w14:textId="77777777" w:rsidR="00DC2A10" w:rsidRPr="00DC2A10" w:rsidRDefault="00DC2A10" w:rsidP="00DC2A10">
            <w:pPr>
              <w:spacing w:line="259" w:lineRule="auto"/>
              <w:rPr>
                <w:rFonts w:ascii="Times New Roman" w:hAnsi="Times New Roman" w:cs="Times New Roman"/>
                <w:sz w:val="24"/>
                <w:szCs w:val="24"/>
              </w:rPr>
            </w:pPr>
            <w:r w:rsidRPr="00DC2A10">
              <w:rPr>
                <w:rFonts w:ascii="Times New Roman" w:hAnsi="Times New Roman" w:cs="Times New Roman"/>
                <w:sz w:val="24"/>
                <w:szCs w:val="24"/>
              </w:rPr>
              <w:t xml:space="preserve">2015.gadā </w:t>
            </w:r>
          </w:p>
        </w:tc>
        <w:tc>
          <w:tcPr>
            <w:tcW w:w="1701" w:type="dxa"/>
            <w:tcBorders>
              <w:top w:val="single" w:sz="4" w:space="0" w:color="000000"/>
              <w:left w:val="single" w:sz="4" w:space="0" w:color="000000"/>
              <w:bottom w:val="single" w:sz="4" w:space="0" w:color="000000"/>
              <w:right w:val="single" w:sz="4" w:space="0" w:color="000000"/>
            </w:tcBorders>
          </w:tcPr>
          <w:p w14:paraId="1C072BF6" w14:textId="77777777" w:rsidR="00DC2A10" w:rsidRPr="00DC2A10" w:rsidRDefault="007845B3" w:rsidP="00CE4537">
            <w:pPr>
              <w:spacing w:line="259" w:lineRule="auto"/>
              <w:ind w:right="8"/>
              <w:jc w:val="center"/>
              <w:rPr>
                <w:rFonts w:ascii="Times New Roman" w:hAnsi="Times New Roman" w:cs="Times New Roman"/>
                <w:sz w:val="24"/>
                <w:szCs w:val="24"/>
              </w:rPr>
            </w:pPr>
            <w:r>
              <w:rPr>
                <w:rFonts w:ascii="Times New Roman" w:hAnsi="Times New Roman" w:cs="Times New Roman"/>
                <w:sz w:val="24"/>
                <w:szCs w:val="24"/>
              </w:rPr>
              <w:t>0.65</w:t>
            </w:r>
          </w:p>
        </w:tc>
        <w:tc>
          <w:tcPr>
            <w:tcW w:w="2126" w:type="dxa"/>
            <w:tcBorders>
              <w:top w:val="single" w:sz="4" w:space="0" w:color="000000"/>
              <w:left w:val="single" w:sz="4" w:space="0" w:color="000000"/>
              <w:bottom w:val="single" w:sz="4" w:space="0" w:color="000000"/>
              <w:right w:val="single" w:sz="4" w:space="0" w:color="000000"/>
            </w:tcBorders>
          </w:tcPr>
          <w:p w14:paraId="5A2E2A86" w14:textId="77777777" w:rsidR="00DC2A10" w:rsidRPr="00DC2A10" w:rsidRDefault="007845B3"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1.15</w:t>
            </w:r>
          </w:p>
        </w:tc>
        <w:tc>
          <w:tcPr>
            <w:tcW w:w="2494" w:type="dxa"/>
            <w:tcBorders>
              <w:top w:val="single" w:sz="4" w:space="0" w:color="000000"/>
              <w:left w:val="single" w:sz="4" w:space="0" w:color="000000"/>
              <w:bottom w:val="single" w:sz="4" w:space="0" w:color="000000"/>
              <w:right w:val="single" w:sz="4" w:space="0" w:color="000000"/>
            </w:tcBorders>
          </w:tcPr>
          <w:p w14:paraId="38222C53"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48.39</w:t>
            </w:r>
          </w:p>
        </w:tc>
        <w:tc>
          <w:tcPr>
            <w:tcW w:w="2326" w:type="dxa"/>
            <w:tcBorders>
              <w:top w:val="single" w:sz="4" w:space="0" w:color="000000"/>
              <w:left w:val="single" w:sz="4" w:space="0" w:color="000000"/>
              <w:bottom w:val="single" w:sz="4" w:space="0" w:color="000000"/>
              <w:right w:val="single" w:sz="4" w:space="0" w:color="000000"/>
            </w:tcBorders>
          </w:tcPr>
          <w:p w14:paraId="120B373C" w14:textId="77777777" w:rsidR="00DC2A10" w:rsidRPr="00DC2A10" w:rsidRDefault="00CE4537" w:rsidP="00CE4537">
            <w:pPr>
              <w:spacing w:line="259" w:lineRule="auto"/>
              <w:ind w:right="3"/>
              <w:jc w:val="center"/>
              <w:rPr>
                <w:rFonts w:ascii="Times New Roman" w:hAnsi="Times New Roman" w:cs="Times New Roman"/>
                <w:sz w:val="24"/>
                <w:szCs w:val="24"/>
              </w:rPr>
            </w:pPr>
            <w:r>
              <w:rPr>
                <w:rFonts w:ascii="Times New Roman" w:hAnsi="Times New Roman" w:cs="Times New Roman"/>
                <w:sz w:val="24"/>
                <w:szCs w:val="24"/>
              </w:rPr>
              <w:t>0.34</w:t>
            </w:r>
          </w:p>
        </w:tc>
      </w:tr>
    </w:tbl>
    <w:p w14:paraId="25AD8AD8" w14:textId="77777777" w:rsidR="00697560" w:rsidRDefault="00697560" w:rsidP="00697560">
      <w:pPr>
        <w:spacing w:after="0"/>
        <w:ind w:left="-15" w:firstLine="567"/>
        <w:jc w:val="both"/>
        <w:rPr>
          <w:rFonts w:ascii="Times New Roman" w:hAnsi="Times New Roman" w:cs="Times New Roman"/>
          <w:i/>
          <w:sz w:val="24"/>
          <w:szCs w:val="24"/>
        </w:rPr>
      </w:pPr>
    </w:p>
    <w:p w14:paraId="0DB4519F" w14:textId="77777777" w:rsidR="00D82CE0" w:rsidRPr="00344DE5" w:rsidRDefault="009F66D3" w:rsidP="00760DD7">
      <w:pPr>
        <w:ind w:left="-15" w:firstLine="567"/>
        <w:jc w:val="both"/>
        <w:rPr>
          <w:rFonts w:ascii="Times New Roman" w:hAnsi="Times New Roman" w:cs="Times New Roman"/>
          <w:i/>
          <w:color w:val="FF0000"/>
          <w:sz w:val="24"/>
          <w:szCs w:val="24"/>
        </w:rPr>
      </w:pPr>
      <w:r w:rsidRPr="00760DD7">
        <w:rPr>
          <w:rFonts w:ascii="Times New Roman" w:hAnsi="Times New Roman" w:cs="Times New Roman"/>
          <w:sz w:val="24"/>
          <w:szCs w:val="24"/>
        </w:rPr>
        <w:t>Viena no nopietnām nākotnes darbībām, kam jāpievērš uzmanība efektīvas finanšu pārvaldības kontekstā ir parādu atgūšanas darbības. Daļā daudzdzīvokļu m</w:t>
      </w:r>
      <w:r w:rsidR="00760DD7">
        <w:rPr>
          <w:rFonts w:ascii="Times New Roman" w:hAnsi="Times New Roman" w:cs="Times New Roman"/>
          <w:sz w:val="24"/>
          <w:szCs w:val="24"/>
        </w:rPr>
        <w:t>āju ir</w:t>
      </w:r>
      <w:r w:rsidRPr="00760DD7">
        <w:rPr>
          <w:rFonts w:ascii="Times New Roman" w:hAnsi="Times New Roman" w:cs="Times New Roman"/>
          <w:sz w:val="24"/>
          <w:szCs w:val="24"/>
        </w:rPr>
        <w:t xml:space="preserve"> parādi par </w:t>
      </w:r>
      <w:r w:rsidRPr="00760DD7">
        <w:rPr>
          <w:rFonts w:ascii="Times New Roman" w:hAnsi="Times New Roman" w:cs="Times New Roman"/>
          <w:sz w:val="24"/>
          <w:szCs w:val="24"/>
        </w:rPr>
        <w:lastRenderedPageBreak/>
        <w:t xml:space="preserve">komunālajiem pakalpojumiem (bez īres maksas) nekā privātajiem dzīvokļiem, </w:t>
      </w:r>
      <w:r w:rsidR="00344DE5">
        <w:rPr>
          <w:rFonts w:ascii="Times New Roman" w:hAnsi="Times New Roman" w:cs="Times New Roman"/>
          <w:sz w:val="24"/>
          <w:szCs w:val="24"/>
        </w:rPr>
        <w:t>citās mājās – otrādi. SIA „DzKU</w:t>
      </w:r>
      <w:r w:rsidRPr="00760DD7">
        <w:rPr>
          <w:rFonts w:ascii="Times New Roman" w:hAnsi="Times New Roman" w:cs="Times New Roman"/>
          <w:sz w:val="24"/>
          <w:szCs w:val="24"/>
        </w:rPr>
        <w:t>” katru gadu no saviem d</w:t>
      </w:r>
      <w:r w:rsidR="00344DE5">
        <w:rPr>
          <w:rFonts w:ascii="Times New Roman" w:hAnsi="Times New Roman" w:cs="Times New Roman"/>
          <w:sz w:val="24"/>
          <w:szCs w:val="24"/>
        </w:rPr>
        <w:t xml:space="preserve">ebitoriem atgūst aptuveni </w:t>
      </w:r>
      <w:r w:rsidR="00791E0F">
        <w:rPr>
          <w:rFonts w:ascii="Times New Roman" w:hAnsi="Times New Roman" w:cs="Times New Roman"/>
          <w:sz w:val="24"/>
          <w:szCs w:val="24"/>
        </w:rPr>
        <w:t>4 910</w:t>
      </w:r>
      <w:r w:rsidRPr="00760DD7">
        <w:rPr>
          <w:rFonts w:ascii="Times New Roman" w:hAnsi="Times New Roman" w:cs="Times New Roman"/>
          <w:sz w:val="24"/>
          <w:szCs w:val="24"/>
        </w:rPr>
        <w:t xml:space="preserve"> EUR summu. Šādu tendenci paredzams turpināt arī nākošajos gados. </w:t>
      </w:r>
      <w:r w:rsidRPr="00ED4B5C">
        <w:rPr>
          <w:rFonts w:ascii="Times New Roman" w:hAnsi="Times New Roman" w:cs="Times New Roman"/>
          <w:sz w:val="24"/>
          <w:szCs w:val="24"/>
        </w:rPr>
        <w:t>Diemžēl kopējā sociāli ekonomiskā situācija, sociālā riska grupu apjoms un zemā maksātspēja šo aktivitāti ierobežo. Izmaiņas sociālās jomas likumdošanā, kas aizsargā noteiktas sociālās grupas, veicina jaunas debitoru grupas ve</w:t>
      </w:r>
      <w:r w:rsidR="00ED4B5C" w:rsidRPr="00ED4B5C">
        <w:rPr>
          <w:rFonts w:ascii="Times New Roman" w:hAnsi="Times New Roman" w:cs="Times New Roman"/>
          <w:sz w:val="24"/>
          <w:szCs w:val="24"/>
        </w:rPr>
        <w:t>i</w:t>
      </w:r>
      <w:r w:rsidR="00ED4B5C">
        <w:rPr>
          <w:rFonts w:ascii="Times New Roman" w:hAnsi="Times New Roman" w:cs="Times New Roman"/>
          <w:sz w:val="24"/>
          <w:szCs w:val="24"/>
        </w:rPr>
        <w:t>došanos. Tāpēc nopietna uzmanība tiek pievērsta noteiktu darbību veikšanai pie parādu atgūšanas, kā regulāra brīdinājumu izsūtīšana un vēršanās tiesā par parādu piedziņu.</w:t>
      </w:r>
    </w:p>
    <w:p w14:paraId="59ABE95F" w14:textId="77777777" w:rsidR="00D82CE0" w:rsidRPr="00697560" w:rsidRDefault="009F66D3" w:rsidP="00697560">
      <w:pPr>
        <w:spacing w:after="97" w:line="259" w:lineRule="auto"/>
      </w:pPr>
      <w:r w:rsidRPr="00344DE5">
        <w:rPr>
          <w:rFonts w:ascii="Times New Roman" w:hAnsi="Times New Roman" w:cs="Times New Roman"/>
          <w:b/>
          <w:i/>
          <w:color w:val="000000"/>
          <w:sz w:val="24"/>
          <w:szCs w:val="24"/>
        </w:rPr>
        <w:t xml:space="preserve">Informācija un komunikācija </w:t>
      </w:r>
    </w:p>
    <w:p w14:paraId="3324CC96" w14:textId="77777777" w:rsidR="00D82CE0" w:rsidRPr="00344DE5" w:rsidRDefault="009F66D3" w:rsidP="00697560">
      <w:pPr>
        <w:spacing w:after="0"/>
        <w:ind w:left="-15" w:firstLine="720"/>
        <w:jc w:val="both"/>
        <w:rPr>
          <w:rFonts w:ascii="Times New Roman" w:hAnsi="Times New Roman" w:cs="Times New Roman"/>
          <w:sz w:val="24"/>
          <w:szCs w:val="24"/>
        </w:rPr>
      </w:pPr>
      <w:r w:rsidRPr="00344DE5">
        <w:rPr>
          <w:rFonts w:ascii="Times New Roman" w:hAnsi="Times New Roman" w:cs="Times New Roman"/>
          <w:sz w:val="24"/>
          <w:szCs w:val="24"/>
        </w:rPr>
        <w:t xml:space="preserve">Sekmīgā kopējo vides pārvaldības jautājumu risināšanā ārkārtīgi nozīmīga loma ir sabiedrības informācijai, izglītošanai un motivēšanai, lai panāktu iedzīvotāju videi draudzīgu rīcību, atbildību par saņemto pakalpojumu apmaksas veikšanu utml. Šobrīd iedzīvotāju informēšanai uzņēmums izmanto šādus informācijas kanālus: </w:t>
      </w:r>
    </w:p>
    <w:p w14:paraId="25C95FA0" w14:textId="77777777" w:rsidR="00D82CE0" w:rsidRPr="00344DE5" w:rsidRDefault="00344DE5" w:rsidP="00697560">
      <w:pPr>
        <w:numPr>
          <w:ilvl w:val="0"/>
          <w:numId w:val="6"/>
        </w:numPr>
        <w:spacing w:after="0"/>
        <w:ind w:right="683" w:hanging="360"/>
        <w:jc w:val="both"/>
        <w:rPr>
          <w:rFonts w:ascii="Times New Roman" w:hAnsi="Times New Roman" w:cs="Times New Roman"/>
          <w:sz w:val="24"/>
          <w:szCs w:val="24"/>
        </w:rPr>
      </w:pPr>
      <w:r>
        <w:rPr>
          <w:rFonts w:ascii="Times New Roman" w:hAnsi="Times New Roman" w:cs="Times New Roman"/>
          <w:sz w:val="24"/>
          <w:szCs w:val="24"/>
        </w:rPr>
        <w:t>Informatīvo izdevumu „Banga</w:t>
      </w:r>
      <w:r w:rsidR="009F66D3" w:rsidRPr="00344DE5">
        <w:rPr>
          <w:rFonts w:ascii="Times New Roman" w:hAnsi="Times New Roman" w:cs="Times New Roman"/>
          <w:sz w:val="24"/>
          <w:szCs w:val="24"/>
        </w:rPr>
        <w:t xml:space="preserve">”; </w:t>
      </w:r>
    </w:p>
    <w:p w14:paraId="39663B64" w14:textId="77777777" w:rsidR="00D82CE0" w:rsidRPr="00681267" w:rsidRDefault="00344DE5" w:rsidP="00697560">
      <w:pPr>
        <w:numPr>
          <w:ilvl w:val="0"/>
          <w:numId w:val="6"/>
        </w:numPr>
        <w:spacing w:after="0"/>
        <w:ind w:right="683" w:hanging="360"/>
        <w:jc w:val="both"/>
        <w:rPr>
          <w:rFonts w:ascii="Times New Roman" w:hAnsi="Times New Roman" w:cs="Times New Roman"/>
          <w:sz w:val="24"/>
          <w:szCs w:val="24"/>
        </w:rPr>
      </w:pPr>
      <w:r>
        <w:rPr>
          <w:rFonts w:ascii="Times New Roman" w:hAnsi="Times New Roman" w:cs="Times New Roman"/>
          <w:sz w:val="24"/>
          <w:szCs w:val="24"/>
        </w:rPr>
        <w:t>Rojas novada domes mājas lapu</w:t>
      </w:r>
      <w:r w:rsidR="009F66D3" w:rsidRPr="00344DE5">
        <w:rPr>
          <w:rFonts w:ascii="Times New Roman" w:hAnsi="Times New Roman" w:cs="Times New Roman"/>
          <w:sz w:val="24"/>
          <w:szCs w:val="24"/>
        </w:rPr>
        <w:t xml:space="preserve"> </w:t>
      </w:r>
      <w:hyperlink r:id="rId12" w:history="1">
        <w:r w:rsidRPr="00681267">
          <w:rPr>
            <w:rStyle w:val="Hyperlink"/>
            <w:rFonts w:ascii="Times New Roman" w:hAnsi="Times New Roman" w:cs="Times New Roman"/>
            <w:color w:val="auto"/>
            <w:sz w:val="24"/>
            <w:szCs w:val="24"/>
            <w:u w:val="none"/>
          </w:rPr>
          <w:t>www.roja.lv</w:t>
        </w:r>
      </w:hyperlink>
      <w:hyperlink r:id="rId13">
        <w:r w:rsidR="009F66D3" w:rsidRPr="00681267">
          <w:rPr>
            <w:rFonts w:ascii="Times New Roman" w:hAnsi="Times New Roman" w:cs="Times New Roman"/>
            <w:sz w:val="24"/>
            <w:szCs w:val="24"/>
          </w:rPr>
          <w:t>;</w:t>
        </w:r>
      </w:hyperlink>
      <w:r w:rsidR="009F66D3" w:rsidRPr="00681267">
        <w:rPr>
          <w:rFonts w:ascii="Times New Roman" w:hAnsi="Times New Roman" w:cs="Times New Roman"/>
          <w:sz w:val="24"/>
          <w:szCs w:val="24"/>
        </w:rPr>
        <w:t xml:space="preserve">  </w:t>
      </w:r>
    </w:p>
    <w:p w14:paraId="220142FF" w14:textId="77777777" w:rsidR="00D82CE0" w:rsidRPr="00344DE5" w:rsidRDefault="009F66D3" w:rsidP="00697560">
      <w:pPr>
        <w:numPr>
          <w:ilvl w:val="0"/>
          <w:numId w:val="6"/>
        </w:numPr>
        <w:spacing w:after="0"/>
        <w:ind w:right="683" w:hanging="360"/>
        <w:jc w:val="both"/>
        <w:rPr>
          <w:rFonts w:ascii="Times New Roman" w:hAnsi="Times New Roman" w:cs="Times New Roman"/>
          <w:sz w:val="24"/>
          <w:szCs w:val="24"/>
        </w:rPr>
      </w:pPr>
      <w:r w:rsidRPr="00344DE5">
        <w:rPr>
          <w:rFonts w:ascii="Times New Roman" w:hAnsi="Times New Roman" w:cs="Times New Roman"/>
          <w:sz w:val="24"/>
          <w:szCs w:val="24"/>
        </w:rPr>
        <w:t xml:space="preserve">Plānotas un izziņotas iedzīvotāju tikšanās uz vietas dzīvojamajās mājās (pagalmos); </w:t>
      </w:r>
    </w:p>
    <w:p w14:paraId="2573F80C" w14:textId="77777777" w:rsidR="00D82CE0" w:rsidRPr="00344DE5" w:rsidRDefault="009F66D3" w:rsidP="00697560">
      <w:pPr>
        <w:numPr>
          <w:ilvl w:val="0"/>
          <w:numId w:val="6"/>
        </w:numPr>
        <w:spacing w:after="0"/>
        <w:ind w:right="683" w:hanging="360"/>
        <w:jc w:val="both"/>
        <w:rPr>
          <w:rFonts w:ascii="Times New Roman" w:hAnsi="Times New Roman" w:cs="Times New Roman"/>
          <w:sz w:val="24"/>
          <w:szCs w:val="24"/>
        </w:rPr>
      </w:pPr>
      <w:r w:rsidRPr="00344DE5">
        <w:rPr>
          <w:rFonts w:ascii="Times New Roman" w:hAnsi="Times New Roman" w:cs="Times New Roman"/>
          <w:sz w:val="24"/>
          <w:szCs w:val="24"/>
        </w:rPr>
        <w:t xml:space="preserve">Tikšanās ar klientiem un klātienes konsultēšana uzņēmuma telpās; </w:t>
      </w:r>
    </w:p>
    <w:p w14:paraId="6CFF9BCE" w14:textId="77777777" w:rsidR="00D82CE0" w:rsidRPr="00344DE5" w:rsidRDefault="009F66D3" w:rsidP="00697560">
      <w:pPr>
        <w:numPr>
          <w:ilvl w:val="0"/>
          <w:numId w:val="6"/>
        </w:numPr>
        <w:spacing w:after="0"/>
        <w:ind w:right="683" w:hanging="360"/>
        <w:jc w:val="both"/>
        <w:rPr>
          <w:rFonts w:ascii="Times New Roman" w:hAnsi="Times New Roman" w:cs="Times New Roman"/>
          <w:sz w:val="24"/>
          <w:szCs w:val="24"/>
        </w:rPr>
      </w:pPr>
      <w:r w:rsidRPr="00344DE5">
        <w:rPr>
          <w:rFonts w:ascii="Times New Roman" w:hAnsi="Times New Roman" w:cs="Times New Roman"/>
          <w:sz w:val="24"/>
          <w:szCs w:val="24"/>
        </w:rPr>
        <w:t xml:space="preserve">Telefons; </w:t>
      </w:r>
    </w:p>
    <w:p w14:paraId="25091790" w14:textId="77777777" w:rsidR="00D82CE0" w:rsidRDefault="009F66D3" w:rsidP="00697560">
      <w:pPr>
        <w:numPr>
          <w:ilvl w:val="0"/>
          <w:numId w:val="6"/>
        </w:numPr>
        <w:spacing w:after="0"/>
        <w:ind w:right="683" w:hanging="360"/>
        <w:jc w:val="both"/>
        <w:rPr>
          <w:rFonts w:ascii="Times New Roman" w:hAnsi="Times New Roman" w:cs="Times New Roman"/>
          <w:sz w:val="24"/>
          <w:szCs w:val="24"/>
        </w:rPr>
      </w:pPr>
      <w:r w:rsidRPr="00344DE5">
        <w:rPr>
          <w:rFonts w:ascii="Times New Roman" w:hAnsi="Times New Roman" w:cs="Times New Roman"/>
          <w:sz w:val="24"/>
          <w:szCs w:val="24"/>
        </w:rPr>
        <w:t xml:space="preserve">E-pasts;  </w:t>
      </w:r>
    </w:p>
    <w:p w14:paraId="68D9AE2D" w14:textId="77777777" w:rsidR="00D82CE0" w:rsidRPr="00344DE5" w:rsidRDefault="009F66D3" w:rsidP="00697560">
      <w:pPr>
        <w:numPr>
          <w:ilvl w:val="0"/>
          <w:numId w:val="6"/>
        </w:numPr>
        <w:spacing w:after="0"/>
        <w:ind w:right="683" w:hanging="360"/>
        <w:jc w:val="both"/>
        <w:rPr>
          <w:rFonts w:ascii="Times New Roman" w:hAnsi="Times New Roman" w:cs="Times New Roman"/>
          <w:sz w:val="24"/>
          <w:szCs w:val="24"/>
        </w:rPr>
      </w:pPr>
      <w:r w:rsidRPr="00344DE5">
        <w:rPr>
          <w:rFonts w:ascii="Times New Roman" w:hAnsi="Times New Roman" w:cs="Times New Roman"/>
          <w:sz w:val="24"/>
          <w:szCs w:val="24"/>
        </w:rPr>
        <w:t>Pakalpojumu rēķini un tajos</w:t>
      </w:r>
      <w:r w:rsidR="00344DE5">
        <w:rPr>
          <w:rFonts w:ascii="Times New Roman" w:hAnsi="Times New Roman" w:cs="Times New Roman"/>
          <w:sz w:val="24"/>
          <w:szCs w:val="24"/>
        </w:rPr>
        <w:t xml:space="preserve"> ietvertā papildus informācija.</w:t>
      </w:r>
      <w:r w:rsidRPr="00344DE5">
        <w:rPr>
          <w:i/>
        </w:rPr>
        <w:t xml:space="preserve"> </w:t>
      </w:r>
    </w:p>
    <w:p w14:paraId="01FBDD67" w14:textId="77777777" w:rsidR="00344DE5" w:rsidRDefault="009F66D3" w:rsidP="00697560">
      <w:pPr>
        <w:spacing w:after="0"/>
        <w:ind w:left="-15" w:firstLine="720"/>
        <w:jc w:val="both"/>
        <w:rPr>
          <w:rFonts w:ascii="Times New Roman" w:hAnsi="Times New Roman" w:cs="Times New Roman"/>
          <w:sz w:val="24"/>
          <w:szCs w:val="24"/>
        </w:rPr>
      </w:pPr>
      <w:r w:rsidRPr="00344DE5">
        <w:rPr>
          <w:rFonts w:ascii="Times New Roman" w:hAnsi="Times New Roman" w:cs="Times New Roman"/>
          <w:sz w:val="24"/>
          <w:szCs w:val="24"/>
        </w:rPr>
        <w:t>Uzņēmumam ar esoši</w:t>
      </w:r>
      <w:r w:rsidR="00344DE5">
        <w:rPr>
          <w:rFonts w:ascii="Times New Roman" w:hAnsi="Times New Roman" w:cs="Times New Roman"/>
          <w:sz w:val="24"/>
          <w:szCs w:val="24"/>
        </w:rPr>
        <w:t>em cilvēkresursiem pastāv</w:t>
      </w:r>
      <w:r w:rsidRPr="00344DE5">
        <w:rPr>
          <w:rFonts w:ascii="Times New Roman" w:hAnsi="Times New Roman" w:cs="Times New Roman"/>
          <w:sz w:val="24"/>
          <w:szCs w:val="24"/>
        </w:rPr>
        <w:t xml:space="preserve"> iespējas uzlabot informācijas saturu, izplatīšanu un atgriezenisko saiti ar noteiktām mērķa grup</w:t>
      </w:r>
      <w:r w:rsidR="00344DE5">
        <w:rPr>
          <w:rFonts w:ascii="Times New Roman" w:hAnsi="Times New Roman" w:cs="Times New Roman"/>
          <w:sz w:val="24"/>
          <w:szCs w:val="24"/>
        </w:rPr>
        <w:t>ām un vietējo sabiedrību kopumā, bet pie šī jautājuma vēl jāpiestrādā.</w:t>
      </w:r>
      <w:r w:rsidRPr="00344DE5">
        <w:rPr>
          <w:rFonts w:ascii="Times New Roman" w:hAnsi="Times New Roman" w:cs="Times New Roman"/>
          <w:sz w:val="24"/>
          <w:szCs w:val="24"/>
        </w:rPr>
        <w:t xml:space="preserve"> </w:t>
      </w:r>
    </w:p>
    <w:p w14:paraId="36695EDB" w14:textId="77777777" w:rsidR="00D82CE0" w:rsidRPr="00344DE5" w:rsidRDefault="009F66D3" w:rsidP="00697560">
      <w:pPr>
        <w:spacing w:after="0"/>
        <w:ind w:left="-15" w:firstLine="720"/>
        <w:jc w:val="both"/>
        <w:rPr>
          <w:rFonts w:ascii="Times New Roman" w:hAnsi="Times New Roman" w:cs="Times New Roman"/>
          <w:sz w:val="24"/>
          <w:szCs w:val="24"/>
        </w:rPr>
      </w:pPr>
      <w:r w:rsidRPr="00344DE5">
        <w:rPr>
          <w:rFonts w:ascii="Times New Roman" w:hAnsi="Times New Roman" w:cs="Times New Roman"/>
          <w:sz w:val="24"/>
          <w:szCs w:val="24"/>
        </w:rPr>
        <w:t>Ārējās komunikācijas nodrošināšanai neapšaubāmi ir vajadzīgs laiks</w:t>
      </w:r>
      <w:r w:rsidR="00344DE5">
        <w:rPr>
          <w:rFonts w:ascii="Times New Roman" w:hAnsi="Times New Roman" w:cs="Times New Roman"/>
          <w:sz w:val="24"/>
          <w:szCs w:val="24"/>
        </w:rPr>
        <w:t>, finanšu resursi</w:t>
      </w:r>
      <w:r w:rsidRPr="00344DE5">
        <w:rPr>
          <w:rFonts w:ascii="Times New Roman" w:hAnsi="Times New Roman" w:cs="Times New Roman"/>
          <w:sz w:val="24"/>
          <w:szCs w:val="24"/>
        </w:rPr>
        <w:t xml:space="preserve"> un jāpiesaista kvalificēti cilvēki, speciālisti. Taču, ja </w:t>
      </w:r>
      <w:r w:rsidR="005A6D3B">
        <w:rPr>
          <w:rFonts w:ascii="Times New Roman" w:hAnsi="Times New Roman" w:cs="Times New Roman"/>
          <w:sz w:val="24"/>
          <w:szCs w:val="24"/>
        </w:rPr>
        <w:t xml:space="preserve">izveidotu savu mājas lapu, kurā </w:t>
      </w:r>
      <w:r w:rsidRPr="00344DE5">
        <w:rPr>
          <w:rFonts w:ascii="Times New Roman" w:hAnsi="Times New Roman" w:cs="Times New Roman"/>
          <w:sz w:val="24"/>
          <w:szCs w:val="24"/>
        </w:rPr>
        <w:t>regulāri tiktu papildināta uz</w:t>
      </w:r>
      <w:r w:rsidR="005A6D3B">
        <w:rPr>
          <w:rFonts w:ascii="Times New Roman" w:hAnsi="Times New Roman" w:cs="Times New Roman"/>
          <w:sz w:val="24"/>
          <w:szCs w:val="24"/>
        </w:rPr>
        <w:t>ņēmuma informācija un, ja vietējam izdevumam „Banga</w:t>
      </w:r>
      <w:r w:rsidRPr="00344DE5">
        <w:rPr>
          <w:rFonts w:ascii="Times New Roman" w:hAnsi="Times New Roman" w:cs="Times New Roman"/>
          <w:sz w:val="24"/>
          <w:szCs w:val="24"/>
        </w:rPr>
        <w:t xml:space="preserve">” tiktu sagatavoti izglītojoši un motivējoši raksti (piemēram, par daudzdzīvokļu māju siltināšanas pozitīviem piemēriem citur Latvijā – tādējādi izglītojot </w:t>
      </w:r>
      <w:r w:rsidR="005A6D3B">
        <w:rPr>
          <w:rFonts w:ascii="Times New Roman" w:hAnsi="Times New Roman" w:cs="Times New Roman"/>
          <w:sz w:val="24"/>
          <w:szCs w:val="24"/>
        </w:rPr>
        <w:t>un motivējot arī Rojas novada</w:t>
      </w:r>
      <w:r w:rsidRPr="00344DE5">
        <w:rPr>
          <w:rFonts w:ascii="Times New Roman" w:hAnsi="Times New Roman" w:cs="Times New Roman"/>
          <w:sz w:val="24"/>
          <w:szCs w:val="24"/>
        </w:rPr>
        <w:t xml:space="preserve"> iedzīvotājus veikt līdzīgus pasākumus), tas atmaksātos. </w:t>
      </w:r>
    </w:p>
    <w:p w14:paraId="0368D85F" w14:textId="77777777" w:rsidR="0098058F" w:rsidRPr="00697560" w:rsidRDefault="009F66D3" w:rsidP="00697560">
      <w:pPr>
        <w:spacing w:after="0" w:line="259" w:lineRule="auto"/>
        <w:ind w:left="567"/>
      </w:pPr>
      <w:r>
        <w:t xml:space="preserve"> </w:t>
      </w:r>
    </w:p>
    <w:p w14:paraId="684172B3" w14:textId="77777777" w:rsidR="00D82CE0" w:rsidRPr="005C447E" w:rsidRDefault="00A70002" w:rsidP="00697560">
      <w:pPr>
        <w:pStyle w:val="Heading2"/>
        <w:ind w:left="-5"/>
        <w:rPr>
          <w:rFonts w:ascii="Times New Roman" w:hAnsi="Times New Roman" w:cs="Times New Roman"/>
        </w:rPr>
      </w:pPr>
      <w:bookmarkStart w:id="11" w:name="_Toc463966657"/>
      <w:r w:rsidRPr="005C447E">
        <w:rPr>
          <w:rFonts w:ascii="Times New Roman" w:hAnsi="Times New Roman" w:cs="Times New Roman"/>
        </w:rPr>
        <w:t>1.8</w:t>
      </w:r>
      <w:r w:rsidR="009F66D3" w:rsidRPr="005C447E">
        <w:rPr>
          <w:rFonts w:ascii="Times New Roman" w:hAnsi="Times New Roman" w:cs="Times New Roman"/>
        </w:rPr>
        <w:t>. Tirgus analīze, konkurentu un klientu apraksts</w:t>
      </w:r>
      <w:bookmarkEnd w:id="11"/>
    </w:p>
    <w:p w14:paraId="31DA3417" w14:textId="77777777" w:rsidR="005A6D3B" w:rsidRPr="005A6D3B" w:rsidRDefault="005A6D3B" w:rsidP="005A6D3B"/>
    <w:p w14:paraId="1B0D21E3" w14:textId="77777777" w:rsidR="00D82CE0" w:rsidRPr="005A6D3B" w:rsidRDefault="009F66D3" w:rsidP="005A6D3B">
      <w:pPr>
        <w:spacing w:after="106" w:line="250" w:lineRule="auto"/>
        <w:ind w:right="2945"/>
        <w:rPr>
          <w:rFonts w:ascii="Times New Roman" w:hAnsi="Times New Roman" w:cs="Times New Roman"/>
          <w:sz w:val="24"/>
          <w:szCs w:val="24"/>
        </w:rPr>
      </w:pPr>
      <w:r w:rsidRPr="005A6D3B">
        <w:rPr>
          <w:rFonts w:ascii="Times New Roman" w:hAnsi="Times New Roman" w:cs="Times New Roman"/>
          <w:sz w:val="24"/>
          <w:szCs w:val="24"/>
        </w:rPr>
        <w:t xml:space="preserve">GALVENIE KONKURENTI </w:t>
      </w:r>
    </w:p>
    <w:p w14:paraId="61D9B889" w14:textId="77777777" w:rsidR="00D82CE0" w:rsidRPr="005A6D3B" w:rsidRDefault="005A6D3B" w:rsidP="005A6D3B">
      <w:pPr>
        <w:spacing w:after="113" w:line="247" w:lineRule="auto"/>
        <w:ind w:left="-15" w:firstLine="540"/>
        <w:jc w:val="both"/>
        <w:rPr>
          <w:rFonts w:ascii="Times New Roman" w:hAnsi="Times New Roman" w:cs="Times New Roman"/>
          <w:sz w:val="24"/>
          <w:szCs w:val="24"/>
        </w:rPr>
      </w:pPr>
      <w:r>
        <w:rPr>
          <w:rFonts w:ascii="Times New Roman" w:hAnsi="Times New Roman" w:cs="Times New Roman"/>
          <w:sz w:val="24"/>
          <w:szCs w:val="24"/>
        </w:rPr>
        <w:t>Ņemot vērā to, ka SIA „DzKU</w:t>
      </w:r>
      <w:r w:rsidR="009F66D3" w:rsidRPr="005A6D3B">
        <w:rPr>
          <w:rFonts w:ascii="Times New Roman" w:hAnsi="Times New Roman" w:cs="Times New Roman"/>
          <w:sz w:val="24"/>
          <w:szCs w:val="24"/>
        </w:rPr>
        <w:t>” ir v</w:t>
      </w:r>
      <w:r>
        <w:rPr>
          <w:rFonts w:ascii="Times New Roman" w:hAnsi="Times New Roman" w:cs="Times New Roman"/>
          <w:sz w:val="24"/>
          <w:szCs w:val="24"/>
        </w:rPr>
        <w:t>ienīgā kapitālsabiedrība Rojas novadā</w:t>
      </w:r>
      <w:r w:rsidR="009F66D3" w:rsidRPr="005A6D3B">
        <w:rPr>
          <w:rFonts w:ascii="Times New Roman" w:hAnsi="Times New Roman" w:cs="Times New Roman"/>
          <w:sz w:val="24"/>
          <w:szCs w:val="24"/>
        </w:rPr>
        <w:t>, kas ir tiesīga sniegt c</w:t>
      </w:r>
      <w:r>
        <w:rPr>
          <w:rFonts w:ascii="Times New Roman" w:hAnsi="Times New Roman" w:cs="Times New Roman"/>
          <w:sz w:val="24"/>
          <w:szCs w:val="24"/>
        </w:rPr>
        <w:t xml:space="preserve">entralizētās ūdensapgādes un </w:t>
      </w:r>
      <w:r w:rsidR="009F66D3" w:rsidRPr="005A6D3B">
        <w:rPr>
          <w:rFonts w:ascii="Times New Roman" w:hAnsi="Times New Roman" w:cs="Times New Roman"/>
          <w:sz w:val="24"/>
          <w:szCs w:val="24"/>
        </w:rPr>
        <w:t>k</w:t>
      </w:r>
      <w:r>
        <w:rPr>
          <w:rFonts w:ascii="Times New Roman" w:hAnsi="Times New Roman" w:cs="Times New Roman"/>
          <w:sz w:val="24"/>
          <w:szCs w:val="24"/>
        </w:rPr>
        <w:t>analizācijas pakalpojumus un</w:t>
      </w:r>
      <w:r w:rsidR="009F66D3" w:rsidRPr="005A6D3B">
        <w:rPr>
          <w:rFonts w:ascii="Times New Roman" w:hAnsi="Times New Roman" w:cs="Times New Roman"/>
          <w:sz w:val="24"/>
          <w:szCs w:val="24"/>
        </w:rPr>
        <w:t xml:space="preserve"> šobrīd vietējā tirgū piedāvā namu apsaimniekošanas pakalpojumus, teritorijas labiekārtošanas, apzaļumošanas, zaļo zonu uzturēšanas pakalpojumus, tad jāsecina, ka tiešo konkurenti uzņēmumam nav. </w:t>
      </w:r>
    </w:p>
    <w:p w14:paraId="78894D03" w14:textId="77777777" w:rsidR="00D82CE0" w:rsidRPr="005A6D3B" w:rsidRDefault="009F66D3" w:rsidP="005A6D3B">
      <w:pPr>
        <w:spacing w:after="106" w:line="250" w:lineRule="auto"/>
        <w:jc w:val="both"/>
        <w:rPr>
          <w:rFonts w:ascii="Times New Roman" w:hAnsi="Times New Roman" w:cs="Times New Roman"/>
          <w:sz w:val="24"/>
          <w:szCs w:val="24"/>
        </w:rPr>
      </w:pPr>
      <w:r w:rsidRPr="005A6D3B">
        <w:rPr>
          <w:rFonts w:ascii="Times New Roman" w:hAnsi="Times New Roman" w:cs="Times New Roman"/>
          <w:sz w:val="24"/>
          <w:szCs w:val="24"/>
        </w:rPr>
        <w:t>GALVENIE KLIENTI</w:t>
      </w:r>
      <w:r w:rsidRPr="005A6D3B">
        <w:rPr>
          <w:rFonts w:ascii="Times New Roman" w:hAnsi="Times New Roman" w:cs="Times New Roman"/>
          <w:b/>
          <w:sz w:val="24"/>
          <w:szCs w:val="24"/>
        </w:rPr>
        <w:t xml:space="preserve"> </w:t>
      </w:r>
    </w:p>
    <w:p w14:paraId="465C65D9" w14:textId="77777777" w:rsidR="00D82CE0" w:rsidRPr="005A6D3B" w:rsidRDefault="009F66D3" w:rsidP="005A6D3B">
      <w:pPr>
        <w:pStyle w:val="Heading5"/>
        <w:ind w:left="577"/>
        <w:jc w:val="both"/>
        <w:rPr>
          <w:rFonts w:ascii="Times New Roman" w:hAnsi="Times New Roman" w:cs="Times New Roman"/>
          <w:color w:val="auto"/>
          <w:sz w:val="24"/>
          <w:szCs w:val="24"/>
        </w:rPr>
      </w:pPr>
      <w:r w:rsidRPr="005A6D3B">
        <w:rPr>
          <w:rFonts w:ascii="Times New Roman" w:hAnsi="Times New Roman" w:cs="Times New Roman"/>
          <w:color w:val="auto"/>
          <w:sz w:val="24"/>
          <w:szCs w:val="24"/>
        </w:rPr>
        <w:t>1. Mājsaimniecības (iedzīvotāji)</w:t>
      </w:r>
      <w:r w:rsidRPr="005A6D3B">
        <w:rPr>
          <w:rFonts w:ascii="Times New Roman" w:hAnsi="Times New Roman" w:cs="Times New Roman"/>
          <w:b/>
          <w:color w:val="auto"/>
          <w:sz w:val="24"/>
          <w:szCs w:val="24"/>
        </w:rPr>
        <w:t xml:space="preserve"> </w:t>
      </w:r>
    </w:p>
    <w:p w14:paraId="61BC161D" w14:textId="77777777" w:rsidR="00D82CE0" w:rsidRPr="005A6D3B" w:rsidRDefault="009F66D3" w:rsidP="005A6D3B">
      <w:pPr>
        <w:ind w:left="-15" w:firstLine="567"/>
        <w:jc w:val="both"/>
        <w:rPr>
          <w:rFonts w:ascii="Times New Roman" w:hAnsi="Times New Roman" w:cs="Times New Roman"/>
          <w:i/>
          <w:color w:val="FF0000"/>
          <w:sz w:val="24"/>
          <w:szCs w:val="24"/>
        </w:rPr>
      </w:pPr>
      <w:r w:rsidRPr="005A6D3B">
        <w:rPr>
          <w:rFonts w:ascii="Times New Roman" w:hAnsi="Times New Roman" w:cs="Times New Roman"/>
          <w:sz w:val="24"/>
          <w:szCs w:val="24"/>
        </w:rPr>
        <w:t>Mājsaimniecī</w:t>
      </w:r>
      <w:r w:rsidR="005A6D3B">
        <w:rPr>
          <w:rFonts w:ascii="Times New Roman" w:hAnsi="Times New Roman" w:cs="Times New Roman"/>
          <w:sz w:val="24"/>
          <w:szCs w:val="24"/>
        </w:rPr>
        <w:t>bu sektors ir galvenā SIA “DzKU</w:t>
      </w:r>
      <w:r w:rsidRPr="005A6D3B">
        <w:rPr>
          <w:rFonts w:ascii="Times New Roman" w:hAnsi="Times New Roman" w:cs="Times New Roman"/>
          <w:sz w:val="24"/>
          <w:szCs w:val="24"/>
        </w:rPr>
        <w:t>” klientu gru</w:t>
      </w:r>
      <w:r w:rsidR="005A6D3B">
        <w:rPr>
          <w:rFonts w:ascii="Times New Roman" w:hAnsi="Times New Roman" w:cs="Times New Roman"/>
          <w:sz w:val="24"/>
          <w:szCs w:val="24"/>
        </w:rPr>
        <w:t xml:space="preserve">pa, kas kopā aptver </w:t>
      </w:r>
      <w:r w:rsidR="004C37D4">
        <w:rPr>
          <w:rFonts w:ascii="Times New Roman" w:hAnsi="Times New Roman" w:cs="Times New Roman"/>
          <w:sz w:val="24"/>
          <w:szCs w:val="24"/>
        </w:rPr>
        <w:t>2 547 iedzīvotājus</w:t>
      </w:r>
      <w:r w:rsidR="0070319A">
        <w:rPr>
          <w:rFonts w:ascii="Times New Roman" w:hAnsi="Times New Roman" w:cs="Times New Roman"/>
          <w:sz w:val="24"/>
          <w:szCs w:val="24"/>
        </w:rPr>
        <w:t xml:space="preserve"> (dati uz 2015.gada 4.februā</w:t>
      </w:r>
      <w:r w:rsidR="00835CD6">
        <w:rPr>
          <w:rFonts w:ascii="Times New Roman" w:hAnsi="Times New Roman" w:cs="Times New Roman"/>
          <w:sz w:val="24"/>
          <w:szCs w:val="24"/>
        </w:rPr>
        <w:t>ri)</w:t>
      </w:r>
      <w:r w:rsidRPr="005A6D3B">
        <w:rPr>
          <w:rFonts w:ascii="Times New Roman" w:hAnsi="Times New Roman" w:cs="Times New Roman"/>
          <w:sz w:val="24"/>
          <w:szCs w:val="24"/>
        </w:rPr>
        <w:t xml:space="preserve">. </w:t>
      </w:r>
      <w:r w:rsidRPr="005A6D3B">
        <w:rPr>
          <w:rFonts w:ascii="Times New Roman" w:hAnsi="Times New Roman" w:cs="Times New Roman"/>
          <w:b/>
          <w:sz w:val="24"/>
          <w:szCs w:val="24"/>
        </w:rPr>
        <w:t xml:space="preserve"> </w:t>
      </w:r>
    </w:p>
    <w:p w14:paraId="07A9400A" w14:textId="77777777" w:rsidR="00D82CE0" w:rsidRPr="005A6D3B" w:rsidRDefault="009F66D3" w:rsidP="005A6D3B">
      <w:pPr>
        <w:pStyle w:val="Heading5"/>
        <w:ind w:left="577"/>
        <w:jc w:val="both"/>
        <w:rPr>
          <w:rFonts w:ascii="Times New Roman" w:hAnsi="Times New Roman" w:cs="Times New Roman"/>
          <w:color w:val="auto"/>
          <w:sz w:val="24"/>
          <w:szCs w:val="24"/>
        </w:rPr>
      </w:pPr>
      <w:r w:rsidRPr="005A6D3B">
        <w:rPr>
          <w:rFonts w:ascii="Times New Roman" w:hAnsi="Times New Roman" w:cs="Times New Roman"/>
          <w:color w:val="auto"/>
          <w:sz w:val="24"/>
          <w:szCs w:val="24"/>
        </w:rPr>
        <w:lastRenderedPageBreak/>
        <w:t xml:space="preserve">2. Komercuzņēmumi </w:t>
      </w:r>
      <w:r w:rsidRPr="005A6D3B">
        <w:rPr>
          <w:rFonts w:ascii="Times New Roman" w:hAnsi="Times New Roman" w:cs="Times New Roman"/>
          <w:b/>
          <w:color w:val="auto"/>
          <w:sz w:val="24"/>
          <w:szCs w:val="24"/>
        </w:rPr>
        <w:t xml:space="preserve"> </w:t>
      </w:r>
    </w:p>
    <w:p w14:paraId="030A6986" w14:textId="77777777" w:rsidR="00D82CE0" w:rsidRPr="0032777C" w:rsidRDefault="005A6D3B" w:rsidP="005A6D3B">
      <w:pPr>
        <w:ind w:left="-15" w:firstLine="567"/>
        <w:jc w:val="both"/>
        <w:rPr>
          <w:rFonts w:ascii="Times New Roman" w:hAnsi="Times New Roman" w:cs="Times New Roman"/>
          <w:sz w:val="24"/>
          <w:szCs w:val="24"/>
        </w:rPr>
      </w:pPr>
      <w:r>
        <w:rPr>
          <w:rFonts w:ascii="Times New Roman" w:hAnsi="Times New Roman" w:cs="Times New Roman"/>
          <w:sz w:val="24"/>
          <w:szCs w:val="24"/>
        </w:rPr>
        <w:t>Rojas</w:t>
      </w:r>
      <w:r w:rsidR="009F66D3" w:rsidRPr="005A6D3B">
        <w:rPr>
          <w:rFonts w:ascii="Times New Roman" w:hAnsi="Times New Roman" w:cs="Times New Roman"/>
          <w:sz w:val="24"/>
          <w:szCs w:val="24"/>
        </w:rPr>
        <w:t xml:space="preserve"> novadā 2015.ga</w:t>
      </w:r>
      <w:r>
        <w:rPr>
          <w:rFonts w:ascii="Times New Roman" w:hAnsi="Times New Roman" w:cs="Times New Roman"/>
          <w:sz w:val="24"/>
          <w:szCs w:val="24"/>
        </w:rPr>
        <w:t>da vidū reģistrēti vairāk kā 120 uzņēmumi. No tiem aptuveni 60% reģistrēti Rojas ciematā un tādējādi ir SIA „DzKU</w:t>
      </w:r>
      <w:r w:rsidR="009F66D3" w:rsidRPr="005A6D3B">
        <w:rPr>
          <w:rFonts w:ascii="Times New Roman" w:hAnsi="Times New Roman" w:cs="Times New Roman"/>
          <w:sz w:val="24"/>
          <w:szCs w:val="24"/>
        </w:rPr>
        <w:t>” tiešie klienti vairāku pakalpojumu saņemšanā</w:t>
      </w:r>
      <w:r>
        <w:rPr>
          <w:rFonts w:ascii="Times New Roman" w:hAnsi="Times New Roman" w:cs="Times New Roman"/>
          <w:sz w:val="24"/>
          <w:szCs w:val="24"/>
        </w:rPr>
        <w:t xml:space="preserve"> ir tie, kas reāli darbojas nevis reģistrējuši juridisko adresi</w:t>
      </w:r>
      <w:r w:rsidR="009F66D3" w:rsidRPr="005A6D3B">
        <w:rPr>
          <w:rFonts w:ascii="Times New Roman" w:hAnsi="Times New Roman" w:cs="Times New Roman"/>
          <w:sz w:val="24"/>
          <w:szCs w:val="24"/>
        </w:rPr>
        <w:t>.</w:t>
      </w:r>
      <w:r w:rsidR="009F66D3" w:rsidRPr="005A6D3B">
        <w:rPr>
          <w:rFonts w:ascii="Times New Roman" w:hAnsi="Times New Roman" w:cs="Times New Roman"/>
          <w:b/>
          <w:sz w:val="24"/>
          <w:szCs w:val="24"/>
        </w:rPr>
        <w:t xml:space="preserve"> </w:t>
      </w:r>
      <w:r w:rsidR="0032777C" w:rsidRPr="0032777C">
        <w:rPr>
          <w:rFonts w:ascii="Times New Roman" w:hAnsi="Times New Roman" w:cs="Times New Roman"/>
          <w:sz w:val="24"/>
          <w:szCs w:val="24"/>
        </w:rPr>
        <w:t xml:space="preserve">Uzņēmums savus pakalpojumus sniedz </w:t>
      </w:r>
      <w:r w:rsidR="00543E68">
        <w:rPr>
          <w:rFonts w:ascii="Times New Roman" w:hAnsi="Times New Roman" w:cs="Times New Roman"/>
          <w:sz w:val="24"/>
          <w:szCs w:val="24"/>
        </w:rPr>
        <w:t>31</w:t>
      </w:r>
      <w:r w:rsidR="0032777C">
        <w:rPr>
          <w:rFonts w:ascii="Times New Roman" w:hAnsi="Times New Roman" w:cs="Times New Roman"/>
          <w:color w:val="FF0000"/>
          <w:sz w:val="24"/>
          <w:szCs w:val="24"/>
        </w:rPr>
        <w:t xml:space="preserve"> </w:t>
      </w:r>
      <w:r w:rsidR="00543E68">
        <w:rPr>
          <w:rFonts w:ascii="Times New Roman" w:hAnsi="Times New Roman" w:cs="Times New Roman"/>
          <w:sz w:val="24"/>
          <w:szCs w:val="24"/>
        </w:rPr>
        <w:t>uzņēmumam</w:t>
      </w:r>
      <w:r w:rsidR="0032777C">
        <w:rPr>
          <w:rFonts w:ascii="Times New Roman" w:hAnsi="Times New Roman" w:cs="Times New Roman"/>
          <w:sz w:val="24"/>
          <w:szCs w:val="24"/>
        </w:rPr>
        <w:t>.</w:t>
      </w:r>
    </w:p>
    <w:p w14:paraId="417EDB66" w14:textId="77777777" w:rsidR="00D82CE0" w:rsidRPr="005A6D3B" w:rsidRDefault="009F66D3">
      <w:pPr>
        <w:pStyle w:val="Heading5"/>
        <w:ind w:left="577"/>
        <w:rPr>
          <w:rFonts w:ascii="Times New Roman" w:hAnsi="Times New Roman" w:cs="Times New Roman"/>
          <w:color w:val="auto"/>
          <w:sz w:val="24"/>
          <w:szCs w:val="24"/>
        </w:rPr>
      </w:pPr>
      <w:r w:rsidRPr="005A6D3B">
        <w:rPr>
          <w:rFonts w:ascii="Times New Roman" w:hAnsi="Times New Roman" w:cs="Times New Roman"/>
          <w:color w:val="auto"/>
          <w:sz w:val="24"/>
          <w:szCs w:val="24"/>
        </w:rPr>
        <w:t>3. Pašvaldības un budžeta iestādes</w:t>
      </w:r>
      <w:r w:rsidRPr="005A6D3B">
        <w:rPr>
          <w:rFonts w:ascii="Times New Roman" w:hAnsi="Times New Roman" w:cs="Times New Roman"/>
          <w:b/>
          <w:color w:val="auto"/>
          <w:sz w:val="24"/>
          <w:szCs w:val="24"/>
        </w:rPr>
        <w:t xml:space="preserve"> </w:t>
      </w:r>
    </w:p>
    <w:p w14:paraId="3AB3A7DB" w14:textId="77777777" w:rsidR="00D82CE0" w:rsidRPr="005A6D3B" w:rsidRDefault="0032777C" w:rsidP="00486CB5">
      <w:pPr>
        <w:spacing w:after="35"/>
        <w:ind w:left="-15" w:firstLine="567"/>
        <w:jc w:val="both"/>
        <w:rPr>
          <w:rFonts w:ascii="Times New Roman" w:hAnsi="Times New Roman" w:cs="Times New Roman"/>
          <w:sz w:val="24"/>
          <w:szCs w:val="24"/>
        </w:rPr>
      </w:pPr>
      <w:r>
        <w:rPr>
          <w:rFonts w:ascii="Times New Roman" w:hAnsi="Times New Roman" w:cs="Times New Roman"/>
          <w:sz w:val="24"/>
          <w:szCs w:val="24"/>
        </w:rPr>
        <w:t xml:space="preserve">Atsevišķa un nozīmīga SIA „DzKU” klientu grupa ir Rojas </w:t>
      </w:r>
      <w:r w:rsidR="009F66D3" w:rsidRPr="005A6D3B">
        <w:rPr>
          <w:rFonts w:ascii="Times New Roman" w:hAnsi="Times New Roman" w:cs="Times New Roman"/>
          <w:sz w:val="24"/>
          <w:szCs w:val="24"/>
        </w:rPr>
        <w:t xml:space="preserve"> novada dome un tās izveidotās struktūrvienības (pašvaldība</w:t>
      </w:r>
      <w:r>
        <w:rPr>
          <w:rFonts w:ascii="Times New Roman" w:hAnsi="Times New Roman" w:cs="Times New Roman"/>
          <w:sz w:val="24"/>
          <w:szCs w:val="24"/>
        </w:rPr>
        <w:t>s iestādes)</w:t>
      </w:r>
      <w:r w:rsidR="009F66D3" w:rsidRPr="005A6D3B">
        <w:rPr>
          <w:rFonts w:ascii="Times New Roman" w:hAnsi="Times New Roman" w:cs="Times New Roman"/>
          <w:sz w:val="24"/>
          <w:szCs w:val="24"/>
        </w:rPr>
        <w:t>, t.sk.</w:t>
      </w:r>
      <w:r>
        <w:rPr>
          <w:rFonts w:ascii="Times New Roman" w:hAnsi="Times New Roman" w:cs="Times New Roman"/>
          <w:sz w:val="24"/>
          <w:szCs w:val="24"/>
        </w:rPr>
        <w:t>:</w:t>
      </w:r>
      <w:r w:rsidR="009F66D3" w:rsidRPr="005A6D3B">
        <w:rPr>
          <w:rFonts w:ascii="Times New Roman" w:hAnsi="Times New Roman" w:cs="Times New Roman"/>
          <w:sz w:val="24"/>
          <w:szCs w:val="24"/>
        </w:rPr>
        <w:t xml:space="preserve">  </w:t>
      </w:r>
    </w:p>
    <w:p w14:paraId="193B5833"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vidusskola</w:t>
      </w:r>
    </w:p>
    <w:p w14:paraId="14B355A0"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Mūzikas un mākslas skola</w:t>
      </w:r>
    </w:p>
    <w:p w14:paraId="3EE89E56"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Pirmsskolas izglītības iestādes “Saule</w:t>
      </w:r>
      <w:r w:rsidR="00D12795">
        <w:rPr>
          <w:rFonts w:ascii="Times New Roman" w:hAnsi="Times New Roman" w:cs="Times New Roman"/>
          <w:sz w:val="24"/>
          <w:szCs w:val="24"/>
        </w:rPr>
        <w:t>s</w:t>
      </w:r>
      <w:r>
        <w:rPr>
          <w:rFonts w:ascii="Times New Roman" w:hAnsi="Times New Roman" w:cs="Times New Roman"/>
          <w:sz w:val="24"/>
          <w:szCs w:val="24"/>
        </w:rPr>
        <w:t>puķe” un “Zelta zivtiņa”</w:t>
      </w:r>
    </w:p>
    <w:p w14:paraId="7D0F2075"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Kultūras centrs</w:t>
      </w:r>
    </w:p>
    <w:p w14:paraId="485D12D4"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novada Sociālais dienests</w:t>
      </w:r>
    </w:p>
    <w:p w14:paraId="35A81F44"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stadions</w:t>
      </w:r>
    </w:p>
    <w:p w14:paraId="0DC43BCA"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Jūras zvejniecības muzejs</w:t>
      </w:r>
    </w:p>
    <w:p w14:paraId="3C365DD2"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Multifunkcionālais centrs “Strops”</w:t>
      </w:r>
    </w:p>
    <w:p w14:paraId="0CBA05ED"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Jauniešu centri “Varavīksne” un Meln</w:t>
      </w:r>
      <w:r w:rsidR="00681267">
        <w:rPr>
          <w:rFonts w:ascii="Times New Roman" w:hAnsi="Times New Roman" w:cs="Times New Roman"/>
          <w:sz w:val="24"/>
          <w:szCs w:val="24"/>
        </w:rPr>
        <w:t>s</w:t>
      </w:r>
      <w:r>
        <w:rPr>
          <w:rFonts w:ascii="Times New Roman" w:hAnsi="Times New Roman" w:cs="Times New Roman"/>
          <w:sz w:val="24"/>
          <w:szCs w:val="24"/>
        </w:rPr>
        <w:t>ils</w:t>
      </w:r>
      <w:r w:rsidR="00681267">
        <w:rPr>
          <w:rFonts w:ascii="Times New Roman" w:hAnsi="Times New Roman" w:cs="Times New Roman"/>
          <w:sz w:val="24"/>
          <w:szCs w:val="24"/>
        </w:rPr>
        <w:t xml:space="preserve"> JC</w:t>
      </w:r>
    </w:p>
    <w:p w14:paraId="57821742"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Rojas Izstāžu zāle</w:t>
      </w:r>
    </w:p>
    <w:p w14:paraId="34C327BA" w14:textId="77777777" w:rsidR="0032777C" w:rsidRDefault="0032777C" w:rsidP="007A3DE8">
      <w:pPr>
        <w:numPr>
          <w:ilvl w:val="0"/>
          <w:numId w:val="7"/>
        </w:numPr>
        <w:spacing w:after="15"/>
        <w:ind w:right="677" w:hanging="360"/>
        <w:rPr>
          <w:rFonts w:ascii="Times New Roman" w:hAnsi="Times New Roman" w:cs="Times New Roman"/>
          <w:sz w:val="24"/>
          <w:szCs w:val="24"/>
        </w:rPr>
      </w:pPr>
      <w:r>
        <w:rPr>
          <w:rFonts w:ascii="Times New Roman" w:hAnsi="Times New Roman" w:cs="Times New Roman"/>
          <w:sz w:val="24"/>
          <w:szCs w:val="24"/>
        </w:rPr>
        <w:t>Kaltenes bibliotēka u.c.</w:t>
      </w:r>
    </w:p>
    <w:p w14:paraId="3DD7E1DD" w14:textId="77777777" w:rsidR="003F3DFD" w:rsidRPr="005A6D3B" w:rsidRDefault="003F3DFD">
      <w:pPr>
        <w:spacing w:after="211" w:line="259" w:lineRule="auto"/>
        <w:ind w:left="720"/>
        <w:rPr>
          <w:rFonts w:ascii="Times New Roman" w:hAnsi="Times New Roman" w:cs="Times New Roman"/>
          <w:sz w:val="24"/>
          <w:szCs w:val="24"/>
        </w:rPr>
      </w:pPr>
    </w:p>
    <w:p w14:paraId="1E00A637" w14:textId="77777777" w:rsidR="00D82CE0" w:rsidRPr="005C447E" w:rsidRDefault="00A70002" w:rsidP="00725CEF">
      <w:pPr>
        <w:pStyle w:val="Heading2"/>
        <w:ind w:left="-5"/>
        <w:rPr>
          <w:rFonts w:ascii="Times New Roman" w:hAnsi="Times New Roman" w:cs="Times New Roman"/>
        </w:rPr>
      </w:pPr>
      <w:bookmarkStart w:id="12" w:name="_Toc463966658"/>
      <w:r w:rsidRPr="005C447E">
        <w:rPr>
          <w:rFonts w:ascii="Times New Roman" w:hAnsi="Times New Roman" w:cs="Times New Roman"/>
        </w:rPr>
        <w:t>1.9</w:t>
      </w:r>
      <w:r w:rsidR="009F66D3" w:rsidRPr="005C447E">
        <w:rPr>
          <w:rFonts w:ascii="Times New Roman" w:hAnsi="Times New Roman" w:cs="Times New Roman"/>
        </w:rPr>
        <w:t xml:space="preserve">. </w:t>
      </w:r>
      <w:r w:rsidR="005855FA" w:rsidRPr="005C447E">
        <w:rPr>
          <w:rFonts w:ascii="Times New Roman" w:hAnsi="Times New Roman" w:cs="Times New Roman"/>
        </w:rPr>
        <w:t>Pašreizējās situācijas analīze ar SVID metodi</w:t>
      </w:r>
      <w:bookmarkEnd w:id="12"/>
    </w:p>
    <w:p w14:paraId="19F55809" w14:textId="77777777" w:rsidR="00847019" w:rsidRDefault="00847019" w:rsidP="005855FA">
      <w:pPr>
        <w:spacing w:after="11"/>
        <w:ind w:left="-15" w:right="-1" w:firstLine="567"/>
        <w:jc w:val="right"/>
        <w:rPr>
          <w:rFonts w:ascii="Times New Roman" w:hAnsi="Times New Roman" w:cs="Times New Roman"/>
          <w:i/>
          <w:sz w:val="24"/>
          <w:szCs w:val="24"/>
        </w:rPr>
      </w:pPr>
    </w:p>
    <w:p w14:paraId="743F12C1" w14:textId="77777777" w:rsidR="005855FA" w:rsidRPr="00847019" w:rsidRDefault="005855FA" w:rsidP="0084701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1.9.1.tabula</w:t>
      </w:r>
    </w:p>
    <w:p w14:paraId="32BF6CE0" w14:textId="77777777" w:rsidR="00D82CE0" w:rsidRPr="005855FA" w:rsidRDefault="005855FA" w:rsidP="005855FA">
      <w:pPr>
        <w:spacing w:after="97" w:line="259" w:lineRule="auto"/>
        <w:jc w:val="center"/>
        <w:rPr>
          <w:rFonts w:ascii="Times New Roman" w:hAnsi="Times New Roman" w:cs="Times New Roman"/>
          <w:b/>
          <w:i/>
          <w:color w:val="000000"/>
          <w:sz w:val="24"/>
          <w:szCs w:val="24"/>
        </w:rPr>
      </w:pPr>
      <w:r w:rsidRPr="005855FA">
        <w:rPr>
          <w:rFonts w:ascii="Times New Roman" w:hAnsi="Times New Roman" w:cs="Times New Roman"/>
          <w:b/>
          <w:i/>
          <w:sz w:val="24"/>
          <w:szCs w:val="24"/>
        </w:rPr>
        <w:t>SIA „DzKU” SVID analīze</w:t>
      </w:r>
    </w:p>
    <w:tbl>
      <w:tblPr>
        <w:tblStyle w:val="TableGrid"/>
        <w:tblW w:w="10026" w:type="dxa"/>
        <w:tblInd w:w="-113" w:type="dxa"/>
        <w:tblCellMar>
          <w:top w:w="46" w:type="dxa"/>
          <w:left w:w="384" w:type="dxa"/>
          <w:right w:w="52" w:type="dxa"/>
        </w:tblCellMar>
        <w:tblLook w:val="04A0" w:firstRow="1" w:lastRow="0" w:firstColumn="1" w:lastColumn="0" w:noHBand="0" w:noVBand="1"/>
      </w:tblPr>
      <w:tblGrid>
        <w:gridCol w:w="5502"/>
        <w:gridCol w:w="4524"/>
      </w:tblGrid>
      <w:tr w:rsidR="00D82CE0" w14:paraId="07D3C387" w14:textId="77777777" w:rsidTr="0032777C">
        <w:trPr>
          <w:trHeight w:val="396"/>
        </w:trPr>
        <w:tc>
          <w:tcPr>
            <w:tcW w:w="5502" w:type="dxa"/>
            <w:tcBorders>
              <w:top w:val="single" w:sz="4" w:space="0" w:color="000000"/>
              <w:left w:val="single" w:sz="8" w:space="0" w:color="000000"/>
              <w:bottom w:val="single" w:sz="4" w:space="0" w:color="000000"/>
              <w:right w:val="single" w:sz="4" w:space="0" w:color="000000"/>
            </w:tcBorders>
            <w:shd w:val="clear" w:color="auto" w:fill="F2F2F2"/>
            <w:vAlign w:val="bottom"/>
          </w:tcPr>
          <w:p w14:paraId="74C0A377" w14:textId="77777777" w:rsidR="00D82CE0" w:rsidRPr="00F13E95" w:rsidRDefault="009F66D3">
            <w:pPr>
              <w:spacing w:line="259" w:lineRule="auto"/>
              <w:ind w:left="223"/>
              <w:jc w:val="center"/>
              <w:rPr>
                <w:rFonts w:ascii="Times New Roman" w:hAnsi="Times New Roman" w:cs="Times New Roman"/>
                <w:i/>
              </w:rPr>
            </w:pPr>
            <w:r w:rsidRPr="00F13E95">
              <w:rPr>
                <w:rFonts w:ascii="Times New Roman" w:hAnsi="Times New Roman" w:cs="Times New Roman"/>
                <w:b/>
                <w:i/>
                <w:sz w:val="22"/>
              </w:rPr>
              <w:t xml:space="preserve">Stiprās puses </w:t>
            </w:r>
          </w:p>
        </w:tc>
        <w:tc>
          <w:tcPr>
            <w:tcW w:w="4524" w:type="dxa"/>
            <w:tcBorders>
              <w:top w:val="single" w:sz="4" w:space="0" w:color="000000"/>
              <w:left w:val="single" w:sz="4" w:space="0" w:color="000000"/>
              <w:bottom w:val="single" w:sz="4" w:space="0" w:color="000000"/>
              <w:right w:val="single" w:sz="8" w:space="0" w:color="000000"/>
            </w:tcBorders>
            <w:shd w:val="clear" w:color="auto" w:fill="F2F2F2"/>
            <w:vAlign w:val="bottom"/>
          </w:tcPr>
          <w:p w14:paraId="1D4C011F" w14:textId="77777777" w:rsidR="00D82CE0" w:rsidRPr="00F13E95" w:rsidRDefault="009F66D3">
            <w:pPr>
              <w:spacing w:line="259" w:lineRule="auto"/>
              <w:ind w:left="230"/>
              <w:jc w:val="center"/>
              <w:rPr>
                <w:rFonts w:ascii="Times New Roman" w:hAnsi="Times New Roman" w:cs="Times New Roman"/>
                <w:i/>
              </w:rPr>
            </w:pPr>
            <w:r w:rsidRPr="00F13E95">
              <w:rPr>
                <w:rFonts w:ascii="Times New Roman" w:hAnsi="Times New Roman" w:cs="Times New Roman"/>
                <w:b/>
                <w:i/>
                <w:sz w:val="22"/>
              </w:rPr>
              <w:t xml:space="preserve">Vājās puses </w:t>
            </w:r>
          </w:p>
        </w:tc>
      </w:tr>
      <w:tr w:rsidR="00D82CE0" w14:paraId="6B2A39B4" w14:textId="77777777" w:rsidTr="0059282F">
        <w:trPr>
          <w:trHeight w:val="653"/>
        </w:trPr>
        <w:tc>
          <w:tcPr>
            <w:tcW w:w="5502" w:type="dxa"/>
            <w:tcBorders>
              <w:top w:val="single" w:sz="4" w:space="0" w:color="000000"/>
              <w:left w:val="single" w:sz="8" w:space="0" w:color="000000"/>
              <w:bottom w:val="single" w:sz="4" w:space="0" w:color="000000"/>
              <w:right w:val="single" w:sz="4" w:space="0" w:color="000000"/>
            </w:tcBorders>
          </w:tcPr>
          <w:p w14:paraId="6200CD89" w14:textId="77777777" w:rsidR="00D82CE0" w:rsidRPr="00F13E95" w:rsidRDefault="009F66D3" w:rsidP="007A3DE8">
            <w:pPr>
              <w:numPr>
                <w:ilvl w:val="0"/>
                <w:numId w:val="13"/>
              </w:numPr>
              <w:spacing w:after="118" w:line="259" w:lineRule="auto"/>
              <w:ind w:hanging="283"/>
              <w:jc w:val="both"/>
              <w:rPr>
                <w:rFonts w:ascii="Times New Roman" w:hAnsi="Times New Roman" w:cs="Times New Roman"/>
              </w:rPr>
            </w:pPr>
            <w:r w:rsidRPr="00F13E95">
              <w:rPr>
                <w:rFonts w:ascii="Times New Roman" w:hAnsi="Times New Roman" w:cs="Times New Roman"/>
                <w:sz w:val="22"/>
              </w:rPr>
              <w:t xml:space="preserve">Ilggadīgā pieredze māju apsaimniekošanas jomā </w:t>
            </w:r>
          </w:p>
          <w:p w14:paraId="53D9E326" w14:textId="77777777" w:rsidR="00D82CE0" w:rsidRPr="00F13E95" w:rsidRDefault="009F66D3" w:rsidP="007A3DE8">
            <w:pPr>
              <w:numPr>
                <w:ilvl w:val="0"/>
                <w:numId w:val="13"/>
              </w:numPr>
              <w:spacing w:after="118" w:line="259" w:lineRule="auto"/>
              <w:ind w:hanging="283"/>
              <w:jc w:val="both"/>
              <w:rPr>
                <w:rFonts w:ascii="Times New Roman" w:hAnsi="Times New Roman" w:cs="Times New Roman"/>
              </w:rPr>
            </w:pPr>
            <w:r w:rsidRPr="00F13E95">
              <w:rPr>
                <w:rFonts w:ascii="Times New Roman" w:hAnsi="Times New Roman" w:cs="Times New Roman"/>
                <w:sz w:val="22"/>
              </w:rPr>
              <w:t xml:space="preserve">Atbilstoša esošo darbinieku kvalifikācija  </w:t>
            </w:r>
          </w:p>
          <w:p w14:paraId="68EC1599" w14:textId="77777777" w:rsidR="00D82CE0" w:rsidRPr="00F13E95" w:rsidRDefault="009F66D3" w:rsidP="007A3DE8">
            <w:pPr>
              <w:numPr>
                <w:ilvl w:val="0"/>
                <w:numId w:val="13"/>
              </w:numPr>
              <w:spacing w:after="116" w:line="259" w:lineRule="auto"/>
              <w:ind w:hanging="283"/>
              <w:jc w:val="both"/>
              <w:rPr>
                <w:rFonts w:ascii="Times New Roman" w:hAnsi="Times New Roman" w:cs="Times New Roman"/>
              </w:rPr>
            </w:pPr>
            <w:r w:rsidRPr="00F13E95">
              <w:rPr>
                <w:rFonts w:ascii="Times New Roman" w:hAnsi="Times New Roman" w:cs="Times New Roman"/>
                <w:sz w:val="22"/>
              </w:rPr>
              <w:t xml:space="preserve">Iedzīvotāji </w:t>
            </w:r>
            <w:r w:rsidR="00F13E95">
              <w:rPr>
                <w:rFonts w:ascii="Times New Roman" w:hAnsi="Times New Roman" w:cs="Times New Roman"/>
                <w:sz w:val="22"/>
              </w:rPr>
              <w:t xml:space="preserve"> un viesi </w:t>
            </w:r>
            <w:r w:rsidRPr="00F13E95">
              <w:rPr>
                <w:rFonts w:ascii="Times New Roman" w:hAnsi="Times New Roman" w:cs="Times New Roman"/>
                <w:sz w:val="22"/>
              </w:rPr>
              <w:t xml:space="preserve">atzinīgi vērtē pilsētas tīrību un sakoptību </w:t>
            </w:r>
          </w:p>
          <w:p w14:paraId="440584E5" w14:textId="77777777" w:rsidR="00D82CE0" w:rsidRPr="001C5500" w:rsidRDefault="009F66D3" w:rsidP="007A3DE8">
            <w:pPr>
              <w:numPr>
                <w:ilvl w:val="0"/>
                <w:numId w:val="13"/>
              </w:numPr>
              <w:spacing w:after="166"/>
              <w:ind w:hanging="283"/>
              <w:jc w:val="both"/>
              <w:rPr>
                <w:rFonts w:ascii="Times New Roman" w:hAnsi="Times New Roman" w:cs="Times New Roman"/>
              </w:rPr>
            </w:pPr>
            <w:r w:rsidRPr="00F13E95">
              <w:rPr>
                <w:rFonts w:ascii="Times New Roman" w:hAnsi="Times New Roman" w:cs="Times New Roman"/>
                <w:sz w:val="22"/>
              </w:rPr>
              <w:t>Kva</w:t>
            </w:r>
            <w:r w:rsidR="00F13E95">
              <w:rPr>
                <w:rFonts w:ascii="Times New Roman" w:hAnsi="Times New Roman" w:cs="Times New Roman"/>
                <w:sz w:val="22"/>
              </w:rPr>
              <w:t>litatīva ūdens kvalitāte ciematos</w:t>
            </w:r>
            <w:r w:rsidRPr="00F13E95">
              <w:rPr>
                <w:rFonts w:ascii="Times New Roman" w:hAnsi="Times New Roman" w:cs="Times New Roman"/>
                <w:sz w:val="22"/>
              </w:rPr>
              <w:t xml:space="preserve">, izņemot dažu uzņēmumu vai mājsaimniecību darbības ietekmi </w:t>
            </w:r>
          </w:p>
          <w:p w14:paraId="22C817C4" w14:textId="77777777" w:rsidR="001C5500" w:rsidRPr="001C5500" w:rsidRDefault="001C5500" w:rsidP="007A3DE8">
            <w:pPr>
              <w:numPr>
                <w:ilvl w:val="0"/>
                <w:numId w:val="13"/>
              </w:numPr>
              <w:spacing w:after="166"/>
              <w:ind w:hanging="283"/>
              <w:jc w:val="both"/>
              <w:rPr>
                <w:rFonts w:ascii="Times New Roman" w:hAnsi="Times New Roman" w:cs="Times New Roman"/>
              </w:rPr>
            </w:pPr>
            <w:r w:rsidRPr="00F13E95">
              <w:rPr>
                <w:rFonts w:ascii="Times New Roman" w:hAnsi="Times New Roman" w:cs="Times New Roman"/>
                <w:sz w:val="22"/>
              </w:rPr>
              <w:t xml:space="preserve">Pēdējos gados ieviesti vairāki nozīmīgi projekti ūdens un kanalizācijas jomas sakārtošanai un attīstībai </w:t>
            </w:r>
          </w:p>
          <w:p w14:paraId="7144741F" w14:textId="77777777" w:rsidR="00D82CE0" w:rsidRPr="00F13E95" w:rsidRDefault="009F66D3" w:rsidP="007A3DE8">
            <w:pPr>
              <w:numPr>
                <w:ilvl w:val="0"/>
                <w:numId w:val="13"/>
              </w:numPr>
              <w:spacing w:after="163"/>
              <w:ind w:hanging="283"/>
              <w:jc w:val="both"/>
              <w:rPr>
                <w:rFonts w:ascii="Times New Roman" w:hAnsi="Times New Roman" w:cs="Times New Roman"/>
              </w:rPr>
            </w:pPr>
            <w:r w:rsidRPr="00F13E95">
              <w:rPr>
                <w:rFonts w:ascii="Times New Roman" w:hAnsi="Times New Roman" w:cs="Times New Roman"/>
                <w:sz w:val="22"/>
              </w:rPr>
              <w:t xml:space="preserve">Turpinās </w:t>
            </w:r>
            <w:r w:rsidR="001C5500">
              <w:rPr>
                <w:rFonts w:ascii="Times New Roman" w:hAnsi="Times New Roman" w:cs="Times New Roman"/>
                <w:sz w:val="22"/>
              </w:rPr>
              <w:t xml:space="preserve">darbs pie projektiem </w:t>
            </w:r>
            <w:r w:rsidRPr="00F13E95">
              <w:rPr>
                <w:rFonts w:ascii="Times New Roman" w:hAnsi="Times New Roman" w:cs="Times New Roman"/>
                <w:sz w:val="22"/>
              </w:rPr>
              <w:t>ūdens apgādes un kanalizācijas sistēmas rekonstrukcija</w:t>
            </w:r>
            <w:r w:rsidR="001C5500">
              <w:rPr>
                <w:rFonts w:ascii="Times New Roman" w:hAnsi="Times New Roman" w:cs="Times New Roman"/>
                <w:sz w:val="22"/>
              </w:rPr>
              <w:t xml:space="preserve">i Rojas ciematā </w:t>
            </w:r>
            <w:r w:rsidRPr="00F13E95">
              <w:rPr>
                <w:rFonts w:ascii="Times New Roman" w:hAnsi="Times New Roman" w:cs="Times New Roman"/>
                <w:sz w:val="22"/>
              </w:rPr>
              <w:t xml:space="preserve"> </w:t>
            </w:r>
          </w:p>
          <w:p w14:paraId="6A27B2C2" w14:textId="77777777" w:rsidR="00D82CE0" w:rsidRPr="00F13E95" w:rsidRDefault="009F66D3" w:rsidP="007A3DE8">
            <w:pPr>
              <w:numPr>
                <w:ilvl w:val="0"/>
                <w:numId w:val="13"/>
              </w:numPr>
              <w:spacing w:after="166"/>
              <w:ind w:hanging="283"/>
              <w:jc w:val="both"/>
              <w:rPr>
                <w:rFonts w:ascii="Times New Roman" w:hAnsi="Times New Roman" w:cs="Times New Roman"/>
              </w:rPr>
            </w:pPr>
            <w:r w:rsidRPr="00F13E95">
              <w:rPr>
                <w:rFonts w:ascii="Times New Roman" w:hAnsi="Times New Roman" w:cs="Times New Roman"/>
                <w:sz w:val="22"/>
              </w:rPr>
              <w:t>Sakārtotas un pievi</w:t>
            </w:r>
            <w:r w:rsidR="001C5500">
              <w:rPr>
                <w:rFonts w:ascii="Times New Roman" w:hAnsi="Times New Roman" w:cs="Times New Roman"/>
                <w:sz w:val="22"/>
              </w:rPr>
              <w:t xml:space="preserve">lcīgas atpūtas vietas </w:t>
            </w:r>
            <w:r w:rsidRPr="00F13E95">
              <w:rPr>
                <w:rFonts w:ascii="Times New Roman" w:hAnsi="Times New Roman" w:cs="Times New Roman"/>
                <w:sz w:val="22"/>
              </w:rPr>
              <w:t xml:space="preserve"> </w:t>
            </w:r>
          </w:p>
          <w:p w14:paraId="1001B317" w14:textId="77777777" w:rsidR="00D82CE0" w:rsidRPr="001C5500" w:rsidRDefault="009F66D3" w:rsidP="007A3DE8">
            <w:pPr>
              <w:numPr>
                <w:ilvl w:val="0"/>
                <w:numId w:val="13"/>
              </w:numPr>
              <w:spacing w:line="259" w:lineRule="auto"/>
              <w:ind w:hanging="283"/>
              <w:jc w:val="both"/>
              <w:rPr>
                <w:rFonts w:ascii="Times New Roman" w:hAnsi="Times New Roman" w:cs="Times New Roman"/>
              </w:rPr>
            </w:pPr>
            <w:r w:rsidRPr="00F13E95">
              <w:rPr>
                <w:rFonts w:ascii="Times New Roman" w:hAnsi="Times New Roman" w:cs="Times New Roman"/>
                <w:sz w:val="22"/>
              </w:rPr>
              <w:t xml:space="preserve">Tiek organizētas tikšanās ar iedzīvotājiem, lai informētu par kvalitatīvu māju uzturēšanas un apkalpošanas sadarbību </w:t>
            </w:r>
          </w:p>
          <w:p w14:paraId="2C404170" w14:textId="77777777" w:rsidR="001C5500" w:rsidRPr="001C5500" w:rsidRDefault="001C5500" w:rsidP="007A3DE8">
            <w:pPr>
              <w:numPr>
                <w:ilvl w:val="0"/>
                <w:numId w:val="13"/>
              </w:numPr>
              <w:spacing w:line="259" w:lineRule="auto"/>
              <w:ind w:hanging="283"/>
              <w:jc w:val="both"/>
              <w:rPr>
                <w:rFonts w:ascii="Times New Roman" w:hAnsi="Times New Roman" w:cs="Times New Roman"/>
              </w:rPr>
            </w:pPr>
            <w:r>
              <w:rPr>
                <w:rFonts w:ascii="Times New Roman" w:hAnsi="Times New Roman" w:cs="Times New Roman"/>
                <w:sz w:val="22"/>
              </w:rPr>
              <w:lastRenderedPageBreak/>
              <w:t>Efektīva parādu piedziņa un ilgstošo nemaksātāju skaita samazināšanās</w:t>
            </w:r>
          </w:p>
          <w:p w14:paraId="381B357D" w14:textId="77777777" w:rsidR="001C5500" w:rsidRPr="00F13E95" w:rsidRDefault="001C5500" w:rsidP="007A3DE8">
            <w:pPr>
              <w:numPr>
                <w:ilvl w:val="0"/>
                <w:numId w:val="13"/>
              </w:numPr>
              <w:spacing w:line="259" w:lineRule="auto"/>
              <w:ind w:hanging="283"/>
              <w:jc w:val="both"/>
              <w:rPr>
                <w:rFonts w:ascii="Times New Roman" w:hAnsi="Times New Roman" w:cs="Times New Roman"/>
              </w:rPr>
            </w:pPr>
            <w:r>
              <w:rPr>
                <w:rFonts w:ascii="Times New Roman" w:hAnsi="Times New Roman" w:cs="Times New Roman"/>
                <w:sz w:val="22"/>
              </w:rPr>
              <w:t>Iedibināta tradīcija – centralizēta lielgabarītu atkritumu savākšana</w:t>
            </w:r>
          </w:p>
        </w:tc>
        <w:tc>
          <w:tcPr>
            <w:tcW w:w="4524" w:type="dxa"/>
            <w:tcBorders>
              <w:top w:val="single" w:sz="4" w:space="0" w:color="000000"/>
              <w:left w:val="single" w:sz="4" w:space="0" w:color="000000"/>
              <w:bottom w:val="single" w:sz="4" w:space="0" w:color="000000"/>
              <w:right w:val="single" w:sz="8" w:space="0" w:color="000000"/>
            </w:tcBorders>
            <w:vAlign w:val="bottom"/>
          </w:tcPr>
          <w:p w14:paraId="06DFC10C" w14:textId="77777777" w:rsidR="00D82CE0" w:rsidRPr="00F13E95" w:rsidRDefault="001C5500" w:rsidP="007A3DE8">
            <w:pPr>
              <w:numPr>
                <w:ilvl w:val="0"/>
                <w:numId w:val="14"/>
              </w:numPr>
              <w:spacing w:after="166"/>
              <w:ind w:hanging="283"/>
              <w:jc w:val="both"/>
              <w:rPr>
                <w:rFonts w:ascii="Times New Roman" w:hAnsi="Times New Roman" w:cs="Times New Roman"/>
              </w:rPr>
            </w:pPr>
            <w:r>
              <w:rPr>
                <w:rFonts w:ascii="Times New Roman" w:hAnsi="Times New Roman" w:cs="Times New Roman"/>
                <w:sz w:val="22"/>
              </w:rPr>
              <w:lastRenderedPageBreak/>
              <w:t>Daudzu i</w:t>
            </w:r>
            <w:r w:rsidR="009F66D3" w:rsidRPr="00F13E95">
              <w:rPr>
                <w:rFonts w:ascii="Times New Roman" w:hAnsi="Times New Roman" w:cs="Times New Roman"/>
                <w:sz w:val="22"/>
              </w:rPr>
              <w:t>edzīvotāju zemā maksātspēja un negatīvā sociālā situācij</w:t>
            </w:r>
            <w:r>
              <w:rPr>
                <w:rFonts w:ascii="Times New Roman" w:hAnsi="Times New Roman" w:cs="Times New Roman"/>
                <w:sz w:val="22"/>
              </w:rPr>
              <w:t>a novadā, kas kavē regulāru rēķinu apmaksu</w:t>
            </w:r>
            <w:r w:rsidR="009F66D3" w:rsidRPr="00F13E95">
              <w:rPr>
                <w:rFonts w:ascii="Times New Roman" w:hAnsi="Times New Roman" w:cs="Times New Roman"/>
                <w:sz w:val="22"/>
              </w:rPr>
              <w:t xml:space="preserve"> </w:t>
            </w:r>
          </w:p>
          <w:p w14:paraId="50FDAB85" w14:textId="77777777" w:rsidR="00D82CE0" w:rsidRPr="00F13E95" w:rsidRDefault="009F66D3" w:rsidP="007A3DE8">
            <w:pPr>
              <w:numPr>
                <w:ilvl w:val="0"/>
                <w:numId w:val="14"/>
              </w:numPr>
              <w:spacing w:after="167" w:line="238" w:lineRule="auto"/>
              <w:ind w:hanging="283"/>
              <w:jc w:val="both"/>
              <w:rPr>
                <w:rFonts w:ascii="Times New Roman" w:hAnsi="Times New Roman" w:cs="Times New Roman"/>
              </w:rPr>
            </w:pPr>
            <w:r w:rsidRPr="00F13E95">
              <w:rPr>
                <w:rFonts w:ascii="Times New Roman" w:hAnsi="Times New Roman" w:cs="Times New Roman"/>
                <w:sz w:val="22"/>
              </w:rPr>
              <w:t xml:space="preserve">Komunikāciju fiziskais nolietojums lielā daļā daudzdzīvokļu dzīvojamo māju  </w:t>
            </w:r>
          </w:p>
          <w:p w14:paraId="2EA9F611" w14:textId="77777777" w:rsidR="00D82CE0" w:rsidRPr="00F13E95" w:rsidRDefault="009F66D3" w:rsidP="007A3DE8">
            <w:pPr>
              <w:numPr>
                <w:ilvl w:val="0"/>
                <w:numId w:val="14"/>
              </w:numPr>
              <w:spacing w:after="166" w:line="239" w:lineRule="auto"/>
              <w:ind w:hanging="283"/>
              <w:jc w:val="both"/>
              <w:rPr>
                <w:rFonts w:ascii="Times New Roman" w:hAnsi="Times New Roman" w:cs="Times New Roman"/>
              </w:rPr>
            </w:pPr>
            <w:r w:rsidRPr="00F13E95">
              <w:rPr>
                <w:rFonts w:ascii="Times New Roman" w:hAnsi="Times New Roman" w:cs="Times New Roman"/>
                <w:sz w:val="22"/>
              </w:rPr>
              <w:t>Nesakoptas un nei</w:t>
            </w:r>
            <w:r w:rsidR="001C5500">
              <w:rPr>
                <w:rFonts w:ascii="Times New Roman" w:hAnsi="Times New Roman" w:cs="Times New Roman"/>
                <w:sz w:val="22"/>
              </w:rPr>
              <w:t>zmantotas vairākas ēkas</w:t>
            </w:r>
            <w:r w:rsidRPr="00F13E95">
              <w:rPr>
                <w:rFonts w:ascii="Times New Roman" w:hAnsi="Times New Roman" w:cs="Times New Roman"/>
                <w:sz w:val="22"/>
              </w:rPr>
              <w:t xml:space="preserve">, kas samazina kopējo novada pievilcību </w:t>
            </w:r>
          </w:p>
          <w:p w14:paraId="4951C178" w14:textId="77777777" w:rsidR="00D82CE0" w:rsidRPr="001C5500" w:rsidRDefault="001C5500" w:rsidP="007A3DE8">
            <w:pPr>
              <w:numPr>
                <w:ilvl w:val="0"/>
                <w:numId w:val="13"/>
              </w:numPr>
              <w:spacing w:after="166"/>
              <w:ind w:hanging="283"/>
              <w:jc w:val="both"/>
              <w:rPr>
                <w:rFonts w:ascii="Times New Roman" w:hAnsi="Times New Roman" w:cs="Times New Roman"/>
              </w:rPr>
            </w:pPr>
            <w:r>
              <w:rPr>
                <w:rFonts w:ascii="Times New Roman" w:hAnsi="Times New Roman" w:cs="Times New Roman"/>
                <w:sz w:val="22"/>
              </w:rPr>
              <w:t>Nepietiekami a</w:t>
            </w:r>
            <w:r w:rsidR="00F13E95">
              <w:rPr>
                <w:rFonts w:ascii="Times New Roman" w:hAnsi="Times New Roman" w:cs="Times New Roman"/>
                <w:sz w:val="22"/>
              </w:rPr>
              <w:t xml:space="preserve">ktīva </w:t>
            </w:r>
            <w:r w:rsidR="00F13E95" w:rsidRPr="00F13E95">
              <w:rPr>
                <w:rFonts w:ascii="Times New Roman" w:hAnsi="Times New Roman" w:cs="Times New Roman"/>
                <w:sz w:val="22"/>
              </w:rPr>
              <w:t xml:space="preserve"> neformālu iedzīvotāju grupu darbība savas dzīvesvides uzlabošanā </w:t>
            </w:r>
          </w:p>
          <w:p w14:paraId="6077E385" w14:textId="77777777" w:rsidR="00D82CE0" w:rsidRPr="00F13E95" w:rsidRDefault="009F66D3" w:rsidP="007A3DE8">
            <w:pPr>
              <w:numPr>
                <w:ilvl w:val="0"/>
                <w:numId w:val="14"/>
              </w:numPr>
              <w:spacing w:after="165"/>
              <w:ind w:hanging="283"/>
              <w:jc w:val="both"/>
              <w:rPr>
                <w:rFonts w:ascii="Times New Roman" w:hAnsi="Times New Roman" w:cs="Times New Roman"/>
              </w:rPr>
            </w:pPr>
            <w:r w:rsidRPr="00F13E95">
              <w:rPr>
                <w:rFonts w:ascii="Times New Roman" w:hAnsi="Times New Roman" w:cs="Times New Roman"/>
                <w:sz w:val="22"/>
              </w:rPr>
              <w:t xml:space="preserve">Nepietiekoši augstas ražošanas tehniskās bāzes iespējas </w:t>
            </w:r>
          </w:p>
          <w:p w14:paraId="726057BB" w14:textId="77777777" w:rsidR="00D82CE0" w:rsidRPr="00F13E95" w:rsidRDefault="001C5500" w:rsidP="007A3DE8">
            <w:pPr>
              <w:numPr>
                <w:ilvl w:val="0"/>
                <w:numId w:val="14"/>
              </w:numPr>
              <w:spacing w:after="167" w:line="239" w:lineRule="auto"/>
              <w:ind w:hanging="283"/>
              <w:jc w:val="both"/>
              <w:rPr>
                <w:rFonts w:ascii="Times New Roman" w:hAnsi="Times New Roman" w:cs="Times New Roman"/>
              </w:rPr>
            </w:pPr>
            <w:r>
              <w:rPr>
                <w:rFonts w:ascii="Times New Roman" w:hAnsi="Times New Roman" w:cs="Times New Roman"/>
                <w:sz w:val="22"/>
              </w:rPr>
              <w:t>Sadzīves a</w:t>
            </w:r>
            <w:r w:rsidR="009F66D3" w:rsidRPr="00F13E95">
              <w:rPr>
                <w:rFonts w:ascii="Times New Roman" w:hAnsi="Times New Roman" w:cs="Times New Roman"/>
                <w:sz w:val="22"/>
              </w:rPr>
              <w:t>tkrit</w:t>
            </w:r>
            <w:r>
              <w:rPr>
                <w:rFonts w:ascii="Times New Roman" w:hAnsi="Times New Roman" w:cs="Times New Roman"/>
                <w:sz w:val="22"/>
              </w:rPr>
              <w:t>umu apsaimniekošanas pakalpojums ir ārpakalpojums</w:t>
            </w:r>
          </w:p>
          <w:p w14:paraId="751288C8" w14:textId="77777777" w:rsidR="00D82CE0" w:rsidRPr="00F13E95" w:rsidRDefault="009F66D3" w:rsidP="007A3DE8">
            <w:pPr>
              <w:numPr>
                <w:ilvl w:val="0"/>
                <w:numId w:val="14"/>
              </w:numPr>
              <w:spacing w:after="166"/>
              <w:ind w:hanging="283"/>
              <w:jc w:val="both"/>
              <w:rPr>
                <w:rFonts w:ascii="Times New Roman" w:hAnsi="Times New Roman" w:cs="Times New Roman"/>
              </w:rPr>
            </w:pPr>
            <w:r w:rsidRPr="00F13E95">
              <w:rPr>
                <w:rFonts w:ascii="Times New Roman" w:hAnsi="Times New Roman" w:cs="Times New Roman"/>
                <w:sz w:val="22"/>
              </w:rPr>
              <w:lastRenderedPageBreak/>
              <w:t xml:space="preserve">Tīša, apzināta (vai neapzināta) mantas bojāšana no iedzīvotāju puses </w:t>
            </w:r>
          </w:p>
          <w:p w14:paraId="63165791" w14:textId="77777777" w:rsidR="00D82CE0" w:rsidRPr="001C5500" w:rsidRDefault="009F66D3" w:rsidP="007A3DE8">
            <w:pPr>
              <w:numPr>
                <w:ilvl w:val="0"/>
                <w:numId w:val="14"/>
              </w:numPr>
              <w:spacing w:line="259" w:lineRule="auto"/>
              <w:ind w:hanging="283"/>
              <w:jc w:val="both"/>
              <w:rPr>
                <w:rFonts w:ascii="Times New Roman" w:hAnsi="Times New Roman" w:cs="Times New Roman"/>
              </w:rPr>
            </w:pPr>
            <w:r w:rsidRPr="00F13E95">
              <w:rPr>
                <w:rFonts w:ascii="Times New Roman" w:hAnsi="Times New Roman" w:cs="Times New Roman"/>
                <w:sz w:val="22"/>
              </w:rPr>
              <w:t xml:space="preserve">Dzīvojamā </w:t>
            </w:r>
            <w:r w:rsidRPr="00F13E95">
              <w:rPr>
                <w:rFonts w:ascii="Times New Roman" w:hAnsi="Times New Roman" w:cs="Times New Roman"/>
                <w:sz w:val="22"/>
              </w:rPr>
              <w:tab/>
              <w:t xml:space="preserve">fonda </w:t>
            </w:r>
            <w:r w:rsidRPr="00F13E95">
              <w:rPr>
                <w:rFonts w:ascii="Times New Roman" w:hAnsi="Times New Roman" w:cs="Times New Roman"/>
                <w:sz w:val="22"/>
              </w:rPr>
              <w:tab/>
              <w:t xml:space="preserve">nolietojums, </w:t>
            </w:r>
            <w:r w:rsidRPr="00F13E95">
              <w:rPr>
                <w:rFonts w:ascii="Times New Roman" w:hAnsi="Times New Roman" w:cs="Times New Roman"/>
                <w:sz w:val="22"/>
              </w:rPr>
              <w:tab/>
              <w:t>kas</w:t>
            </w:r>
            <w:r w:rsidR="001C5500">
              <w:rPr>
                <w:rFonts w:ascii="Times New Roman" w:hAnsi="Times New Roman" w:cs="Times New Roman"/>
                <w:sz w:val="22"/>
              </w:rPr>
              <w:t xml:space="preserve"> </w:t>
            </w:r>
            <w:r w:rsidRPr="00F13E95">
              <w:rPr>
                <w:rFonts w:ascii="Times New Roman" w:hAnsi="Times New Roman" w:cs="Times New Roman"/>
                <w:sz w:val="22"/>
              </w:rPr>
              <w:t xml:space="preserve">nav </w:t>
            </w:r>
            <w:r w:rsidRPr="001C5500">
              <w:rPr>
                <w:rFonts w:ascii="Times New Roman" w:hAnsi="Times New Roman" w:cs="Times New Roman"/>
                <w:sz w:val="22"/>
              </w:rPr>
              <w:t xml:space="preserve">energoefektīvs un rada nepievilcīgu pilsētas tēlu </w:t>
            </w:r>
          </w:p>
        </w:tc>
      </w:tr>
      <w:tr w:rsidR="00D82CE0" w14:paraId="7D7BA47E" w14:textId="77777777" w:rsidTr="0032777C">
        <w:trPr>
          <w:trHeight w:val="397"/>
        </w:trPr>
        <w:tc>
          <w:tcPr>
            <w:tcW w:w="5502" w:type="dxa"/>
            <w:tcBorders>
              <w:top w:val="single" w:sz="4" w:space="0" w:color="000000"/>
              <w:left w:val="single" w:sz="8" w:space="0" w:color="000000"/>
              <w:bottom w:val="single" w:sz="4" w:space="0" w:color="000000"/>
              <w:right w:val="single" w:sz="4" w:space="0" w:color="000000"/>
            </w:tcBorders>
            <w:shd w:val="clear" w:color="auto" w:fill="F2F2F2"/>
            <w:vAlign w:val="bottom"/>
          </w:tcPr>
          <w:p w14:paraId="4DF49B09" w14:textId="77777777" w:rsidR="00D82CE0" w:rsidRPr="001C5500" w:rsidRDefault="009F66D3" w:rsidP="00725CEF">
            <w:pPr>
              <w:spacing w:line="259" w:lineRule="auto"/>
              <w:jc w:val="center"/>
              <w:rPr>
                <w:rFonts w:ascii="Times New Roman" w:hAnsi="Times New Roman" w:cs="Times New Roman"/>
                <w:i/>
              </w:rPr>
            </w:pPr>
            <w:r w:rsidRPr="001C5500">
              <w:rPr>
                <w:rFonts w:ascii="Times New Roman" w:hAnsi="Times New Roman" w:cs="Times New Roman"/>
                <w:b/>
                <w:i/>
                <w:sz w:val="22"/>
              </w:rPr>
              <w:lastRenderedPageBreak/>
              <w:t>Iespējas</w:t>
            </w:r>
          </w:p>
        </w:tc>
        <w:tc>
          <w:tcPr>
            <w:tcW w:w="4524" w:type="dxa"/>
            <w:tcBorders>
              <w:top w:val="single" w:sz="4" w:space="0" w:color="000000"/>
              <w:left w:val="single" w:sz="4" w:space="0" w:color="000000"/>
              <w:bottom w:val="single" w:sz="4" w:space="0" w:color="000000"/>
              <w:right w:val="single" w:sz="8" w:space="0" w:color="000000"/>
            </w:tcBorders>
            <w:shd w:val="clear" w:color="auto" w:fill="F2F2F2"/>
            <w:vAlign w:val="bottom"/>
          </w:tcPr>
          <w:p w14:paraId="3BEC90CC" w14:textId="77777777" w:rsidR="00D82CE0" w:rsidRPr="001C5500" w:rsidRDefault="009F66D3" w:rsidP="00725CEF">
            <w:pPr>
              <w:spacing w:line="259" w:lineRule="auto"/>
              <w:ind w:left="227"/>
              <w:jc w:val="center"/>
              <w:rPr>
                <w:rFonts w:ascii="Times New Roman" w:hAnsi="Times New Roman" w:cs="Times New Roman"/>
                <w:i/>
              </w:rPr>
            </w:pPr>
            <w:r w:rsidRPr="001C5500">
              <w:rPr>
                <w:rFonts w:ascii="Times New Roman" w:hAnsi="Times New Roman" w:cs="Times New Roman"/>
                <w:b/>
                <w:i/>
                <w:sz w:val="22"/>
              </w:rPr>
              <w:t>Draudi / Riski</w:t>
            </w:r>
          </w:p>
        </w:tc>
      </w:tr>
      <w:tr w:rsidR="00357D53" w:rsidRPr="001C5500" w14:paraId="4AD1F3D5" w14:textId="77777777" w:rsidTr="00AF261D">
        <w:trPr>
          <w:trHeight w:val="1081"/>
        </w:trPr>
        <w:tc>
          <w:tcPr>
            <w:tcW w:w="5502" w:type="dxa"/>
            <w:tcBorders>
              <w:top w:val="single" w:sz="4" w:space="0" w:color="000000"/>
              <w:left w:val="single" w:sz="8" w:space="0" w:color="000000"/>
              <w:bottom w:val="single" w:sz="4" w:space="0" w:color="000000"/>
              <w:right w:val="single" w:sz="4" w:space="0" w:color="000000"/>
            </w:tcBorders>
            <w:vAlign w:val="bottom"/>
          </w:tcPr>
          <w:p w14:paraId="0B62736F" w14:textId="77777777" w:rsidR="00357D53" w:rsidRPr="001C5500" w:rsidRDefault="00357D53" w:rsidP="007A3DE8">
            <w:pPr>
              <w:pStyle w:val="ListParagraph"/>
              <w:numPr>
                <w:ilvl w:val="0"/>
                <w:numId w:val="15"/>
              </w:numPr>
              <w:spacing w:after="1" w:line="238" w:lineRule="auto"/>
              <w:ind w:right="20" w:hanging="360"/>
              <w:jc w:val="both"/>
              <w:rPr>
                <w:rFonts w:ascii="Times New Roman" w:hAnsi="Times New Roman" w:cs="Times New Roman"/>
              </w:rPr>
            </w:pPr>
            <w:r w:rsidRPr="001C5500">
              <w:rPr>
                <w:rFonts w:ascii="Times New Roman" w:hAnsi="Times New Roman" w:cs="Times New Roman"/>
                <w:sz w:val="22"/>
              </w:rPr>
              <w:t xml:space="preserve">Esošo darbinieku kvalifikācijas paaugstināšana, kvalificētu profesionāli tehnisko darbinieku piesaiste uzņēmumam  </w:t>
            </w:r>
          </w:p>
          <w:p w14:paraId="5AF30DF6" w14:textId="77777777" w:rsidR="00357D53" w:rsidRPr="001C5500" w:rsidRDefault="00357D53" w:rsidP="007A3DE8">
            <w:pPr>
              <w:pStyle w:val="ListParagraph"/>
              <w:numPr>
                <w:ilvl w:val="0"/>
                <w:numId w:val="15"/>
              </w:numPr>
              <w:spacing w:after="1" w:line="238" w:lineRule="auto"/>
              <w:ind w:right="20" w:hanging="280"/>
              <w:jc w:val="both"/>
              <w:rPr>
                <w:rFonts w:ascii="Times New Roman" w:hAnsi="Times New Roman" w:cs="Times New Roman"/>
              </w:rPr>
            </w:pPr>
            <w:r>
              <w:rPr>
                <w:rFonts w:ascii="Times New Roman" w:hAnsi="Times New Roman" w:cs="Times New Roman"/>
                <w:sz w:val="22"/>
              </w:rPr>
              <w:t>Transporta parka tehnikas atjaunošana</w:t>
            </w:r>
          </w:p>
          <w:p w14:paraId="396B8FC0" w14:textId="77777777" w:rsidR="00357D53" w:rsidRPr="00357D53" w:rsidRDefault="00357D53" w:rsidP="007A3DE8">
            <w:pPr>
              <w:numPr>
                <w:ilvl w:val="0"/>
                <w:numId w:val="15"/>
              </w:numPr>
              <w:spacing w:after="166"/>
              <w:ind w:right="20" w:hanging="283"/>
              <w:jc w:val="both"/>
              <w:rPr>
                <w:rFonts w:ascii="Times New Roman" w:hAnsi="Times New Roman" w:cs="Times New Roman"/>
              </w:rPr>
            </w:pPr>
            <w:r w:rsidRPr="001C5500">
              <w:rPr>
                <w:rFonts w:ascii="Times New Roman" w:hAnsi="Times New Roman" w:cs="Times New Roman"/>
                <w:sz w:val="22"/>
              </w:rPr>
              <w:t xml:space="preserve">Atalgojuma paaugstināšana un lielākas sociālās garantijas darbiniekiem </w:t>
            </w:r>
          </w:p>
          <w:p w14:paraId="6E769C7A" w14:textId="77777777" w:rsidR="00357D53" w:rsidRPr="001C5500" w:rsidRDefault="00357D53" w:rsidP="007A3DE8">
            <w:pPr>
              <w:numPr>
                <w:ilvl w:val="0"/>
                <w:numId w:val="15"/>
              </w:numPr>
              <w:spacing w:after="166"/>
              <w:ind w:right="20" w:hanging="283"/>
              <w:jc w:val="both"/>
              <w:rPr>
                <w:rFonts w:ascii="Times New Roman" w:hAnsi="Times New Roman" w:cs="Times New Roman"/>
              </w:rPr>
            </w:pPr>
            <w:r>
              <w:rPr>
                <w:rFonts w:ascii="Times New Roman" w:hAnsi="Times New Roman" w:cs="Times New Roman"/>
                <w:sz w:val="22"/>
              </w:rPr>
              <w:t>ES finansējuma piesaistīšana un projektu īstenošana</w:t>
            </w:r>
          </w:p>
          <w:p w14:paraId="575DEB75" w14:textId="77777777" w:rsidR="00357D53" w:rsidRPr="00357D53" w:rsidRDefault="00357D53" w:rsidP="007A3DE8">
            <w:pPr>
              <w:numPr>
                <w:ilvl w:val="0"/>
                <w:numId w:val="15"/>
              </w:numPr>
              <w:spacing w:line="259" w:lineRule="auto"/>
              <w:ind w:right="20" w:hanging="283"/>
              <w:jc w:val="both"/>
              <w:rPr>
                <w:rFonts w:ascii="Times New Roman" w:hAnsi="Times New Roman" w:cs="Times New Roman"/>
              </w:rPr>
            </w:pPr>
            <w:r w:rsidRPr="001C5500">
              <w:rPr>
                <w:rFonts w:ascii="Times New Roman" w:hAnsi="Times New Roman" w:cs="Times New Roman"/>
                <w:sz w:val="22"/>
              </w:rPr>
              <w:t>Sabiedr</w:t>
            </w:r>
            <w:r w:rsidR="00C62E77">
              <w:rPr>
                <w:rFonts w:ascii="Times New Roman" w:hAnsi="Times New Roman" w:cs="Times New Roman"/>
                <w:sz w:val="22"/>
              </w:rPr>
              <w:t>ības informēšanas pasākumu pilnveid</w:t>
            </w:r>
            <w:r w:rsidRPr="001C5500">
              <w:rPr>
                <w:rFonts w:ascii="Times New Roman" w:hAnsi="Times New Roman" w:cs="Times New Roman"/>
                <w:sz w:val="22"/>
              </w:rPr>
              <w:t xml:space="preserve">ošana </w:t>
            </w:r>
            <w:r>
              <w:rPr>
                <w:rFonts w:ascii="Times New Roman" w:hAnsi="Times New Roman" w:cs="Times New Roman"/>
                <w:sz w:val="22"/>
              </w:rPr>
              <w:t>(mājas lapas izveidošana, klientu aptaujas u.c.)</w:t>
            </w:r>
          </w:p>
          <w:p w14:paraId="491EBA26" w14:textId="77777777" w:rsidR="00357D53" w:rsidRPr="00357D53" w:rsidRDefault="00357D53" w:rsidP="007A3DE8">
            <w:pPr>
              <w:numPr>
                <w:ilvl w:val="0"/>
                <w:numId w:val="15"/>
              </w:numPr>
              <w:spacing w:after="165"/>
              <w:ind w:hanging="283"/>
              <w:jc w:val="both"/>
              <w:rPr>
                <w:rFonts w:ascii="Times New Roman" w:hAnsi="Times New Roman" w:cs="Times New Roman"/>
              </w:rPr>
            </w:pPr>
            <w:r w:rsidRPr="00357D53">
              <w:rPr>
                <w:rFonts w:ascii="Times New Roman" w:hAnsi="Times New Roman" w:cs="Times New Roman"/>
                <w:sz w:val="22"/>
              </w:rPr>
              <w:t xml:space="preserve">Ūdens apgādes un kanalizācijas sistēmu tālāka attīstība </w:t>
            </w:r>
          </w:p>
          <w:p w14:paraId="3AD82B0E" w14:textId="77777777" w:rsidR="00357D53" w:rsidRPr="00357D53" w:rsidRDefault="00357D53" w:rsidP="007A3DE8">
            <w:pPr>
              <w:numPr>
                <w:ilvl w:val="0"/>
                <w:numId w:val="15"/>
              </w:numPr>
              <w:spacing w:after="167" w:line="239" w:lineRule="auto"/>
              <w:ind w:hanging="283"/>
              <w:jc w:val="both"/>
              <w:rPr>
                <w:rFonts w:ascii="Times New Roman" w:hAnsi="Times New Roman" w:cs="Times New Roman"/>
              </w:rPr>
            </w:pPr>
            <w:r w:rsidRPr="00357D53">
              <w:rPr>
                <w:rFonts w:ascii="Times New Roman" w:hAnsi="Times New Roman" w:cs="Times New Roman"/>
                <w:sz w:val="22"/>
              </w:rPr>
              <w:t xml:space="preserve">Pasākumi virszemes ūdeņu piesārņojuma avotu apzināšanai un likvidēšanai, </w:t>
            </w:r>
            <w:r w:rsidR="00C62E77">
              <w:rPr>
                <w:rFonts w:ascii="Times New Roman" w:hAnsi="Times New Roman" w:cs="Times New Roman"/>
                <w:sz w:val="22"/>
              </w:rPr>
              <w:t xml:space="preserve">darba turpināšana pie </w:t>
            </w:r>
            <w:r w:rsidRPr="00357D53">
              <w:rPr>
                <w:rFonts w:ascii="Times New Roman" w:hAnsi="Times New Roman" w:cs="Times New Roman"/>
                <w:sz w:val="22"/>
              </w:rPr>
              <w:t>individuālo dzīvojamo māju pieslēgšana</w:t>
            </w:r>
            <w:r w:rsidR="00C62E77">
              <w:rPr>
                <w:rFonts w:ascii="Times New Roman" w:hAnsi="Times New Roman" w:cs="Times New Roman"/>
                <w:sz w:val="22"/>
              </w:rPr>
              <w:t xml:space="preserve">s </w:t>
            </w:r>
            <w:r w:rsidRPr="00357D53">
              <w:rPr>
                <w:rFonts w:ascii="Times New Roman" w:hAnsi="Times New Roman" w:cs="Times New Roman"/>
                <w:sz w:val="22"/>
              </w:rPr>
              <w:t xml:space="preserve"> centralizētajai kanalizācijas sistēmai </w:t>
            </w:r>
          </w:p>
          <w:p w14:paraId="11F89D78" w14:textId="77777777" w:rsidR="00357D53" w:rsidRPr="00357D53" w:rsidRDefault="00357D53" w:rsidP="007A3DE8">
            <w:pPr>
              <w:numPr>
                <w:ilvl w:val="0"/>
                <w:numId w:val="15"/>
              </w:numPr>
              <w:spacing w:after="166"/>
              <w:ind w:hanging="283"/>
              <w:jc w:val="both"/>
              <w:rPr>
                <w:rFonts w:ascii="Times New Roman" w:hAnsi="Times New Roman" w:cs="Times New Roman"/>
              </w:rPr>
            </w:pPr>
            <w:r w:rsidRPr="00357D53">
              <w:rPr>
                <w:rFonts w:ascii="Times New Roman" w:hAnsi="Times New Roman" w:cs="Times New Roman"/>
                <w:sz w:val="22"/>
              </w:rPr>
              <w:t>Daudzdzīvokļu</w:t>
            </w:r>
            <w:r w:rsidR="00C62E77">
              <w:rPr>
                <w:rFonts w:ascii="Times New Roman" w:hAnsi="Times New Roman" w:cs="Times New Roman"/>
                <w:sz w:val="22"/>
              </w:rPr>
              <w:t xml:space="preserve"> un privāto</w:t>
            </w:r>
            <w:r w:rsidRPr="00357D53">
              <w:rPr>
                <w:rFonts w:ascii="Times New Roman" w:hAnsi="Times New Roman" w:cs="Times New Roman"/>
                <w:sz w:val="22"/>
              </w:rPr>
              <w:t xml:space="preserve"> māju iedzīvotāju ūdens patēriņa kontrole</w:t>
            </w:r>
            <w:r w:rsidR="00C62E77">
              <w:rPr>
                <w:rFonts w:ascii="Times New Roman" w:hAnsi="Times New Roman" w:cs="Times New Roman"/>
                <w:sz w:val="22"/>
              </w:rPr>
              <w:t>s sistēmas modernizēšana</w:t>
            </w:r>
            <w:r w:rsidRPr="00357D53">
              <w:rPr>
                <w:rFonts w:ascii="Times New Roman" w:hAnsi="Times New Roman" w:cs="Times New Roman"/>
                <w:sz w:val="22"/>
              </w:rPr>
              <w:t xml:space="preserve"> </w:t>
            </w:r>
          </w:p>
          <w:p w14:paraId="09BDAEDB" w14:textId="77777777" w:rsidR="00357D53" w:rsidRPr="00357D53" w:rsidRDefault="00357D53" w:rsidP="007A3DE8">
            <w:pPr>
              <w:numPr>
                <w:ilvl w:val="0"/>
                <w:numId w:val="15"/>
              </w:numPr>
              <w:spacing w:after="164"/>
              <w:ind w:hanging="283"/>
              <w:jc w:val="both"/>
              <w:rPr>
                <w:rFonts w:ascii="Times New Roman" w:hAnsi="Times New Roman" w:cs="Times New Roman"/>
              </w:rPr>
            </w:pPr>
            <w:r w:rsidRPr="00357D53">
              <w:rPr>
                <w:rFonts w:ascii="Times New Roman" w:hAnsi="Times New Roman" w:cs="Times New Roman"/>
                <w:sz w:val="22"/>
              </w:rPr>
              <w:t xml:space="preserve">Jaunu moderno tehnoloģiju ieviešana uzņēmumā, inovatīvu materiālu un moderno pielietojamo tehnoloģiju izmantošana pakalpojumu sniegšanā </w:t>
            </w:r>
          </w:p>
          <w:p w14:paraId="4CE9CC1E" w14:textId="77777777" w:rsidR="00357D53" w:rsidRPr="00357D53" w:rsidRDefault="00357D53" w:rsidP="007A3DE8">
            <w:pPr>
              <w:numPr>
                <w:ilvl w:val="0"/>
                <w:numId w:val="15"/>
              </w:numPr>
              <w:spacing w:after="166"/>
              <w:ind w:hanging="283"/>
              <w:jc w:val="both"/>
              <w:rPr>
                <w:rFonts w:ascii="Times New Roman" w:hAnsi="Times New Roman" w:cs="Times New Roman"/>
              </w:rPr>
            </w:pPr>
            <w:r w:rsidRPr="00357D53">
              <w:rPr>
                <w:rFonts w:ascii="Times New Roman" w:hAnsi="Times New Roman" w:cs="Times New Roman"/>
                <w:sz w:val="22"/>
              </w:rPr>
              <w:t xml:space="preserve">Maksimāli atjaunot novecojušos ūdens un kanalizācijas maģistrālos vadus, kā arī daudzdzīvokļu māju iekšējās komunikācijas </w:t>
            </w:r>
          </w:p>
          <w:p w14:paraId="40487C75" w14:textId="77777777" w:rsidR="00357D53" w:rsidRPr="00C62E77" w:rsidRDefault="00357D53" w:rsidP="007A3DE8">
            <w:pPr>
              <w:numPr>
                <w:ilvl w:val="0"/>
                <w:numId w:val="15"/>
              </w:numPr>
              <w:spacing w:after="166"/>
              <w:ind w:hanging="283"/>
              <w:jc w:val="both"/>
              <w:rPr>
                <w:rFonts w:ascii="Times New Roman" w:hAnsi="Times New Roman" w:cs="Times New Roman"/>
              </w:rPr>
            </w:pPr>
            <w:r w:rsidRPr="00357D53">
              <w:rPr>
                <w:rFonts w:ascii="Times New Roman" w:hAnsi="Times New Roman" w:cs="Times New Roman"/>
                <w:sz w:val="22"/>
              </w:rPr>
              <w:t xml:space="preserve">Daudzdzīvokļu māju energoefektivitātes paaugstināšanas projektu realizācija </w:t>
            </w:r>
          </w:p>
        </w:tc>
        <w:tc>
          <w:tcPr>
            <w:tcW w:w="4524" w:type="dxa"/>
            <w:tcBorders>
              <w:top w:val="single" w:sz="4" w:space="0" w:color="000000"/>
              <w:left w:val="single" w:sz="4" w:space="0" w:color="000000"/>
              <w:bottom w:val="single" w:sz="4" w:space="0" w:color="000000"/>
              <w:right w:val="single" w:sz="8" w:space="0" w:color="000000"/>
            </w:tcBorders>
          </w:tcPr>
          <w:p w14:paraId="37DB5B03" w14:textId="77777777" w:rsidR="00357D53" w:rsidRPr="00357D53" w:rsidRDefault="00357D53" w:rsidP="007A3DE8">
            <w:pPr>
              <w:numPr>
                <w:ilvl w:val="0"/>
                <w:numId w:val="16"/>
              </w:numPr>
              <w:spacing w:after="166"/>
              <w:ind w:hanging="283"/>
              <w:jc w:val="both"/>
              <w:rPr>
                <w:rFonts w:ascii="Times New Roman" w:hAnsi="Times New Roman" w:cs="Times New Roman"/>
              </w:rPr>
            </w:pPr>
            <w:r w:rsidRPr="00357D53">
              <w:rPr>
                <w:rFonts w:ascii="Times New Roman" w:hAnsi="Times New Roman" w:cs="Times New Roman"/>
                <w:sz w:val="22"/>
              </w:rPr>
              <w:t xml:space="preserve">Dabas vides neparedzams un nezināms piesārņojums vai tā pieaugums </w:t>
            </w:r>
          </w:p>
          <w:p w14:paraId="753F5901" w14:textId="77777777" w:rsidR="00357D53" w:rsidRPr="00357D53" w:rsidRDefault="00357D53" w:rsidP="007A3DE8">
            <w:pPr>
              <w:numPr>
                <w:ilvl w:val="0"/>
                <w:numId w:val="16"/>
              </w:numPr>
              <w:spacing w:after="168" w:line="238" w:lineRule="auto"/>
              <w:ind w:hanging="283"/>
              <w:jc w:val="both"/>
              <w:rPr>
                <w:rFonts w:ascii="Times New Roman" w:hAnsi="Times New Roman" w:cs="Times New Roman"/>
              </w:rPr>
            </w:pPr>
            <w:r w:rsidRPr="00357D53">
              <w:rPr>
                <w:rFonts w:ascii="Times New Roman" w:hAnsi="Times New Roman" w:cs="Times New Roman"/>
                <w:sz w:val="22"/>
              </w:rPr>
              <w:t>Uzņēmumu aizplūša</w:t>
            </w:r>
            <w:r w:rsidR="00C62E77">
              <w:rPr>
                <w:rFonts w:ascii="Times New Roman" w:hAnsi="Times New Roman" w:cs="Times New Roman"/>
                <w:sz w:val="22"/>
              </w:rPr>
              <w:t>na uz citām teritorijām</w:t>
            </w:r>
          </w:p>
          <w:p w14:paraId="1A46702E" w14:textId="77777777" w:rsidR="00357D53" w:rsidRPr="00357D53" w:rsidRDefault="00357D53" w:rsidP="007A3DE8">
            <w:pPr>
              <w:numPr>
                <w:ilvl w:val="0"/>
                <w:numId w:val="16"/>
              </w:numPr>
              <w:spacing w:after="166"/>
              <w:ind w:hanging="283"/>
              <w:jc w:val="both"/>
              <w:rPr>
                <w:rFonts w:ascii="Times New Roman" w:hAnsi="Times New Roman" w:cs="Times New Roman"/>
              </w:rPr>
            </w:pPr>
            <w:r w:rsidRPr="00357D53">
              <w:rPr>
                <w:rFonts w:ascii="Times New Roman" w:hAnsi="Times New Roman" w:cs="Times New Roman"/>
                <w:sz w:val="22"/>
              </w:rPr>
              <w:t xml:space="preserve">Mainīga valsts nodokļu politika, likumdošanas neparedzēta ietekme </w:t>
            </w:r>
          </w:p>
          <w:p w14:paraId="1B4A4F15" w14:textId="77777777" w:rsidR="00357D53" w:rsidRPr="00357D53" w:rsidRDefault="00357D53" w:rsidP="007A3DE8">
            <w:pPr>
              <w:numPr>
                <w:ilvl w:val="0"/>
                <w:numId w:val="16"/>
              </w:numPr>
              <w:spacing w:after="165"/>
              <w:ind w:hanging="283"/>
              <w:jc w:val="both"/>
              <w:rPr>
                <w:rFonts w:ascii="Times New Roman" w:hAnsi="Times New Roman" w:cs="Times New Roman"/>
              </w:rPr>
            </w:pPr>
            <w:r w:rsidRPr="00357D53">
              <w:rPr>
                <w:rFonts w:ascii="Times New Roman" w:hAnsi="Times New Roman" w:cs="Times New Roman"/>
                <w:sz w:val="22"/>
              </w:rPr>
              <w:t xml:space="preserve">Politiskie riksi saistībā ar plānošanas reģionu, teritoriju un līmeņu izmaiņām </w:t>
            </w:r>
          </w:p>
          <w:p w14:paraId="0CC89F37" w14:textId="77777777" w:rsidR="00357D53" w:rsidRPr="00357D53" w:rsidRDefault="00C62E77" w:rsidP="007A3DE8">
            <w:pPr>
              <w:numPr>
                <w:ilvl w:val="0"/>
                <w:numId w:val="16"/>
              </w:numPr>
              <w:spacing w:after="116" w:line="259" w:lineRule="auto"/>
              <w:ind w:hanging="283"/>
              <w:jc w:val="both"/>
              <w:rPr>
                <w:rFonts w:ascii="Times New Roman" w:hAnsi="Times New Roman" w:cs="Times New Roman"/>
              </w:rPr>
            </w:pPr>
            <w:r>
              <w:rPr>
                <w:rFonts w:ascii="Times New Roman" w:hAnsi="Times New Roman" w:cs="Times New Roman"/>
                <w:sz w:val="22"/>
              </w:rPr>
              <w:t>Krasta erozija</w:t>
            </w:r>
            <w:r w:rsidR="00357D53" w:rsidRPr="00357D53">
              <w:rPr>
                <w:rFonts w:ascii="Times New Roman" w:hAnsi="Times New Roman" w:cs="Times New Roman"/>
                <w:sz w:val="22"/>
              </w:rPr>
              <w:t xml:space="preserve"> </w:t>
            </w:r>
          </w:p>
          <w:p w14:paraId="0790B882" w14:textId="77777777" w:rsidR="00357D53" w:rsidRPr="00C62E77" w:rsidRDefault="00357D53" w:rsidP="007A3DE8">
            <w:pPr>
              <w:numPr>
                <w:ilvl w:val="0"/>
                <w:numId w:val="16"/>
              </w:numPr>
              <w:spacing w:after="166" w:line="239" w:lineRule="auto"/>
              <w:ind w:hanging="283"/>
              <w:jc w:val="both"/>
              <w:rPr>
                <w:rFonts w:ascii="Times New Roman" w:hAnsi="Times New Roman" w:cs="Times New Roman"/>
              </w:rPr>
            </w:pPr>
            <w:r w:rsidRPr="00357D53">
              <w:rPr>
                <w:rFonts w:ascii="Times New Roman" w:hAnsi="Times New Roman" w:cs="Times New Roman"/>
                <w:sz w:val="22"/>
              </w:rPr>
              <w:t>Nepieciešamo resursu, tehnisko līdzekļu un materiālu cenu paaugstināšanā</w:t>
            </w:r>
            <w:r w:rsidR="00C62E77">
              <w:rPr>
                <w:rFonts w:ascii="Times New Roman" w:hAnsi="Times New Roman" w:cs="Times New Roman"/>
                <w:sz w:val="22"/>
              </w:rPr>
              <w:t>s (piemēram, cenu kāpums energo</w:t>
            </w:r>
            <w:r w:rsidRPr="00357D53">
              <w:rPr>
                <w:rFonts w:ascii="Times New Roman" w:hAnsi="Times New Roman" w:cs="Times New Roman"/>
                <w:sz w:val="22"/>
              </w:rPr>
              <w:t xml:space="preserve">resursiem, kas negatīvi ietekmēs tarifus, jo izmaiņas tarifos ir laikietilpīgs process) </w:t>
            </w:r>
          </w:p>
          <w:p w14:paraId="5602F731" w14:textId="77777777" w:rsidR="00357D53" w:rsidRPr="00357D53" w:rsidRDefault="00357D53" w:rsidP="00357D53">
            <w:pPr>
              <w:spacing w:line="259" w:lineRule="auto"/>
              <w:ind w:left="360"/>
              <w:jc w:val="both"/>
              <w:rPr>
                <w:rFonts w:ascii="Times New Roman" w:hAnsi="Times New Roman" w:cs="Times New Roman"/>
              </w:rPr>
            </w:pPr>
            <w:r w:rsidRPr="00357D53">
              <w:rPr>
                <w:rFonts w:ascii="Times New Roman" w:hAnsi="Times New Roman" w:cs="Times New Roman"/>
                <w:sz w:val="22"/>
              </w:rPr>
              <w:t xml:space="preserve"> </w:t>
            </w:r>
          </w:p>
        </w:tc>
      </w:tr>
    </w:tbl>
    <w:p w14:paraId="738414D5" w14:textId="77777777" w:rsidR="00D82CE0" w:rsidRDefault="009F66D3">
      <w:pPr>
        <w:spacing w:after="0" w:line="259" w:lineRule="auto"/>
        <w:ind w:right="9968"/>
        <w:jc w:val="right"/>
      </w:pPr>
      <w:r>
        <w:rPr>
          <w:rFonts w:ascii="Times New Roman" w:eastAsia="Times New Roman" w:hAnsi="Times New Roman" w:cs="Times New Roman"/>
        </w:rPr>
        <w:t xml:space="preserve"> </w:t>
      </w:r>
    </w:p>
    <w:p w14:paraId="2D202325" w14:textId="77777777" w:rsidR="0032777C" w:rsidRPr="0032777C" w:rsidRDefault="009F66D3" w:rsidP="0032777C">
      <w:pPr>
        <w:spacing w:after="0" w:line="259" w:lineRule="auto"/>
        <w:jc w:val="right"/>
        <w:rPr>
          <w:rFonts w:ascii="Times New Roman" w:hAnsi="Times New Roman" w:cs="Times New Roman"/>
          <w:sz w:val="24"/>
          <w:szCs w:val="24"/>
        </w:rPr>
      </w:pPr>
      <w:r>
        <w:rPr>
          <w:sz w:val="22"/>
        </w:rPr>
        <w:t xml:space="preserve"> </w:t>
      </w:r>
    </w:p>
    <w:p w14:paraId="44F10E58" w14:textId="77777777" w:rsidR="00D82CE0" w:rsidRDefault="00D82CE0">
      <w:pPr>
        <w:spacing w:after="0" w:line="259" w:lineRule="auto"/>
      </w:pPr>
    </w:p>
    <w:p w14:paraId="6EC01FE1" w14:textId="77777777" w:rsidR="00387A04" w:rsidRDefault="00387A04">
      <w:pPr>
        <w:spacing w:after="0" w:line="259" w:lineRule="auto"/>
      </w:pPr>
    </w:p>
    <w:p w14:paraId="5B93F9BE" w14:textId="77777777" w:rsidR="00387A04" w:rsidRDefault="00387A04">
      <w:pPr>
        <w:spacing w:after="0" w:line="259" w:lineRule="auto"/>
      </w:pPr>
    </w:p>
    <w:p w14:paraId="56E0C35E" w14:textId="77777777" w:rsidR="00387A04" w:rsidRDefault="00387A04">
      <w:pPr>
        <w:spacing w:after="0" w:line="259" w:lineRule="auto"/>
      </w:pPr>
    </w:p>
    <w:p w14:paraId="07B3C2B8" w14:textId="77777777" w:rsidR="00387A04" w:rsidRDefault="00387A04">
      <w:pPr>
        <w:spacing w:after="0" w:line="259" w:lineRule="auto"/>
      </w:pPr>
    </w:p>
    <w:p w14:paraId="1641D0F5" w14:textId="77777777" w:rsidR="00387A04" w:rsidRDefault="00387A04">
      <w:pPr>
        <w:spacing w:after="0" w:line="259" w:lineRule="auto"/>
      </w:pPr>
    </w:p>
    <w:p w14:paraId="75F9FEBF" w14:textId="77777777" w:rsidR="005855FA" w:rsidRDefault="005855FA">
      <w:r>
        <w:br w:type="page"/>
      </w:r>
    </w:p>
    <w:p w14:paraId="12AEEAFD" w14:textId="77777777" w:rsidR="00387A04" w:rsidRDefault="00387A04">
      <w:pPr>
        <w:spacing w:after="0" w:line="259" w:lineRule="auto"/>
      </w:pPr>
    </w:p>
    <w:p w14:paraId="5B799A4A" w14:textId="77777777" w:rsidR="00D82CE0" w:rsidRPr="00387A04" w:rsidRDefault="009F66D3" w:rsidP="007A3DE8">
      <w:pPr>
        <w:pStyle w:val="Heading1"/>
        <w:numPr>
          <w:ilvl w:val="0"/>
          <w:numId w:val="22"/>
        </w:numPr>
        <w:jc w:val="center"/>
        <w:rPr>
          <w:rFonts w:ascii="Times New Roman" w:hAnsi="Times New Roman" w:cs="Times New Roman"/>
          <w:b/>
          <w:color w:val="auto"/>
          <w:sz w:val="28"/>
          <w:szCs w:val="28"/>
        </w:rPr>
      </w:pPr>
      <w:bookmarkStart w:id="13" w:name="_Toc463966659"/>
      <w:r w:rsidRPr="00387A04">
        <w:rPr>
          <w:rFonts w:ascii="Times New Roman" w:hAnsi="Times New Roman" w:cs="Times New Roman"/>
          <w:b/>
          <w:color w:val="auto"/>
          <w:sz w:val="28"/>
          <w:szCs w:val="28"/>
        </w:rPr>
        <w:t>STRATĒĢISKĀ DAĻA</w:t>
      </w:r>
      <w:bookmarkEnd w:id="13"/>
    </w:p>
    <w:p w14:paraId="6320F36E" w14:textId="77777777" w:rsidR="00486CB5" w:rsidRPr="00486CB5" w:rsidRDefault="00486CB5" w:rsidP="00486CB5">
      <w:pPr>
        <w:pStyle w:val="ListParagraph"/>
        <w:ind w:left="660"/>
      </w:pPr>
    </w:p>
    <w:p w14:paraId="0227A80B" w14:textId="77777777" w:rsidR="00D82CE0" w:rsidRPr="005C447E" w:rsidRDefault="009F66D3" w:rsidP="004C00B0">
      <w:pPr>
        <w:pStyle w:val="Heading2"/>
        <w:spacing w:after="163"/>
        <w:ind w:left="-5"/>
        <w:rPr>
          <w:rFonts w:ascii="Times New Roman" w:hAnsi="Times New Roman" w:cs="Times New Roman"/>
        </w:rPr>
      </w:pPr>
      <w:bookmarkStart w:id="14" w:name="_Toc463966660"/>
      <w:r w:rsidRPr="005C447E">
        <w:rPr>
          <w:rFonts w:ascii="Times New Roman" w:hAnsi="Times New Roman" w:cs="Times New Roman"/>
        </w:rPr>
        <w:t>2.1. Vīzija 2021.gadam</w:t>
      </w:r>
      <w:bookmarkEnd w:id="14"/>
    </w:p>
    <w:p w14:paraId="466662BF" w14:textId="77777777" w:rsidR="00D82CE0" w:rsidRDefault="009F66D3">
      <w:pPr>
        <w:spacing w:after="115" w:line="259" w:lineRule="auto"/>
        <w:ind w:left="567"/>
      </w:pPr>
      <w:r>
        <w:t xml:space="preserve"> </w:t>
      </w:r>
    </w:p>
    <w:p w14:paraId="60E70E6E" w14:textId="4CE2C6A9" w:rsidR="00D82CE0" w:rsidRPr="00B27F21" w:rsidRDefault="009F66D3" w:rsidP="00B27F21">
      <w:pPr>
        <w:spacing w:after="0" w:line="345" w:lineRule="auto"/>
        <w:ind w:left="993" w:right="954"/>
        <w:jc w:val="both"/>
        <w:rPr>
          <w:rFonts w:ascii="Times New Roman" w:hAnsi="Times New Roman" w:cs="Times New Roman"/>
        </w:rPr>
      </w:pPr>
      <w:r>
        <w:rPr>
          <w:noProof/>
          <w:sz w:val="22"/>
        </w:rPr>
        <mc:AlternateContent>
          <mc:Choice Requires="wpg">
            <w:drawing>
              <wp:anchor distT="0" distB="0" distL="114300" distR="114300" simplePos="0" relativeHeight="251654656" behindDoc="1" locked="0" layoutInCell="1" allowOverlap="1" wp14:anchorId="421E62AF" wp14:editId="22BCA3C0">
                <wp:simplePos x="0" y="0"/>
                <wp:positionH relativeFrom="column">
                  <wp:posOffset>342900</wp:posOffset>
                </wp:positionH>
                <wp:positionV relativeFrom="paragraph">
                  <wp:posOffset>-160085</wp:posOffset>
                </wp:positionV>
                <wp:extent cx="5575173" cy="2030857"/>
                <wp:effectExtent l="0" t="0" r="0" b="0"/>
                <wp:wrapNone/>
                <wp:docPr id="114886" name="Group 114886"/>
                <wp:cNvGraphicFramePr/>
                <a:graphic xmlns:a="http://schemas.openxmlformats.org/drawingml/2006/main">
                  <a:graphicData uri="http://schemas.microsoft.com/office/word/2010/wordprocessingGroup">
                    <wpg:wgp>
                      <wpg:cNvGrpSpPr/>
                      <wpg:grpSpPr>
                        <a:xfrm>
                          <a:off x="0" y="0"/>
                          <a:ext cx="5575173" cy="2030857"/>
                          <a:chOff x="0" y="0"/>
                          <a:chExt cx="5575173" cy="2030857"/>
                        </a:xfrm>
                      </wpg:grpSpPr>
                      <wps:wsp>
                        <wps:cNvPr id="7527" name="Shape 7527"/>
                        <wps:cNvSpPr/>
                        <wps:spPr>
                          <a:xfrm>
                            <a:off x="12598" y="22352"/>
                            <a:ext cx="5562575" cy="2008505"/>
                          </a:xfrm>
                          <a:custGeom>
                            <a:avLst/>
                            <a:gdLst/>
                            <a:ahLst/>
                            <a:cxnLst/>
                            <a:rect l="0" t="0" r="0" b="0"/>
                            <a:pathLst>
                              <a:path w="5562575" h="2008505">
                                <a:moveTo>
                                  <a:pt x="251054" y="0"/>
                                </a:moveTo>
                                <a:cubicBezTo>
                                  <a:pt x="112420" y="0"/>
                                  <a:pt x="0" y="112395"/>
                                  <a:pt x="0" y="251079"/>
                                </a:cubicBezTo>
                                <a:lnTo>
                                  <a:pt x="0" y="1757426"/>
                                </a:lnTo>
                                <a:cubicBezTo>
                                  <a:pt x="0" y="1896110"/>
                                  <a:pt x="112420" y="2008505"/>
                                  <a:pt x="251054" y="2008505"/>
                                </a:cubicBezTo>
                                <a:lnTo>
                                  <a:pt x="5311496" y="2008505"/>
                                </a:lnTo>
                                <a:cubicBezTo>
                                  <a:pt x="5450180" y="2008505"/>
                                  <a:pt x="5562575" y="1896110"/>
                                  <a:pt x="5562575" y="1757426"/>
                                </a:cubicBezTo>
                                <a:lnTo>
                                  <a:pt x="5562575" y="251079"/>
                                </a:lnTo>
                                <a:cubicBezTo>
                                  <a:pt x="5562575" y="112395"/>
                                  <a:pt x="5450180" y="0"/>
                                  <a:pt x="5311496" y="0"/>
                                </a:cubicBezTo>
                                <a:close/>
                              </a:path>
                            </a:pathLst>
                          </a:custGeom>
                          <a:ln w="38160" cap="rnd">
                            <a:miter lim="127000"/>
                          </a:ln>
                        </wps:spPr>
                        <wps:style>
                          <a:lnRef idx="1">
                            <a:srgbClr val="4E6128">
                              <a:alpha val="50196"/>
                            </a:srgbClr>
                          </a:lnRef>
                          <a:fillRef idx="0">
                            <a:srgbClr val="000000">
                              <a:alpha val="0"/>
                            </a:srgbClr>
                          </a:fillRef>
                          <a:effectRef idx="0">
                            <a:scrgbClr r="0" g="0" b="0"/>
                          </a:effectRef>
                          <a:fontRef idx="none"/>
                        </wps:style>
                        <wps:bodyPr/>
                      </wps:wsp>
                      <wps:wsp>
                        <wps:cNvPr id="7528" name="Shape 7528"/>
                        <wps:cNvSpPr/>
                        <wps:spPr>
                          <a:xfrm>
                            <a:off x="0" y="0"/>
                            <a:ext cx="5562600" cy="2008505"/>
                          </a:xfrm>
                          <a:custGeom>
                            <a:avLst/>
                            <a:gdLst/>
                            <a:ahLst/>
                            <a:cxnLst/>
                            <a:rect l="0" t="0" r="0" b="0"/>
                            <a:pathLst>
                              <a:path w="5562600" h="2008505">
                                <a:moveTo>
                                  <a:pt x="251079" y="0"/>
                                </a:moveTo>
                                <a:cubicBezTo>
                                  <a:pt x="112420" y="0"/>
                                  <a:pt x="0" y="112395"/>
                                  <a:pt x="0" y="251079"/>
                                </a:cubicBezTo>
                                <a:lnTo>
                                  <a:pt x="0" y="1757427"/>
                                </a:lnTo>
                                <a:cubicBezTo>
                                  <a:pt x="0" y="1896110"/>
                                  <a:pt x="112420" y="2008505"/>
                                  <a:pt x="251079" y="2008505"/>
                                </a:cubicBezTo>
                                <a:lnTo>
                                  <a:pt x="5311521" y="2008505"/>
                                </a:lnTo>
                                <a:cubicBezTo>
                                  <a:pt x="5450206" y="2008505"/>
                                  <a:pt x="5562600" y="1896110"/>
                                  <a:pt x="5562600" y="1757427"/>
                                </a:cubicBezTo>
                                <a:lnTo>
                                  <a:pt x="5562600" y="251079"/>
                                </a:lnTo>
                                <a:cubicBezTo>
                                  <a:pt x="5562600" y="112395"/>
                                  <a:pt x="5450206" y="0"/>
                                  <a:pt x="5311521" y="0"/>
                                </a:cubicBezTo>
                                <a:close/>
                              </a:path>
                            </a:pathLst>
                          </a:custGeom>
                          <a:ln w="38160" cap="rnd">
                            <a:miter lim="127000"/>
                          </a:ln>
                        </wps:spPr>
                        <wps:style>
                          <a:lnRef idx="1">
                            <a:srgbClr val="F2F2F2"/>
                          </a:lnRef>
                          <a:fillRef idx="0">
                            <a:srgbClr val="000000">
                              <a:alpha val="0"/>
                            </a:srgbClr>
                          </a:fillRef>
                          <a:effectRef idx="0">
                            <a:scrgbClr r="0" g="0" b="0"/>
                          </a:effectRef>
                          <a:fontRef idx="none"/>
                        </wps:style>
                        <wps:bodyPr/>
                      </wps:wsp>
                    </wpg:wgp>
                  </a:graphicData>
                </a:graphic>
              </wp:anchor>
            </w:drawing>
          </mc:Choice>
          <mc:Fallback>
            <w:pict>
              <v:group w14:anchorId="02FB36A4" id="Group 114886" o:spid="_x0000_s1026" style="position:absolute;margin-left:27pt;margin-top:-12.6pt;width:439pt;height:159.9pt;z-index:-251661824" coordsize="55751,2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">
                <v:shape id="Shape 7527" o:spid="_x0000_s1027" style="position:absolute;left:125;top:223;width:55626;height:20085;visibility:visible;mso-wrap-style:square;v-text-anchor:top" coordsize="5562575,2008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" path="m251054,c112420,,,112395,,251079l,1757426v,138684,112420,251079,251054,251079l5311496,2008505v138684,,251079,-112395,251079,-251079l5562575,251079c5562575,112395,5450180,,5311496,l251054,xe" filled="f" strokecolor="#4e6128" strokeweight="1.06mm">
                  <v:stroke opacity="32896f" miterlimit="83231f" joinstyle="miter" endcap="round"/>
                  <v:path arrowok="t" textboxrect="0,0,5562575,2008505"/>
                </v:shape>
                <v:shape id="Shape 7528" o:spid="_x0000_s1028" style="position:absolute;width:55626;height:20085;visibility:visible;mso-wrap-style:square;v-text-anchor:top" coordsize="5562600,2008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" path="m251079,c112420,,,112395,,251079l,1757427v,138683,112420,251078,251079,251078l5311521,2008505v138685,,251079,-112395,251079,-251078l5562600,251079c5562600,112395,5450206,,5311521,l251079,xe" filled="f" strokecolor="#f2f2f2" strokeweight="1.06mm">
                  <v:stroke miterlimit="83231f" joinstyle="miter" endcap="round"/>
                  <v:path arrowok="t" textboxrect="0,0,5562600,2008505"/>
                </v:shape>
              </v:group>
            </w:pict>
          </mc:Fallback>
        </mc:AlternateContent>
      </w:r>
      <w:r w:rsidR="00C62E77" w:rsidRPr="00C62E77">
        <w:rPr>
          <w:rFonts w:ascii="Times New Roman" w:hAnsi="Times New Roman" w:cs="Times New Roman"/>
          <w:sz w:val="22"/>
        </w:rPr>
        <w:t>SIA „Rojas Dzīvokļu komunālais uzņēmums</w:t>
      </w:r>
      <w:r w:rsidRPr="00C62E77">
        <w:rPr>
          <w:rFonts w:ascii="Times New Roman" w:hAnsi="Times New Roman" w:cs="Times New Roman"/>
          <w:sz w:val="22"/>
        </w:rPr>
        <w:t xml:space="preserve">” ir profesionāls un atbildīgs publisko pakalpojumu sniedzējs, uzticams un kompetents sadarbības partneris, kas nodrošina </w:t>
      </w:r>
      <w:r w:rsidR="003A66A8">
        <w:rPr>
          <w:rFonts w:ascii="Times New Roman" w:hAnsi="Times New Roman" w:cs="Times New Roman"/>
          <w:sz w:val="37"/>
          <w:vertAlign w:val="subscript"/>
        </w:rPr>
        <w:t xml:space="preserve"> </w:t>
      </w:r>
      <w:r w:rsidRPr="00C62E77">
        <w:rPr>
          <w:rFonts w:ascii="Times New Roman" w:hAnsi="Times New Roman" w:cs="Times New Roman"/>
          <w:sz w:val="22"/>
        </w:rPr>
        <w:t>kvalitatīvus centralizētās ūdensapgādes un kanalizācijas pakalpo</w:t>
      </w:r>
      <w:r w:rsidR="00B27F21">
        <w:rPr>
          <w:rFonts w:ascii="Times New Roman" w:hAnsi="Times New Roman" w:cs="Times New Roman"/>
          <w:sz w:val="22"/>
        </w:rPr>
        <w:t>jumus v</w:t>
      </w:r>
      <w:r w:rsidR="00847019">
        <w:rPr>
          <w:rFonts w:ascii="Times New Roman" w:hAnsi="Times New Roman" w:cs="Times New Roman"/>
          <w:sz w:val="22"/>
        </w:rPr>
        <w:t>ismaz 90% Rojas un Rudes ciema</w:t>
      </w:r>
      <w:r w:rsidR="00B27F21">
        <w:rPr>
          <w:rFonts w:ascii="Times New Roman" w:hAnsi="Times New Roman" w:cs="Times New Roman"/>
          <w:sz w:val="22"/>
        </w:rPr>
        <w:t xml:space="preserve">  iedzīvotāju, </w:t>
      </w:r>
      <w:r w:rsidRPr="00C62E77">
        <w:rPr>
          <w:rFonts w:ascii="Times New Roman" w:hAnsi="Times New Roman" w:cs="Times New Roman"/>
          <w:sz w:val="22"/>
        </w:rPr>
        <w:t xml:space="preserve"> kvalitatīvi, saimnieciski un pras</w:t>
      </w:r>
      <w:r w:rsidR="00C026DE">
        <w:rPr>
          <w:rFonts w:ascii="Times New Roman" w:hAnsi="Times New Roman" w:cs="Times New Roman"/>
          <w:sz w:val="22"/>
        </w:rPr>
        <w:t>mīgi apsaimnieko Rojas ciema</w:t>
      </w:r>
      <w:r w:rsidRPr="00C62E77">
        <w:rPr>
          <w:rFonts w:ascii="Times New Roman" w:hAnsi="Times New Roman" w:cs="Times New Roman"/>
          <w:sz w:val="22"/>
        </w:rPr>
        <w:t xml:space="preserve"> daudzdzīvokļu</w:t>
      </w:r>
      <w:r w:rsidR="003A66A8">
        <w:rPr>
          <w:rFonts w:ascii="Times New Roman" w:hAnsi="Times New Roman" w:cs="Times New Roman"/>
        </w:rPr>
        <w:t xml:space="preserve"> </w:t>
      </w:r>
      <w:r w:rsidRPr="00C62E77">
        <w:rPr>
          <w:rFonts w:ascii="Times New Roman" w:hAnsi="Times New Roman" w:cs="Times New Roman"/>
          <w:sz w:val="22"/>
        </w:rPr>
        <w:t>namus un sniedz teritorijas labiekārtošanas, apzaļumošanas un citus pieprasītus</w:t>
      </w:r>
      <w:r w:rsidR="003A66A8">
        <w:rPr>
          <w:rFonts w:ascii="Times New Roman" w:hAnsi="Times New Roman" w:cs="Times New Roman"/>
        </w:rPr>
        <w:t xml:space="preserve"> </w:t>
      </w:r>
      <w:r w:rsidR="00B27F21">
        <w:rPr>
          <w:rFonts w:ascii="Times New Roman" w:hAnsi="Times New Roman" w:cs="Times New Roman"/>
          <w:sz w:val="22"/>
        </w:rPr>
        <w:t>pakalpojumus, panākot vismaz 8</w:t>
      </w:r>
      <w:r w:rsidRPr="00C62E77">
        <w:rPr>
          <w:rFonts w:ascii="Times New Roman" w:hAnsi="Times New Roman" w:cs="Times New Roman"/>
          <w:sz w:val="22"/>
        </w:rPr>
        <w:t>0% klientu apmierinātību.</w:t>
      </w:r>
      <w:r>
        <w:t xml:space="preserve"> </w:t>
      </w:r>
    </w:p>
    <w:p w14:paraId="1B218906" w14:textId="77777777" w:rsidR="00BE6CB5" w:rsidRDefault="00BE6CB5" w:rsidP="00BE6CB5">
      <w:pPr>
        <w:pStyle w:val="Heading2"/>
        <w:spacing w:after="225"/>
        <w:rPr>
          <w:rFonts w:ascii="Times New Roman" w:hAnsi="Times New Roman" w:cs="Times New Roman"/>
        </w:rPr>
      </w:pPr>
    </w:p>
    <w:p w14:paraId="709276B4" w14:textId="77777777" w:rsidR="00BE6CB5" w:rsidRPr="00BE6CB5" w:rsidRDefault="00BE6CB5" w:rsidP="00BE6CB5"/>
    <w:p w14:paraId="3DE0DB31" w14:textId="77777777" w:rsidR="00D82CE0" w:rsidRPr="005C447E" w:rsidRDefault="009F66D3" w:rsidP="00847019">
      <w:pPr>
        <w:pStyle w:val="Heading2"/>
        <w:spacing w:after="225"/>
        <w:ind w:left="-5"/>
        <w:rPr>
          <w:rFonts w:ascii="Times New Roman" w:hAnsi="Times New Roman" w:cs="Times New Roman"/>
        </w:rPr>
      </w:pPr>
      <w:bookmarkStart w:id="15" w:name="_Toc463966661"/>
      <w:r w:rsidRPr="005C447E">
        <w:rPr>
          <w:rFonts w:ascii="Times New Roman" w:hAnsi="Times New Roman" w:cs="Times New Roman"/>
        </w:rPr>
        <w:t>2.2. Stratēģiskie mērķi un darbības virzieni</w:t>
      </w:r>
      <w:bookmarkEnd w:id="15"/>
    </w:p>
    <w:p w14:paraId="7645ADC1" w14:textId="77777777" w:rsidR="00D82CE0" w:rsidRPr="00486CB5" w:rsidRDefault="00311406" w:rsidP="00486CB5">
      <w:pPr>
        <w:ind w:left="-15" w:firstLine="720"/>
        <w:jc w:val="both"/>
        <w:rPr>
          <w:rFonts w:ascii="Times New Roman" w:hAnsi="Times New Roman" w:cs="Times New Roman"/>
          <w:sz w:val="24"/>
          <w:szCs w:val="24"/>
        </w:rPr>
      </w:pPr>
      <w:r>
        <w:rPr>
          <w:rFonts w:ascii="Times New Roman" w:hAnsi="Times New Roman" w:cs="Times New Roman"/>
          <w:sz w:val="24"/>
          <w:szCs w:val="24"/>
        </w:rPr>
        <w:t>Rojas</w:t>
      </w:r>
      <w:r w:rsidR="009F66D3" w:rsidRPr="00486CB5">
        <w:rPr>
          <w:rFonts w:ascii="Times New Roman" w:hAnsi="Times New Roman" w:cs="Times New Roman"/>
          <w:sz w:val="24"/>
          <w:szCs w:val="24"/>
        </w:rPr>
        <w:t xml:space="preserve"> novada pašvaldība arvien lielāku uzmanību velta līdzsvarotas vides pārvaldības jautājumu risināšanai, lai nodrošinātu dabas, sociālās un ekonomiskās attīstības līdzsvaru un teritorijas ilgtspējīgu attīstību – šajā virzienā jāattīsta arī pašvaldības SIA „</w:t>
      </w:r>
      <w:r>
        <w:rPr>
          <w:rFonts w:ascii="Times New Roman" w:hAnsi="Times New Roman" w:cs="Times New Roman"/>
          <w:sz w:val="24"/>
          <w:szCs w:val="24"/>
        </w:rPr>
        <w:t>DzKU</w:t>
      </w:r>
      <w:r w:rsidR="009F66D3" w:rsidRPr="00486CB5">
        <w:rPr>
          <w:rFonts w:ascii="Times New Roman" w:hAnsi="Times New Roman" w:cs="Times New Roman"/>
          <w:sz w:val="24"/>
          <w:szCs w:val="24"/>
        </w:rPr>
        <w:t xml:space="preserve">” darbība, apvienojot un līdzsvaroti pievēršot uzmanību gan uzņēmuma peļņas palielināšanai un ekonomiskajiem aspektiem, gan arī sociālajiem un dabas vides saudzēšanas aspektiem. </w:t>
      </w:r>
    </w:p>
    <w:p w14:paraId="6A27C5D6" w14:textId="77777777" w:rsidR="00D82CE0" w:rsidRDefault="009F66D3" w:rsidP="00486CB5">
      <w:pPr>
        <w:spacing w:after="31" w:line="259" w:lineRule="auto"/>
        <w:ind w:left="720"/>
        <w:jc w:val="both"/>
        <w:rPr>
          <w:rFonts w:ascii="Times New Roman" w:hAnsi="Times New Roman" w:cs="Times New Roman"/>
          <w:sz w:val="24"/>
          <w:szCs w:val="24"/>
        </w:rPr>
      </w:pPr>
      <w:r w:rsidRPr="00486CB5">
        <w:rPr>
          <w:rFonts w:ascii="Times New Roman" w:hAnsi="Times New Roman" w:cs="Times New Roman"/>
          <w:sz w:val="24"/>
          <w:szCs w:val="24"/>
        </w:rPr>
        <w:t xml:space="preserve"> </w:t>
      </w:r>
    </w:p>
    <w:p w14:paraId="12DDA558" w14:textId="77777777" w:rsidR="00BE6CB5" w:rsidRPr="00486CB5" w:rsidRDefault="00BE6CB5" w:rsidP="00486CB5">
      <w:pPr>
        <w:spacing w:after="31" w:line="259" w:lineRule="auto"/>
        <w:ind w:left="720"/>
        <w:jc w:val="both"/>
        <w:rPr>
          <w:rFonts w:ascii="Times New Roman" w:hAnsi="Times New Roman" w:cs="Times New Roman"/>
          <w:sz w:val="24"/>
          <w:szCs w:val="24"/>
        </w:rPr>
      </w:pPr>
    </w:p>
    <w:p w14:paraId="5C1CEB72" w14:textId="77777777" w:rsidR="00D82CE0" w:rsidRPr="00486CB5" w:rsidRDefault="009F66D3" w:rsidP="00486CB5">
      <w:pPr>
        <w:spacing w:after="56" w:line="216" w:lineRule="auto"/>
        <w:ind w:left="5235" w:hanging="2945"/>
        <w:jc w:val="both"/>
        <w:rPr>
          <w:rFonts w:ascii="Times New Roman" w:hAnsi="Times New Roman" w:cs="Times New Roman"/>
          <w:sz w:val="24"/>
          <w:szCs w:val="24"/>
        </w:rPr>
      </w:pPr>
      <w:r w:rsidRPr="00486CB5">
        <w:rPr>
          <w:rFonts w:ascii="Times New Roman" w:hAnsi="Times New Roman" w:cs="Times New Roman"/>
          <w:noProof/>
          <w:sz w:val="24"/>
          <w:szCs w:val="24"/>
        </w:rPr>
        <w:drawing>
          <wp:inline distT="0" distB="0" distL="0" distR="0" wp14:anchorId="39E2BDDD" wp14:editId="4A9A9B34">
            <wp:extent cx="3619500" cy="2497311"/>
            <wp:effectExtent l="0" t="0" r="0" b="0"/>
            <wp:docPr id="7519" name="Picture 7519"/>
            <wp:cNvGraphicFramePr/>
            <a:graphic xmlns:a="http://schemas.openxmlformats.org/drawingml/2006/main">
              <a:graphicData uri="http://schemas.openxmlformats.org/drawingml/2006/picture">
                <pic:pic xmlns:pic="http://schemas.openxmlformats.org/drawingml/2006/picture">
                  <pic:nvPicPr>
                    <pic:cNvPr id="7519" name="Picture 7519"/>
                    <pic:cNvPicPr/>
                  </pic:nvPicPr>
                  <pic:blipFill>
                    <a:blip r:embed="rId14"/>
                    <a:stretch>
                      <a:fillRect/>
                    </a:stretch>
                  </pic:blipFill>
                  <pic:spPr>
                    <a:xfrm>
                      <a:off x="0" y="0"/>
                      <a:ext cx="3623919" cy="2500360"/>
                    </a:xfrm>
                    <a:prstGeom prst="rect">
                      <a:avLst/>
                    </a:prstGeom>
                  </pic:spPr>
                </pic:pic>
              </a:graphicData>
            </a:graphic>
          </wp:inline>
        </w:drawing>
      </w:r>
      <w:r w:rsidRPr="00486CB5">
        <w:rPr>
          <w:rFonts w:ascii="Times New Roman" w:eastAsia="Corbel" w:hAnsi="Times New Roman" w:cs="Times New Roman"/>
          <w:b/>
          <w:i/>
          <w:color w:val="244061"/>
          <w:sz w:val="24"/>
          <w:szCs w:val="24"/>
        </w:rPr>
        <w:t xml:space="preserve"> </w:t>
      </w:r>
      <w:r w:rsidRPr="00486CB5">
        <w:rPr>
          <w:rFonts w:ascii="Times New Roman" w:hAnsi="Times New Roman" w:cs="Times New Roman"/>
          <w:i/>
          <w:sz w:val="24"/>
          <w:szCs w:val="24"/>
        </w:rPr>
        <w:t xml:space="preserve"> </w:t>
      </w:r>
    </w:p>
    <w:p w14:paraId="5C816362" w14:textId="77777777" w:rsidR="00311406" w:rsidRDefault="00311406" w:rsidP="00311406">
      <w:pPr>
        <w:spacing w:after="10" w:line="250" w:lineRule="auto"/>
        <w:jc w:val="right"/>
        <w:rPr>
          <w:rFonts w:ascii="Times New Roman" w:hAnsi="Times New Roman" w:cs="Times New Roman"/>
          <w:i/>
          <w:sz w:val="24"/>
          <w:szCs w:val="24"/>
        </w:rPr>
      </w:pPr>
    </w:p>
    <w:p w14:paraId="6ACE80D0" w14:textId="77777777" w:rsidR="00D82CE0" w:rsidRPr="00486CB5" w:rsidRDefault="00847019" w:rsidP="00311406">
      <w:pPr>
        <w:spacing w:after="10" w:line="250" w:lineRule="auto"/>
        <w:jc w:val="right"/>
        <w:rPr>
          <w:rFonts w:ascii="Times New Roman" w:hAnsi="Times New Roman" w:cs="Times New Roman"/>
          <w:sz w:val="24"/>
          <w:szCs w:val="24"/>
        </w:rPr>
      </w:pPr>
      <w:r>
        <w:rPr>
          <w:rFonts w:ascii="Times New Roman" w:hAnsi="Times New Roman" w:cs="Times New Roman"/>
          <w:i/>
          <w:sz w:val="24"/>
          <w:szCs w:val="24"/>
        </w:rPr>
        <w:t xml:space="preserve">2.2.1.attēls </w:t>
      </w:r>
      <w:r w:rsidR="009F66D3" w:rsidRPr="00486CB5">
        <w:rPr>
          <w:rFonts w:ascii="Times New Roman" w:hAnsi="Times New Roman" w:cs="Times New Roman"/>
          <w:i/>
          <w:sz w:val="24"/>
          <w:szCs w:val="24"/>
        </w:rPr>
        <w:t xml:space="preserve"> </w:t>
      </w:r>
      <w:r w:rsidR="009F66D3" w:rsidRPr="00847019">
        <w:rPr>
          <w:rFonts w:ascii="Times New Roman" w:hAnsi="Times New Roman" w:cs="Times New Roman"/>
          <w:b/>
          <w:i/>
          <w:sz w:val="24"/>
          <w:szCs w:val="24"/>
        </w:rPr>
        <w:t>Ilgtspējīgu attīstību veidojošo aspektu mijiedarbība</w:t>
      </w:r>
      <w:r w:rsidR="009F66D3" w:rsidRPr="00847019">
        <w:rPr>
          <w:rFonts w:ascii="Times New Roman" w:hAnsi="Times New Roman" w:cs="Times New Roman"/>
          <w:b/>
          <w:sz w:val="24"/>
          <w:szCs w:val="24"/>
        </w:rPr>
        <w:t xml:space="preserve"> </w:t>
      </w:r>
    </w:p>
    <w:p w14:paraId="0F30A014" w14:textId="77777777" w:rsidR="00BE6CB5" w:rsidRPr="001806E5" w:rsidRDefault="009F66D3" w:rsidP="00486CB5">
      <w:pPr>
        <w:spacing w:after="0" w:line="259" w:lineRule="auto"/>
        <w:jc w:val="both"/>
        <w:rPr>
          <w:rFonts w:ascii="Times New Roman" w:hAnsi="Times New Roman" w:cs="Times New Roman"/>
          <w:b/>
          <w:sz w:val="24"/>
          <w:szCs w:val="24"/>
        </w:rPr>
      </w:pPr>
      <w:r w:rsidRPr="00486CB5">
        <w:rPr>
          <w:rFonts w:ascii="Times New Roman" w:hAnsi="Times New Roman" w:cs="Times New Roman"/>
          <w:b/>
          <w:sz w:val="24"/>
          <w:szCs w:val="24"/>
        </w:rPr>
        <w:lastRenderedPageBreak/>
        <w:t xml:space="preserve"> </w:t>
      </w:r>
    </w:p>
    <w:p w14:paraId="5779E420" w14:textId="77777777" w:rsidR="00D82CE0" w:rsidRPr="00311406" w:rsidRDefault="00311406" w:rsidP="00486CB5">
      <w:pPr>
        <w:spacing w:after="0" w:line="259" w:lineRule="auto"/>
        <w:ind w:left="-5"/>
        <w:jc w:val="both"/>
        <w:rPr>
          <w:rFonts w:ascii="Times New Roman" w:hAnsi="Times New Roman" w:cs="Times New Roman"/>
          <w:sz w:val="24"/>
          <w:szCs w:val="24"/>
        </w:rPr>
      </w:pPr>
      <w:r>
        <w:rPr>
          <w:rFonts w:ascii="Times New Roman" w:hAnsi="Times New Roman" w:cs="Times New Roman"/>
          <w:b/>
          <w:sz w:val="24"/>
          <w:szCs w:val="24"/>
        </w:rPr>
        <w:t>SIA „DzKU</w:t>
      </w:r>
      <w:r w:rsidR="009F66D3" w:rsidRPr="00311406">
        <w:rPr>
          <w:rFonts w:ascii="Times New Roman" w:hAnsi="Times New Roman" w:cs="Times New Roman"/>
          <w:b/>
          <w:sz w:val="24"/>
          <w:szCs w:val="24"/>
        </w:rPr>
        <w:t>” vispārējie attīstības priekšnosacījumi:</w:t>
      </w:r>
      <w:r w:rsidR="009F66D3" w:rsidRPr="00311406">
        <w:rPr>
          <w:rFonts w:ascii="Times New Roman" w:hAnsi="Times New Roman" w:cs="Times New Roman"/>
          <w:sz w:val="24"/>
          <w:szCs w:val="24"/>
        </w:rPr>
        <w:t xml:space="preserve"> </w:t>
      </w:r>
    </w:p>
    <w:p w14:paraId="7A3176B0" w14:textId="77777777" w:rsidR="00D82CE0" w:rsidRPr="00486CB5" w:rsidRDefault="009F66D3" w:rsidP="00847019">
      <w:pPr>
        <w:spacing w:after="0" w:line="240" w:lineRule="auto"/>
        <w:ind w:left="567"/>
        <w:jc w:val="both"/>
        <w:rPr>
          <w:rFonts w:ascii="Times New Roman" w:hAnsi="Times New Roman" w:cs="Times New Roman"/>
          <w:sz w:val="24"/>
          <w:szCs w:val="24"/>
        </w:rPr>
      </w:pPr>
      <w:r w:rsidRPr="00486CB5">
        <w:rPr>
          <w:rFonts w:ascii="Times New Roman" w:hAnsi="Times New Roman" w:cs="Times New Roman"/>
          <w:sz w:val="24"/>
          <w:szCs w:val="24"/>
        </w:rPr>
        <w:t xml:space="preserve"> </w:t>
      </w:r>
    </w:p>
    <w:p w14:paraId="56A340B0" w14:textId="77777777" w:rsidR="00D82CE0" w:rsidRPr="00486CB5" w:rsidRDefault="009F66D3" w:rsidP="007A3DE8">
      <w:pPr>
        <w:numPr>
          <w:ilvl w:val="0"/>
          <w:numId w:val="8"/>
        </w:numPr>
        <w:spacing w:after="0"/>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Nodrošināt </w:t>
      </w:r>
      <w:r w:rsidRPr="00486CB5">
        <w:rPr>
          <w:rFonts w:ascii="Times New Roman" w:hAnsi="Times New Roman" w:cs="Times New Roman"/>
          <w:b/>
          <w:sz w:val="24"/>
          <w:szCs w:val="24"/>
        </w:rPr>
        <w:t>ES direktīvu</w:t>
      </w:r>
      <w:r w:rsidRPr="00486CB5">
        <w:rPr>
          <w:rFonts w:ascii="Times New Roman" w:hAnsi="Times New Roman" w:cs="Times New Roman"/>
          <w:sz w:val="24"/>
          <w:szCs w:val="24"/>
        </w:rPr>
        <w:t xml:space="preserve"> dzeramā ūdens kvalitāte (Direktīva 98/83/EC); ūdens aizsardzība pret piesārņojumu (Direktīva 80/68/EEC), notekūdeņu savākšana un attīrīšana (Direktīva 91/271/EEC) ieviešanu.  </w:t>
      </w:r>
    </w:p>
    <w:p w14:paraId="4FF5786D" w14:textId="77777777" w:rsidR="00D82CE0" w:rsidRPr="00486CB5" w:rsidRDefault="009F66D3" w:rsidP="00424BD1">
      <w:pPr>
        <w:spacing w:after="0" w:line="259" w:lineRule="auto"/>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 </w:t>
      </w:r>
    </w:p>
    <w:p w14:paraId="1719DB4C" w14:textId="77777777" w:rsidR="00D82CE0" w:rsidRPr="00486CB5" w:rsidRDefault="009F66D3" w:rsidP="007A3DE8">
      <w:pPr>
        <w:numPr>
          <w:ilvl w:val="0"/>
          <w:numId w:val="8"/>
        </w:numPr>
        <w:spacing w:after="45"/>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Sekmēt </w:t>
      </w:r>
      <w:r w:rsidRPr="00486CB5">
        <w:rPr>
          <w:rFonts w:ascii="Times New Roman" w:hAnsi="Times New Roman" w:cs="Times New Roman"/>
          <w:b/>
          <w:sz w:val="24"/>
          <w:szCs w:val="24"/>
        </w:rPr>
        <w:t>Nacionālā vides politikas plāna</w:t>
      </w:r>
      <w:r w:rsidRPr="00486CB5">
        <w:rPr>
          <w:rFonts w:ascii="Times New Roman" w:hAnsi="Times New Roman" w:cs="Times New Roman"/>
          <w:sz w:val="24"/>
          <w:szCs w:val="24"/>
        </w:rPr>
        <w:t xml:space="preserve"> mērķu sasniegšanu - uzlabot pazemes un virszemes ūdeņu kvalitāti, novērst to piesārņošanu un pakāpeniski samazināt esošo piesārņojumu; nodrošināt dzeramā ūdens atbilstību kvalitātes normatīviem.  </w:t>
      </w:r>
    </w:p>
    <w:p w14:paraId="55FEA316" w14:textId="77777777" w:rsidR="00D82CE0" w:rsidRPr="00486CB5" w:rsidRDefault="009F66D3" w:rsidP="00424BD1">
      <w:pPr>
        <w:spacing w:after="0" w:line="259" w:lineRule="auto"/>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 </w:t>
      </w:r>
    </w:p>
    <w:p w14:paraId="24C370D7" w14:textId="77777777" w:rsidR="00D82CE0" w:rsidRPr="00486CB5" w:rsidRDefault="009F66D3" w:rsidP="007A3DE8">
      <w:pPr>
        <w:numPr>
          <w:ilvl w:val="0"/>
          <w:numId w:val="8"/>
        </w:numPr>
        <w:spacing w:after="44"/>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Veicināt </w:t>
      </w:r>
      <w:r w:rsidRPr="00486CB5">
        <w:rPr>
          <w:rFonts w:ascii="Times New Roman" w:hAnsi="Times New Roman" w:cs="Times New Roman"/>
          <w:b/>
          <w:sz w:val="24"/>
          <w:szCs w:val="24"/>
        </w:rPr>
        <w:t>Latvijas ilgts</w:t>
      </w:r>
      <w:r w:rsidR="002A0C7D">
        <w:rPr>
          <w:rFonts w:ascii="Times New Roman" w:hAnsi="Times New Roman" w:cs="Times New Roman"/>
          <w:b/>
          <w:sz w:val="24"/>
          <w:szCs w:val="24"/>
        </w:rPr>
        <w:t>pējīgas attīstības pamatnostādne</w:t>
      </w:r>
      <w:r w:rsidRPr="00486CB5">
        <w:rPr>
          <w:rFonts w:ascii="Times New Roman" w:hAnsi="Times New Roman" w:cs="Times New Roman"/>
          <w:b/>
          <w:sz w:val="24"/>
          <w:szCs w:val="24"/>
        </w:rPr>
        <w:t>s</w:t>
      </w:r>
      <w:r w:rsidRPr="00486CB5">
        <w:rPr>
          <w:rFonts w:ascii="Times New Roman" w:hAnsi="Times New Roman" w:cs="Times New Roman"/>
          <w:sz w:val="24"/>
          <w:szCs w:val="24"/>
        </w:rPr>
        <w:t xml:space="preserve">, 5.1. „Ūdeņu aizsardzība” minēto mērķu sasniegšanu (5.1.4.):  </w:t>
      </w:r>
    </w:p>
    <w:p w14:paraId="78CCA685" w14:textId="77777777" w:rsidR="00D82CE0" w:rsidRPr="00486CB5" w:rsidRDefault="009F66D3" w:rsidP="007A3DE8">
      <w:pPr>
        <w:numPr>
          <w:ilvl w:val="0"/>
          <w:numId w:val="9"/>
        </w:numPr>
        <w:spacing w:after="44"/>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Nodrošināt valsts iedzīvotājus ar kvalitatīvu, veselības normām atbilstošu dzeramo ūdeni, paaugstināt ūdensapgādes sistēmu drošību, taupīgi izmantot ūdens resursus.  </w:t>
      </w:r>
    </w:p>
    <w:p w14:paraId="5E1D21EB" w14:textId="77777777" w:rsidR="00DA1A00" w:rsidRDefault="009F66D3" w:rsidP="007A3DE8">
      <w:pPr>
        <w:numPr>
          <w:ilvl w:val="0"/>
          <w:numId w:val="9"/>
        </w:numPr>
        <w:spacing w:after="0"/>
        <w:ind w:left="709" w:hanging="283"/>
        <w:jc w:val="both"/>
        <w:rPr>
          <w:rFonts w:ascii="Times New Roman" w:hAnsi="Times New Roman" w:cs="Times New Roman"/>
          <w:sz w:val="24"/>
          <w:szCs w:val="24"/>
        </w:rPr>
      </w:pPr>
      <w:r w:rsidRPr="00486CB5">
        <w:rPr>
          <w:rFonts w:ascii="Times New Roman" w:hAnsi="Times New Roman" w:cs="Times New Roman"/>
          <w:sz w:val="24"/>
          <w:szCs w:val="24"/>
        </w:rPr>
        <w:t xml:space="preserve">Nodrošināt notekūdeņu attīrīšanu atbilstoši vides aizsardzības prasībām, paaugstināt kanalizācijas sistēmu kvalitāti un drošību, samazināt ūdenstilpju eitrofikāciju un aizsargāt gruntsūdeņus no piesārņošanas.  </w:t>
      </w:r>
    </w:p>
    <w:p w14:paraId="1EAB19E7" w14:textId="77777777" w:rsidR="00DA1A00" w:rsidRDefault="00DA1A00" w:rsidP="00DA1A00">
      <w:pPr>
        <w:spacing w:after="0"/>
        <w:ind w:left="709"/>
        <w:jc w:val="both"/>
        <w:rPr>
          <w:rFonts w:ascii="Times New Roman" w:hAnsi="Times New Roman" w:cs="Times New Roman"/>
          <w:sz w:val="24"/>
          <w:szCs w:val="24"/>
        </w:rPr>
      </w:pPr>
    </w:p>
    <w:p w14:paraId="250D6B1E" w14:textId="77777777" w:rsidR="00D82CE0" w:rsidRPr="002115F6" w:rsidRDefault="009F66D3" w:rsidP="007A3DE8">
      <w:pPr>
        <w:pStyle w:val="ListParagraph"/>
        <w:numPr>
          <w:ilvl w:val="0"/>
          <w:numId w:val="26"/>
        </w:numPr>
        <w:spacing w:after="0"/>
        <w:jc w:val="both"/>
        <w:rPr>
          <w:rFonts w:ascii="Times New Roman" w:hAnsi="Times New Roman" w:cs="Times New Roman"/>
          <w:sz w:val="24"/>
          <w:szCs w:val="24"/>
        </w:rPr>
      </w:pPr>
      <w:r w:rsidRPr="002115F6">
        <w:rPr>
          <w:rFonts w:ascii="Times New Roman" w:hAnsi="Times New Roman" w:cs="Times New Roman"/>
          <w:sz w:val="24"/>
          <w:szCs w:val="24"/>
        </w:rPr>
        <w:t xml:space="preserve">Sekmēt </w:t>
      </w:r>
      <w:r w:rsidRPr="002115F6">
        <w:rPr>
          <w:rFonts w:ascii="Times New Roman" w:hAnsi="Times New Roman" w:cs="Times New Roman"/>
          <w:b/>
          <w:sz w:val="24"/>
          <w:szCs w:val="24"/>
        </w:rPr>
        <w:t>Nacionālā attīstības plāna 2014. – 2020.gadam</w:t>
      </w:r>
      <w:r w:rsidRPr="002115F6">
        <w:rPr>
          <w:rFonts w:ascii="Times New Roman" w:hAnsi="Times New Roman" w:cs="Times New Roman"/>
          <w:sz w:val="24"/>
          <w:szCs w:val="24"/>
        </w:rPr>
        <w:t xml:space="preserve"> mērķu īstenošanu</w:t>
      </w:r>
      <w:r w:rsidR="00424BD1" w:rsidRPr="002115F6">
        <w:rPr>
          <w:rFonts w:ascii="Times New Roman" w:hAnsi="Times New Roman" w:cs="Times New Roman"/>
          <w:sz w:val="24"/>
          <w:szCs w:val="24"/>
        </w:rPr>
        <w:t xml:space="preserve">. </w:t>
      </w:r>
    </w:p>
    <w:p w14:paraId="0ED31A38" w14:textId="77777777" w:rsidR="002115F6" w:rsidRPr="002115F6" w:rsidRDefault="002115F6" w:rsidP="002115F6">
      <w:pPr>
        <w:pStyle w:val="ListParagraph"/>
        <w:spacing w:after="0"/>
        <w:ind w:left="786"/>
        <w:jc w:val="both"/>
        <w:rPr>
          <w:rFonts w:ascii="Times New Roman" w:hAnsi="Times New Roman" w:cs="Times New Roman"/>
          <w:sz w:val="24"/>
          <w:szCs w:val="24"/>
        </w:rPr>
      </w:pPr>
    </w:p>
    <w:p w14:paraId="53A19249" w14:textId="77777777" w:rsidR="00D82CE0" w:rsidRPr="002115F6" w:rsidRDefault="009F66D3" w:rsidP="007A3DE8">
      <w:pPr>
        <w:pStyle w:val="ListParagraph"/>
        <w:numPr>
          <w:ilvl w:val="0"/>
          <w:numId w:val="26"/>
        </w:numPr>
        <w:spacing w:after="0" w:line="259" w:lineRule="auto"/>
        <w:jc w:val="both"/>
        <w:rPr>
          <w:rFonts w:ascii="Times New Roman" w:hAnsi="Times New Roman" w:cs="Times New Roman"/>
          <w:sz w:val="24"/>
          <w:szCs w:val="24"/>
        </w:rPr>
      </w:pPr>
      <w:r w:rsidRPr="002115F6">
        <w:rPr>
          <w:rFonts w:ascii="Times New Roman" w:hAnsi="Times New Roman" w:cs="Times New Roman"/>
          <w:sz w:val="24"/>
          <w:szCs w:val="24"/>
        </w:rPr>
        <w:t xml:space="preserve">Nodrošināt </w:t>
      </w:r>
      <w:r w:rsidR="00424BD1" w:rsidRPr="002115F6">
        <w:rPr>
          <w:rFonts w:ascii="Times New Roman" w:hAnsi="Times New Roman" w:cs="Times New Roman"/>
          <w:sz w:val="24"/>
          <w:szCs w:val="24"/>
        </w:rPr>
        <w:t>Rojas</w:t>
      </w:r>
      <w:r w:rsidRPr="002115F6">
        <w:rPr>
          <w:rFonts w:ascii="Times New Roman" w:hAnsi="Times New Roman" w:cs="Times New Roman"/>
          <w:sz w:val="24"/>
          <w:szCs w:val="24"/>
        </w:rPr>
        <w:t xml:space="preserve"> novada ilgtspēj</w:t>
      </w:r>
      <w:r w:rsidR="00424BD1" w:rsidRPr="002115F6">
        <w:rPr>
          <w:rFonts w:ascii="Times New Roman" w:hAnsi="Times New Roman" w:cs="Times New Roman"/>
          <w:sz w:val="24"/>
          <w:szCs w:val="24"/>
        </w:rPr>
        <w:t>īgas attīstības stratēģijas 20</w:t>
      </w:r>
      <w:r w:rsidR="00DA1A00" w:rsidRPr="002115F6">
        <w:rPr>
          <w:rFonts w:ascii="Times New Roman" w:hAnsi="Times New Roman" w:cs="Times New Roman"/>
          <w:sz w:val="24"/>
          <w:szCs w:val="24"/>
        </w:rPr>
        <w:t>15</w:t>
      </w:r>
      <w:r w:rsidR="00424BD1" w:rsidRPr="002115F6">
        <w:rPr>
          <w:rFonts w:ascii="Times New Roman" w:hAnsi="Times New Roman" w:cs="Times New Roman"/>
          <w:sz w:val="24"/>
          <w:szCs w:val="24"/>
        </w:rPr>
        <w:t>.-20</w:t>
      </w:r>
      <w:r w:rsidR="00DA1A00" w:rsidRPr="002115F6">
        <w:rPr>
          <w:rFonts w:ascii="Times New Roman" w:hAnsi="Times New Roman" w:cs="Times New Roman"/>
          <w:sz w:val="24"/>
          <w:szCs w:val="24"/>
        </w:rPr>
        <w:t>30.</w:t>
      </w:r>
      <w:r w:rsidR="00424BD1" w:rsidRPr="002115F6">
        <w:rPr>
          <w:rFonts w:ascii="Times New Roman" w:hAnsi="Times New Roman" w:cs="Times New Roman"/>
          <w:sz w:val="24"/>
          <w:szCs w:val="24"/>
        </w:rPr>
        <w:t xml:space="preserve">gadam, </w:t>
      </w:r>
      <w:r w:rsidR="00424BD1" w:rsidRPr="00CE1580">
        <w:rPr>
          <w:rFonts w:ascii="Times New Roman" w:hAnsi="Times New Roman" w:cs="Times New Roman"/>
          <w:sz w:val="24"/>
          <w:szCs w:val="24"/>
        </w:rPr>
        <w:t>Rojas</w:t>
      </w:r>
      <w:r w:rsidRPr="00CE1580">
        <w:rPr>
          <w:rFonts w:ascii="Times New Roman" w:hAnsi="Times New Roman" w:cs="Times New Roman"/>
          <w:sz w:val="24"/>
          <w:szCs w:val="24"/>
        </w:rPr>
        <w:t xml:space="preserve"> novada integ</w:t>
      </w:r>
      <w:r w:rsidR="00424BD1" w:rsidRPr="00CE1580">
        <w:rPr>
          <w:rFonts w:ascii="Times New Roman" w:hAnsi="Times New Roman" w:cs="Times New Roman"/>
          <w:sz w:val="24"/>
          <w:szCs w:val="24"/>
        </w:rPr>
        <w:t>rētās attīstības programmas 20</w:t>
      </w:r>
      <w:r w:rsidR="00CE1580">
        <w:rPr>
          <w:rFonts w:ascii="Times New Roman" w:hAnsi="Times New Roman" w:cs="Times New Roman"/>
          <w:sz w:val="24"/>
          <w:szCs w:val="24"/>
        </w:rPr>
        <w:t>15</w:t>
      </w:r>
      <w:r w:rsidR="00424BD1" w:rsidRPr="00CE1580">
        <w:rPr>
          <w:rFonts w:ascii="Times New Roman" w:hAnsi="Times New Roman" w:cs="Times New Roman"/>
          <w:sz w:val="24"/>
          <w:szCs w:val="24"/>
        </w:rPr>
        <w:t>.-20</w:t>
      </w:r>
      <w:r w:rsidR="00CE1580">
        <w:rPr>
          <w:rFonts w:ascii="Times New Roman" w:hAnsi="Times New Roman" w:cs="Times New Roman"/>
          <w:sz w:val="24"/>
          <w:szCs w:val="24"/>
        </w:rPr>
        <w:t>21</w:t>
      </w:r>
      <w:r w:rsidR="00424BD1" w:rsidRPr="002115F6">
        <w:rPr>
          <w:rFonts w:ascii="Times New Roman" w:hAnsi="Times New Roman" w:cs="Times New Roman"/>
          <w:sz w:val="24"/>
          <w:szCs w:val="24"/>
        </w:rPr>
        <w:t>.gadam, Rojas</w:t>
      </w:r>
      <w:r w:rsidRPr="002115F6">
        <w:rPr>
          <w:rFonts w:ascii="Times New Roman" w:hAnsi="Times New Roman" w:cs="Times New Roman"/>
          <w:sz w:val="24"/>
          <w:szCs w:val="24"/>
        </w:rPr>
        <w:t xml:space="preserve"> n</w:t>
      </w:r>
      <w:r w:rsidR="00424BD1" w:rsidRPr="002115F6">
        <w:rPr>
          <w:rFonts w:ascii="Times New Roman" w:hAnsi="Times New Roman" w:cs="Times New Roman"/>
          <w:sz w:val="24"/>
          <w:szCs w:val="24"/>
        </w:rPr>
        <w:t>ovada teritorijas plānojuma 20</w:t>
      </w:r>
      <w:r w:rsidR="002115F6">
        <w:rPr>
          <w:rFonts w:ascii="Times New Roman" w:hAnsi="Times New Roman" w:cs="Times New Roman"/>
          <w:sz w:val="24"/>
          <w:szCs w:val="24"/>
        </w:rPr>
        <w:t>09.-2021.</w:t>
      </w:r>
      <w:r w:rsidRPr="002115F6">
        <w:rPr>
          <w:rFonts w:ascii="Times New Roman" w:hAnsi="Times New Roman" w:cs="Times New Roman"/>
          <w:sz w:val="24"/>
          <w:szCs w:val="24"/>
        </w:rPr>
        <w:t>g</w:t>
      </w:r>
      <w:r w:rsidR="00424BD1" w:rsidRPr="002115F6">
        <w:rPr>
          <w:rFonts w:ascii="Times New Roman" w:hAnsi="Times New Roman" w:cs="Times New Roman"/>
          <w:sz w:val="24"/>
          <w:szCs w:val="24"/>
        </w:rPr>
        <w:t>adam</w:t>
      </w:r>
      <w:r w:rsidRPr="002115F6">
        <w:rPr>
          <w:rFonts w:ascii="Times New Roman" w:hAnsi="Times New Roman" w:cs="Times New Roman"/>
          <w:sz w:val="24"/>
          <w:szCs w:val="24"/>
        </w:rPr>
        <w:t xml:space="preserve"> ieviešanu, kā arī Teritorijas izmantošanas un apbūves noteikumos noteiktās prasības attiecībā uz ūdens apgādi un kanalizāciju, atkritumu apsaimniekošanu, teritorijas labiekārtošanu un apzaļumošanu, kā arī dzīvokļu saimniecību.  </w:t>
      </w:r>
    </w:p>
    <w:p w14:paraId="7875E058" w14:textId="77777777" w:rsidR="006B0F8B" w:rsidRDefault="006B0F8B">
      <w:pPr>
        <w:spacing w:after="0" w:line="259" w:lineRule="auto"/>
        <w:ind w:left="-5"/>
        <w:rPr>
          <w:rFonts w:ascii="Times New Roman" w:hAnsi="Times New Roman" w:cs="Times New Roman"/>
          <w:b/>
          <w:i/>
          <w:sz w:val="24"/>
          <w:szCs w:val="24"/>
        </w:rPr>
      </w:pPr>
    </w:p>
    <w:p w14:paraId="5D2C8A66" w14:textId="77777777" w:rsidR="00D82CE0" w:rsidRDefault="009F66D3">
      <w:pPr>
        <w:spacing w:after="0" w:line="259" w:lineRule="auto"/>
        <w:ind w:left="-5"/>
        <w:rPr>
          <w:rFonts w:ascii="Times New Roman" w:hAnsi="Times New Roman" w:cs="Times New Roman"/>
          <w:b/>
          <w:i/>
          <w:sz w:val="24"/>
          <w:szCs w:val="24"/>
        </w:rPr>
      </w:pPr>
      <w:r w:rsidRPr="00424BD1">
        <w:rPr>
          <w:rFonts w:ascii="Times New Roman" w:hAnsi="Times New Roman" w:cs="Times New Roman"/>
          <w:b/>
          <w:i/>
          <w:sz w:val="24"/>
          <w:szCs w:val="24"/>
        </w:rPr>
        <w:t xml:space="preserve">Uzņēmuma vispārējie stratēģiskie attīstības virzieni: </w:t>
      </w:r>
    </w:p>
    <w:p w14:paraId="10C663C4" w14:textId="77777777" w:rsidR="00847019" w:rsidRDefault="00847019" w:rsidP="00847019">
      <w:pPr>
        <w:spacing w:after="0" w:line="240" w:lineRule="auto"/>
        <w:ind w:left="-6"/>
        <w:rPr>
          <w:rFonts w:ascii="Times New Roman" w:hAnsi="Times New Roman" w:cs="Times New Roman"/>
          <w:b/>
          <w:i/>
          <w:sz w:val="24"/>
          <w:szCs w:val="24"/>
        </w:rPr>
      </w:pPr>
    </w:p>
    <w:p w14:paraId="25EE2195" w14:textId="77777777" w:rsidR="006B0F8B" w:rsidRDefault="006B0F8B" w:rsidP="007A3DE8">
      <w:pPr>
        <w:pStyle w:val="ListParagraph"/>
        <w:numPr>
          <w:ilvl w:val="0"/>
          <w:numId w:val="23"/>
        </w:numPr>
        <w:spacing w:after="0" w:line="259" w:lineRule="auto"/>
        <w:rPr>
          <w:rFonts w:ascii="Times New Roman" w:hAnsi="Times New Roman" w:cs="Times New Roman"/>
          <w:sz w:val="24"/>
          <w:szCs w:val="24"/>
        </w:rPr>
      </w:pPr>
      <w:r>
        <w:rPr>
          <w:rFonts w:ascii="Times New Roman" w:hAnsi="Times New Roman" w:cs="Times New Roman"/>
          <w:sz w:val="24"/>
          <w:szCs w:val="24"/>
        </w:rPr>
        <w:t>Tehnoloģiski efektīvu un kvalitatīvu ūdenssaimniecības un kanalizācijas pakalpojumu nodrošināšana;</w:t>
      </w:r>
    </w:p>
    <w:p w14:paraId="3B8B20A1" w14:textId="77777777" w:rsidR="006B0F8B" w:rsidRDefault="006B0F8B" w:rsidP="007A3DE8">
      <w:pPr>
        <w:pStyle w:val="ListParagraph"/>
        <w:numPr>
          <w:ilvl w:val="0"/>
          <w:numId w:val="23"/>
        </w:numPr>
        <w:spacing w:after="0" w:line="259" w:lineRule="auto"/>
        <w:rPr>
          <w:rFonts w:ascii="Times New Roman" w:hAnsi="Times New Roman" w:cs="Times New Roman"/>
          <w:sz w:val="24"/>
          <w:szCs w:val="24"/>
        </w:rPr>
      </w:pPr>
      <w:r>
        <w:rPr>
          <w:rFonts w:ascii="Times New Roman" w:hAnsi="Times New Roman" w:cs="Times New Roman"/>
          <w:sz w:val="24"/>
          <w:szCs w:val="24"/>
        </w:rPr>
        <w:t>Energoefektīva un videi draudzīga daudzdzīvokļu namu apsaimniekošana Rojā un Rudes ciemā;</w:t>
      </w:r>
    </w:p>
    <w:p w14:paraId="636F8F9C" w14:textId="77777777" w:rsidR="006B0F8B" w:rsidRDefault="006B0F8B" w:rsidP="007A3DE8">
      <w:pPr>
        <w:pStyle w:val="ListParagraph"/>
        <w:numPr>
          <w:ilvl w:val="0"/>
          <w:numId w:val="23"/>
        </w:numPr>
        <w:spacing w:after="0" w:line="259" w:lineRule="auto"/>
        <w:rPr>
          <w:rFonts w:ascii="Times New Roman" w:hAnsi="Times New Roman" w:cs="Times New Roman"/>
          <w:sz w:val="24"/>
          <w:szCs w:val="24"/>
        </w:rPr>
      </w:pPr>
      <w:r>
        <w:rPr>
          <w:rFonts w:ascii="Times New Roman" w:hAnsi="Times New Roman" w:cs="Times New Roman"/>
          <w:sz w:val="24"/>
          <w:szCs w:val="24"/>
        </w:rPr>
        <w:t>Siltumapgādes nodrošināšana, jaunas un energoefektīvas siltumapgādes sistēmas izbūve;</w:t>
      </w:r>
    </w:p>
    <w:p w14:paraId="49E54CAE" w14:textId="77777777" w:rsidR="006B0F8B" w:rsidRPr="006B0F8B" w:rsidRDefault="006B0F8B" w:rsidP="007A3DE8">
      <w:pPr>
        <w:pStyle w:val="ListParagraph"/>
        <w:numPr>
          <w:ilvl w:val="0"/>
          <w:numId w:val="23"/>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Citu pieprasītu pakalpojumu (vides labiekārtošana, </w:t>
      </w:r>
      <w:r w:rsidR="004300B6">
        <w:rPr>
          <w:rFonts w:ascii="Times New Roman" w:hAnsi="Times New Roman" w:cs="Times New Roman"/>
          <w:sz w:val="24"/>
          <w:szCs w:val="24"/>
        </w:rPr>
        <w:t>transporta, santehnikas remonta u.c. pakalpojumu) nodrošināšanu.</w:t>
      </w:r>
    </w:p>
    <w:p w14:paraId="7CBB9675" w14:textId="77777777" w:rsidR="001806E5" w:rsidRDefault="001806E5" w:rsidP="00847019">
      <w:pPr>
        <w:pStyle w:val="NoSpacing"/>
        <w:rPr>
          <w:rFonts w:ascii="Times New Roman" w:hAnsi="Times New Roman" w:cs="Times New Roman"/>
          <w:sz w:val="28"/>
          <w:szCs w:val="28"/>
        </w:rPr>
      </w:pPr>
    </w:p>
    <w:p w14:paraId="4388123F" w14:textId="77777777" w:rsidR="00A70002" w:rsidRPr="005C447E" w:rsidRDefault="009F66D3" w:rsidP="00847019">
      <w:pPr>
        <w:pStyle w:val="Heading2"/>
        <w:spacing w:after="225"/>
        <w:ind w:left="-5"/>
        <w:rPr>
          <w:rFonts w:ascii="Times New Roman" w:hAnsi="Times New Roman" w:cs="Times New Roman"/>
        </w:rPr>
      </w:pPr>
      <w:bookmarkStart w:id="16" w:name="_Toc463966662"/>
      <w:r w:rsidRPr="005C447E">
        <w:rPr>
          <w:rFonts w:ascii="Times New Roman" w:hAnsi="Times New Roman" w:cs="Times New Roman"/>
        </w:rPr>
        <w:t>2.3. Uzņēmuma darbību un attīstību ietekmējošās puses</w:t>
      </w:r>
      <w:r w:rsidR="00847019" w:rsidRPr="005C447E">
        <w:rPr>
          <w:rFonts w:ascii="Times New Roman" w:hAnsi="Times New Roman" w:cs="Times New Roman"/>
        </w:rPr>
        <w:t xml:space="preserve"> </w:t>
      </w:r>
      <w:r w:rsidRPr="005C447E">
        <w:rPr>
          <w:rFonts w:ascii="Times New Roman" w:hAnsi="Times New Roman" w:cs="Times New Roman"/>
        </w:rPr>
        <w:t>un pamatvērtības</w:t>
      </w:r>
      <w:bookmarkEnd w:id="16"/>
    </w:p>
    <w:p w14:paraId="5630CB95" w14:textId="77777777" w:rsidR="00D82CE0" w:rsidRPr="004300B6" w:rsidRDefault="009F66D3" w:rsidP="004300B6">
      <w:pPr>
        <w:spacing w:after="35"/>
        <w:ind w:left="-5" w:right="683" w:firstLine="572"/>
        <w:rPr>
          <w:rFonts w:ascii="Times New Roman" w:hAnsi="Times New Roman" w:cs="Times New Roman"/>
          <w:sz w:val="24"/>
          <w:szCs w:val="24"/>
        </w:rPr>
      </w:pPr>
      <w:r w:rsidRPr="004300B6">
        <w:rPr>
          <w:rFonts w:ascii="Times New Roman" w:hAnsi="Times New Roman" w:cs="Times New Roman"/>
          <w:sz w:val="24"/>
          <w:szCs w:val="24"/>
        </w:rPr>
        <w:t xml:space="preserve">Uzņēmuma darbību visvairāk </w:t>
      </w:r>
      <w:r w:rsidRPr="004300B6">
        <w:rPr>
          <w:rFonts w:ascii="Times New Roman" w:hAnsi="Times New Roman" w:cs="Times New Roman"/>
          <w:b/>
          <w:sz w:val="24"/>
          <w:szCs w:val="24"/>
        </w:rPr>
        <w:t>ietekmējošās puses</w:t>
      </w:r>
      <w:r w:rsidRPr="004300B6">
        <w:rPr>
          <w:rFonts w:ascii="Times New Roman" w:hAnsi="Times New Roman" w:cs="Times New Roman"/>
          <w:sz w:val="24"/>
          <w:szCs w:val="24"/>
        </w:rPr>
        <w:t xml:space="preserve">:  </w:t>
      </w:r>
    </w:p>
    <w:p w14:paraId="28FF0506" w14:textId="77777777" w:rsidR="00D82CE0" w:rsidRPr="004300B6" w:rsidRDefault="009F66D3" w:rsidP="007A3DE8">
      <w:pPr>
        <w:numPr>
          <w:ilvl w:val="0"/>
          <w:numId w:val="10"/>
        </w:numPr>
        <w:spacing w:after="12"/>
        <w:ind w:right="683" w:firstLine="1123"/>
        <w:rPr>
          <w:rFonts w:ascii="Times New Roman" w:hAnsi="Times New Roman" w:cs="Times New Roman"/>
          <w:sz w:val="24"/>
          <w:szCs w:val="24"/>
        </w:rPr>
      </w:pPr>
      <w:r w:rsidRPr="004300B6">
        <w:rPr>
          <w:rFonts w:ascii="Times New Roman" w:hAnsi="Times New Roman" w:cs="Times New Roman"/>
          <w:sz w:val="24"/>
          <w:szCs w:val="24"/>
        </w:rPr>
        <w:t>Valde</w:t>
      </w:r>
      <w:r w:rsidR="004300B6">
        <w:rPr>
          <w:rFonts w:ascii="Times New Roman" w:hAnsi="Times New Roman" w:cs="Times New Roman"/>
          <w:sz w:val="24"/>
          <w:szCs w:val="24"/>
        </w:rPr>
        <w:t>s loceklis</w:t>
      </w:r>
      <w:r w:rsidRPr="004300B6">
        <w:rPr>
          <w:rFonts w:ascii="Times New Roman" w:hAnsi="Times New Roman" w:cs="Times New Roman"/>
          <w:sz w:val="24"/>
          <w:szCs w:val="24"/>
        </w:rPr>
        <w:t xml:space="preserve">  </w:t>
      </w:r>
    </w:p>
    <w:p w14:paraId="5A706E40"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Darbinieki </w:t>
      </w:r>
    </w:p>
    <w:p w14:paraId="26427A7F"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Teritoriju attīstītāji  </w:t>
      </w:r>
    </w:p>
    <w:p w14:paraId="5F622D88" w14:textId="77777777" w:rsidR="002F0097" w:rsidRPr="004300B6" w:rsidRDefault="002F0097"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lastRenderedPageBreak/>
        <w:t xml:space="preserve">Pašvaldības speciālisti  </w:t>
      </w:r>
    </w:p>
    <w:p w14:paraId="54799A9D" w14:textId="77777777" w:rsidR="002F0097" w:rsidRPr="004300B6" w:rsidRDefault="002F0097" w:rsidP="007A3DE8">
      <w:pPr>
        <w:numPr>
          <w:ilvl w:val="0"/>
          <w:numId w:val="10"/>
        </w:numPr>
        <w:spacing w:after="12"/>
        <w:ind w:right="683" w:firstLine="1123"/>
        <w:rPr>
          <w:rFonts w:ascii="Times New Roman" w:hAnsi="Times New Roman" w:cs="Times New Roman"/>
          <w:sz w:val="24"/>
          <w:szCs w:val="24"/>
        </w:rPr>
      </w:pPr>
      <w:r>
        <w:rPr>
          <w:rFonts w:ascii="Times New Roman" w:hAnsi="Times New Roman" w:cs="Times New Roman"/>
          <w:sz w:val="24"/>
          <w:szCs w:val="24"/>
        </w:rPr>
        <w:t>Rojas novada domes</w:t>
      </w:r>
      <w:r w:rsidRPr="004300B6">
        <w:rPr>
          <w:rFonts w:ascii="Times New Roman" w:hAnsi="Times New Roman" w:cs="Times New Roman"/>
          <w:sz w:val="24"/>
          <w:szCs w:val="24"/>
        </w:rPr>
        <w:t xml:space="preserve"> deputāti  </w:t>
      </w:r>
    </w:p>
    <w:p w14:paraId="582D5B91" w14:textId="77777777" w:rsidR="00D82CE0" w:rsidRPr="004300B6" w:rsidRDefault="00D82CE0">
      <w:pPr>
        <w:spacing w:after="0" w:line="259" w:lineRule="auto"/>
        <w:ind w:left="720"/>
        <w:rPr>
          <w:rFonts w:ascii="Times New Roman" w:hAnsi="Times New Roman" w:cs="Times New Roman"/>
          <w:sz w:val="24"/>
          <w:szCs w:val="24"/>
        </w:rPr>
      </w:pPr>
    </w:p>
    <w:p w14:paraId="5F1E9E0B" w14:textId="77777777" w:rsidR="00D82CE0" w:rsidRPr="004300B6" w:rsidRDefault="009F66D3" w:rsidP="004300B6">
      <w:pPr>
        <w:spacing w:after="41"/>
        <w:ind w:left="-5" w:firstLine="572"/>
        <w:jc w:val="both"/>
        <w:rPr>
          <w:rFonts w:ascii="Times New Roman" w:hAnsi="Times New Roman" w:cs="Times New Roman"/>
          <w:sz w:val="24"/>
          <w:szCs w:val="24"/>
        </w:rPr>
      </w:pPr>
      <w:r w:rsidRPr="004300B6">
        <w:rPr>
          <w:rFonts w:ascii="Times New Roman" w:hAnsi="Times New Roman" w:cs="Times New Roman"/>
          <w:sz w:val="24"/>
          <w:szCs w:val="24"/>
        </w:rPr>
        <w:t xml:space="preserve">Ietekmējošās puses, kuras jāpieaicina atsevišķu lēmumu vai problēmu risināšanā, kā arī kuras var kļūt un kurām jākļūst par </w:t>
      </w:r>
      <w:r w:rsidRPr="004300B6">
        <w:rPr>
          <w:rFonts w:ascii="Times New Roman" w:hAnsi="Times New Roman" w:cs="Times New Roman"/>
          <w:b/>
          <w:sz w:val="24"/>
          <w:szCs w:val="24"/>
        </w:rPr>
        <w:t>sadarbības partneriem</w:t>
      </w:r>
      <w:r w:rsidRPr="004300B6">
        <w:rPr>
          <w:rFonts w:ascii="Times New Roman" w:hAnsi="Times New Roman" w:cs="Times New Roman"/>
          <w:sz w:val="24"/>
          <w:szCs w:val="24"/>
        </w:rPr>
        <w:t xml:space="preserve"> konkrētu pasākumu ieviešanā:  </w:t>
      </w:r>
    </w:p>
    <w:p w14:paraId="34A1FA11"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Klienti (fiziskās un juridiskās personas)  </w:t>
      </w:r>
    </w:p>
    <w:p w14:paraId="4503317F"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Valsts institūcijas  </w:t>
      </w:r>
    </w:p>
    <w:p w14:paraId="268EAE61"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Uzņēmēji (īpašnieki)  </w:t>
      </w:r>
    </w:p>
    <w:p w14:paraId="4AC47F87"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Da</w:t>
      </w:r>
      <w:r w:rsidR="004300B6">
        <w:rPr>
          <w:rFonts w:ascii="Times New Roman" w:hAnsi="Times New Roman" w:cs="Times New Roman"/>
          <w:sz w:val="24"/>
          <w:szCs w:val="24"/>
        </w:rPr>
        <w:t>udzdzīvokļu māju vecākie</w:t>
      </w:r>
      <w:r w:rsidRPr="004300B6">
        <w:rPr>
          <w:rFonts w:ascii="Times New Roman" w:hAnsi="Times New Roman" w:cs="Times New Roman"/>
          <w:sz w:val="24"/>
          <w:szCs w:val="24"/>
        </w:rPr>
        <w:t xml:space="preserve">  </w:t>
      </w:r>
    </w:p>
    <w:p w14:paraId="6F5D3209" w14:textId="77777777" w:rsid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Iedzīvotāji, vai to grupas </w:t>
      </w:r>
    </w:p>
    <w:p w14:paraId="655574DC" w14:textId="77777777" w:rsidR="00D82CE0" w:rsidRPr="004300B6" w:rsidRDefault="009F66D3" w:rsidP="007A3DE8">
      <w:pPr>
        <w:numPr>
          <w:ilvl w:val="0"/>
          <w:numId w:val="10"/>
        </w:numPr>
        <w:spacing w:after="11"/>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Mediju pārstāvji (žurnālisti)  </w:t>
      </w:r>
    </w:p>
    <w:p w14:paraId="1A7103DA" w14:textId="77777777" w:rsidR="004300B6" w:rsidRDefault="009F66D3" w:rsidP="007A3DE8">
      <w:pPr>
        <w:numPr>
          <w:ilvl w:val="0"/>
          <w:numId w:val="10"/>
        </w:numPr>
        <w:spacing w:after="9"/>
        <w:ind w:right="683" w:firstLine="1123"/>
        <w:rPr>
          <w:rFonts w:ascii="Times New Roman" w:hAnsi="Times New Roman" w:cs="Times New Roman"/>
          <w:sz w:val="24"/>
          <w:szCs w:val="24"/>
        </w:rPr>
      </w:pPr>
      <w:r w:rsidRPr="004300B6">
        <w:rPr>
          <w:rFonts w:ascii="Times New Roman" w:hAnsi="Times New Roman" w:cs="Times New Roman"/>
          <w:sz w:val="24"/>
          <w:szCs w:val="24"/>
        </w:rPr>
        <w:t>Izglītības iestādes</w:t>
      </w:r>
      <w:r w:rsidR="004300B6">
        <w:rPr>
          <w:rFonts w:ascii="Times New Roman" w:hAnsi="Times New Roman" w:cs="Times New Roman"/>
          <w:sz w:val="24"/>
          <w:szCs w:val="24"/>
        </w:rPr>
        <w:t xml:space="preserve"> </w:t>
      </w:r>
    </w:p>
    <w:p w14:paraId="7CAD7332" w14:textId="77777777" w:rsidR="00D82CE0" w:rsidRPr="004300B6" w:rsidRDefault="009F66D3" w:rsidP="007A3DE8">
      <w:pPr>
        <w:numPr>
          <w:ilvl w:val="0"/>
          <w:numId w:val="10"/>
        </w:numPr>
        <w:spacing w:after="9"/>
        <w:ind w:right="683" w:firstLine="1123"/>
        <w:rPr>
          <w:rFonts w:ascii="Times New Roman" w:hAnsi="Times New Roman" w:cs="Times New Roman"/>
          <w:sz w:val="24"/>
          <w:szCs w:val="24"/>
        </w:rPr>
      </w:pPr>
      <w:r w:rsidRPr="004300B6">
        <w:rPr>
          <w:rFonts w:ascii="Times New Roman" w:hAnsi="Times New Roman" w:cs="Times New Roman"/>
          <w:sz w:val="24"/>
          <w:szCs w:val="24"/>
        </w:rPr>
        <w:t xml:space="preserve">Nozaru eksperti  </w:t>
      </w:r>
      <w:r w:rsidR="004300B6">
        <w:rPr>
          <w:rFonts w:ascii="Times New Roman" w:hAnsi="Times New Roman" w:cs="Times New Roman"/>
          <w:sz w:val="24"/>
          <w:szCs w:val="24"/>
        </w:rPr>
        <w:t>u.c.</w:t>
      </w:r>
    </w:p>
    <w:p w14:paraId="25293D6D" w14:textId="77777777" w:rsidR="00D82CE0" w:rsidRDefault="009F66D3" w:rsidP="00847019">
      <w:pPr>
        <w:spacing w:after="0" w:line="240" w:lineRule="auto"/>
        <w:ind w:left="567"/>
      </w:pPr>
      <w:r>
        <w:t xml:space="preserve"> </w:t>
      </w:r>
    </w:p>
    <w:p w14:paraId="3A26469B" w14:textId="77777777" w:rsidR="00D82CE0" w:rsidRPr="005C447E" w:rsidRDefault="009F66D3" w:rsidP="00847019">
      <w:pPr>
        <w:pStyle w:val="Heading2"/>
        <w:spacing w:after="143"/>
        <w:ind w:left="-5"/>
        <w:rPr>
          <w:rFonts w:ascii="Times New Roman" w:hAnsi="Times New Roman" w:cs="Times New Roman"/>
        </w:rPr>
      </w:pPr>
      <w:bookmarkStart w:id="17" w:name="_Toc463966663"/>
      <w:r w:rsidRPr="005C447E">
        <w:rPr>
          <w:rFonts w:ascii="Times New Roman" w:hAnsi="Times New Roman" w:cs="Times New Roman"/>
        </w:rPr>
        <w:t>2.4. Finanšu mērķi un efektivitāti raksturojošie rezultatīvie rādītāji</w:t>
      </w:r>
      <w:bookmarkEnd w:id="17"/>
    </w:p>
    <w:p w14:paraId="696F7123" w14:textId="77777777" w:rsidR="00D82CE0" w:rsidRPr="004300B6" w:rsidRDefault="004300B6" w:rsidP="004300B6">
      <w:pPr>
        <w:spacing w:after="122"/>
        <w:ind w:firstLine="562"/>
        <w:rPr>
          <w:rFonts w:ascii="Times New Roman" w:hAnsi="Times New Roman" w:cs="Times New Roman"/>
          <w:sz w:val="24"/>
          <w:szCs w:val="24"/>
        </w:rPr>
      </w:pPr>
      <w:r>
        <w:rPr>
          <w:rFonts w:ascii="Times New Roman" w:hAnsi="Times New Roman" w:cs="Times New Roman"/>
          <w:sz w:val="24"/>
          <w:szCs w:val="24"/>
        </w:rPr>
        <w:t>2017.-2020.gada</w:t>
      </w:r>
      <w:r w:rsidR="009F66D3" w:rsidRPr="004300B6">
        <w:rPr>
          <w:rFonts w:ascii="Times New Roman" w:hAnsi="Times New Roman" w:cs="Times New Roman"/>
          <w:sz w:val="24"/>
          <w:szCs w:val="24"/>
        </w:rPr>
        <w:t xml:space="preserve">m </w:t>
      </w:r>
      <w:r w:rsidR="0079648A">
        <w:rPr>
          <w:rFonts w:ascii="Times New Roman" w:hAnsi="Times New Roman" w:cs="Times New Roman"/>
          <w:sz w:val="24"/>
          <w:szCs w:val="24"/>
        </w:rPr>
        <w:t>tiek plānoti sekojoši SIA „DzKU</w:t>
      </w:r>
      <w:r w:rsidR="009F66D3" w:rsidRPr="004300B6">
        <w:rPr>
          <w:rFonts w:ascii="Times New Roman" w:hAnsi="Times New Roman" w:cs="Times New Roman"/>
          <w:sz w:val="24"/>
          <w:szCs w:val="24"/>
        </w:rPr>
        <w:t>”</w:t>
      </w:r>
      <w:r w:rsidR="009F66D3" w:rsidRPr="004300B6">
        <w:rPr>
          <w:rFonts w:ascii="Times New Roman" w:hAnsi="Times New Roman" w:cs="Times New Roman"/>
          <w:i/>
          <w:sz w:val="24"/>
          <w:szCs w:val="24"/>
        </w:rPr>
        <w:t xml:space="preserve"> </w:t>
      </w:r>
      <w:r w:rsidR="009F66D3" w:rsidRPr="004300B6">
        <w:rPr>
          <w:rFonts w:ascii="Times New Roman" w:hAnsi="Times New Roman" w:cs="Times New Roman"/>
          <w:sz w:val="24"/>
          <w:szCs w:val="24"/>
        </w:rPr>
        <w:t>fi</w:t>
      </w:r>
      <w:r w:rsidR="0079648A">
        <w:rPr>
          <w:rFonts w:ascii="Times New Roman" w:hAnsi="Times New Roman" w:cs="Times New Roman"/>
          <w:sz w:val="24"/>
          <w:szCs w:val="24"/>
        </w:rPr>
        <w:t xml:space="preserve">nansiālās darbības rezultāti un </w:t>
      </w:r>
      <w:r w:rsidR="009F66D3" w:rsidRPr="004300B6">
        <w:rPr>
          <w:rFonts w:ascii="Times New Roman" w:hAnsi="Times New Roman" w:cs="Times New Roman"/>
          <w:sz w:val="24"/>
          <w:szCs w:val="24"/>
        </w:rPr>
        <w:t xml:space="preserve">investīcijas: </w:t>
      </w:r>
    </w:p>
    <w:p w14:paraId="73543AD5" w14:textId="77777777" w:rsidR="00847019" w:rsidRPr="00847019" w:rsidRDefault="009F66D3" w:rsidP="00847019">
      <w:pPr>
        <w:spacing w:after="11"/>
        <w:ind w:left="-15" w:right="-1" w:firstLine="567"/>
        <w:jc w:val="right"/>
        <w:rPr>
          <w:rFonts w:ascii="Times New Roman" w:hAnsi="Times New Roman" w:cs="Times New Roman"/>
          <w:i/>
          <w:sz w:val="24"/>
          <w:szCs w:val="24"/>
        </w:rPr>
      </w:pPr>
      <w:r>
        <w:rPr>
          <w:sz w:val="22"/>
        </w:rPr>
        <w:t xml:space="preserve"> </w:t>
      </w:r>
      <w:r w:rsidR="00847019">
        <w:rPr>
          <w:rFonts w:ascii="Times New Roman" w:hAnsi="Times New Roman" w:cs="Times New Roman"/>
          <w:i/>
          <w:sz w:val="24"/>
          <w:szCs w:val="24"/>
        </w:rPr>
        <w:t>2.4.1.tabula</w:t>
      </w:r>
    </w:p>
    <w:p w14:paraId="0161E589" w14:textId="77777777" w:rsidR="00D82CE0" w:rsidRPr="00847019" w:rsidRDefault="00847019" w:rsidP="00847019">
      <w:pPr>
        <w:spacing w:after="0" w:line="240" w:lineRule="auto"/>
        <w:jc w:val="center"/>
        <w:rPr>
          <w:b/>
        </w:rPr>
      </w:pPr>
      <w:r w:rsidRPr="00847019">
        <w:rPr>
          <w:rFonts w:ascii="Times New Roman" w:hAnsi="Times New Roman" w:cs="Times New Roman"/>
          <w:b/>
          <w:i/>
          <w:sz w:val="22"/>
          <w:szCs w:val="22"/>
        </w:rPr>
        <w:t>Finansiālās darbības rezultāti un investīcijas EUR 2017.-2020.gadiem</w:t>
      </w:r>
    </w:p>
    <w:tbl>
      <w:tblPr>
        <w:tblStyle w:val="TableGrid"/>
        <w:tblW w:w="9742" w:type="dxa"/>
        <w:tblInd w:w="-108" w:type="dxa"/>
        <w:tblCellMar>
          <w:top w:w="50" w:type="dxa"/>
          <w:left w:w="108" w:type="dxa"/>
          <w:right w:w="56" w:type="dxa"/>
        </w:tblCellMar>
        <w:tblLook w:val="04A0" w:firstRow="1" w:lastRow="0" w:firstColumn="1" w:lastColumn="0" w:noHBand="0" w:noVBand="1"/>
      </w:tblPr>
      <w:tblGrid>
        <w:gridCol w:w="2088"/>
        <w:gridCol w:w="1417"/>
        <w:gridCol w:w="1560"/>
        <w:gridCol w:w="1559"/>
        <w:gridCol w:w="1559"/>
        <w:gridCol w:w="1559"/>
      </w:tblGrid>
      <w:tr w:rsidR="00230D77" w:rsidRPr="00514778" w14:paraId="2CAF34B3" w14:textId="77777777" w:rsidTr="00230D77">
        <w:trPr>
          <w:trHeight w:val="452"/>
        </w:trPr>
        <w:tc>
          <w:tcPr>
            <w:tcW w:w="2088" w:type="dxa"/>
            <w:tcBorders>
              <w:top w:val="single" w:sz="4" w:space="0" w:color="000000"/>
              <w:left w:val="single" w:sz="4" w:space="0" w:color="000000"/>
              <w:bottom w:val="single" w:sz="4" w:space="0" w:color="000000"/>
              <w:right w:val="single" w:sz="4" w:space="0" w:color="000000"/>
            </w:tcBorders>
          </w:tcPr>
          <w:p w14:paraId="23AF5877" w14:textId="77777777" w:rsidR="00230D77" w:rsidRPr="00514778" w:rsidRDefault="00230D77" w:rsidP="00230D77">
            <w:pPr>
              <w:spacing w:line="259" w:lineRule="auto"/>
              <w:ind w:left="3"/>
              <w:jc w:val="center"/>
              <w:rPr>
                <w:rFonts w:ascii="Times New Roman" w:hAnsi="Times New Roman" w:cs="Times New Roman"/>
                <w:i/>
                <w:sz w:val="22"/>
                <w:szCs w:val="22"/>
              </w:rPr>
            </w:pPr>
            <w:r w:rsidRPr="00514778">
              <w:rPr>
                <w:rFonts w:ascii="Times New Roman" w:hAnsi="Times New Roman" w:cs="Times New Roman"/>
                <w:i/>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8E1A0B4" w14:textId="77777777" w:rsidR="00230D77" w:rsidRPr="00514778" w:rsidRDefault="00230D77" w:rsidP="00230D77">
            <w:pPr>
              <w:spacing w:line="259" w:lineRule="auto"/>
              <w:rPr>
                <w:rFonts w:ascii="Times New Roman" w:hAnsi="Times New Roman" w:cs="Times New Roman"/>
                <w:i/>
                <w:sz w:val="22"/>
                <w:szCs w:val="22"/>
              </w:rPr>
            </w:pPr>
            <w:r>
              <w:rPr>
                <w:rFonts w:ascii="Times New Roman" w:hAnsi="Times New Roman" w:cs="Times New Roman"/>
                <w:b/>
                <w:i/>
                <w:sz w:val="22"/>
                <w:szCs w:val="22"/>
              </w:rPr>
              <w:t>2016</w:t>
            </w:r>
            <w:r w:rsidRPr="00514778">
              <w:rPr>
                <w:rFonts w:ascii="Times New Roman" w:hAnsi="Times New Roman" w:cs="Times New Roman"/>
                <w:b/>
                <w:i/>
                <w:sz w:val="22"/>
                <w:szCs w:val="22"/>
              </w:rPr>
              <w:t xml:space="preserve">.g.(fakts) </w:t>
            </w:r>
          </w:p>
        </w:tc>
        <w:tc>
          <w:tcPr>
            <w:tcW w:w="1560" w:type="dxa"/>
            <w:tcBorders>
              <w:top w:val="single" w:sz="4" w:space="0" w:color="000000"/>
              <w:left w:val="single" w:sz="4" w:space="0" w:color="000000"/>
              <w:bottom w:val="single" w:sz="4" w:space="0" w:color="000000"/>
              <w:right w:val="single" w:sz="4" w:space="0" w:color="000000"/>
            </w:tcBorders>
          </w:tcPr>
          <w:p w14:paraId="22DEE5B5" w14:textId="77777777" w:rsidR="00230D77" w:rsidRPr="00514778" w:rsidRDefault="00230D77" w:rsidP="00230D77">
            <w:pPr>
              <w:spacing w:line="259" w:lineRule="auto"/>
              <w:ind w:right="58"/>
              <w:jc w:val="center"/>
              <w:rPr>
                <w:rFonts w:ascii="Times New Roman" w:hAnsi="Times New Roman" w:cs="Times New Roman"/>
                <w:i/>
                <w:sz w:val="22"/>
                <w:szCs w:val="22"/>
              </w:rPr>
            </w:pPr>
            <w:r>
              <w:rPr>
                <w:rFonts w:ascii="Times New Roman" w:hAnsi="Times New Roman" w:cs="Times New Roman"/>
                <w:b/>
                <w:i/>
                <w:sz w:val="22"/>
                <w:szCs w:val="22"/>
              </w:rPr>
              <w:t>2017</w:t>
            </w:r>
            <w:r w:rsidRPr="00514778">
              <w:rPr>
                <w:rFonts w:ascii="Times New Roman" w:hAnsi="Times New Roman" w:cs="Times New Roman"/>
                <w:b/>
                <w:i/>
                <w:sz w:val="22"/>
                <w:szCs w:val="22"/>
              </w:rPr>
              <w:t xml:space="preserve">.g.(plāns) </w:t>
            </w:r>
          </w:p>
        </w:tc>
        <w:tc>
          <w:tcPr>
            <w:tcW w:w="1559" w:type="dxa"/>
            <w:tcBorders>
              <w:top w:val="single" w:sz="4" w:space="0" w:color="000000"/>
              <w:left w:val="single" w:sz="4" w:space="0" w:color="000000"/>
              <w:bottom w:val="single" w:sz="4" w:space="0" w:color="000000"/>
              <w:right w:val="single" w:sz="4" w:space="0" w:color="000000"/>
            </w:tcBorders>
          </w:tcPr>
          <w:p w14:paraId="5C1F1773" w14:textId="77777777" w:rsidR="00230D77" w:rsidRPr="00514778" w:rsidRDefault="00230D77" w:rsidP="00230D77">
            <w:pPr>
              <w:spacing w:line="259" w:lineRule="auto"/>
              <w:ind w:right="50"/>
              <w:jc w:val="center"/>
              <w:rPr>
                <w:rFonts w:ascii="Times New Roman" w:hAnsi="Times New Roman" w:cs="Times New Roman"/>
                <w:i/>
                <w:sz w:val="22"/>
                <w:szCs w:val="22"/>
              </w:rPr>
            </w:pPr>
            <w:r>
              <w:rPr>
                <w:rFonts w:ascii="Times New Roman" w:hAnsi="Times New Roman" w:cs="Times New Roman"/>
                <w:b/>
                <w:i/>
                <w:sz w:val="22"/>
                <w:szCs w:val="22"/>
              </w:rPr>
              <w:t>2018</w:t>
            </w:r>
            <w:r w:rsidRPr="00514778">
              <w:rPr>
                <w:rFonts w:ascii="Times New Roman" w:hAnsi="Times New Roman" w:cs="Times New Roman"/>
                <w:b/>
                <w:i/>
                <w:sz w:val="22"/>
                <w:szCs w:val="22"/>
              </w:rPr>
              <w:t xml:space="preserve">.g.(plāns) </w:t>
            </w:r>
          </w:p>
        </w:tc>
        <w:tc>
          <w:tcPr>
            <w:tcW w:w="1559" w:type="dxa"/>
            <w:tcBorders>
              <w:top w:val="single" w:sz="4" w:space="0" w:color="000000"/>
              <w:left w:val="single" w:sz="4" w:space="0" w:color="000000"/>
              <w:bottom w:val="single" w:sz="4" w:space="0" w:color="000000"/>
              <w:right w:val="single" w:sz="4" w:space="0" w:color="000000"/>
            </w:tcBorders>
          </w:tcPr>
          <w:p w14:paraId="2FD36BEF" w14:textId="77777777" w:rsidR="00230D77" w:rsidRPr="00514778" w:rsidRDefault="00230D77" w:rsidP="00230D77">
            <w:pPr>
              <w:spacing w:line="259" w:lineRule="auto"/>
              <w:ind w:right="52"/>
              <w:jc w:val="center"/>
              <w:rPr>
                <w:rFonts w:ascii="Times New Roman" w:hAnsi="Times New Roman" w:cs="Times New Roman"/>
                <w:i/>
                <w:sz w:val="22"/>
                <w:szCs w:val="22"/>
              </w:rPr>
            </w:pPr>
            <w:r>
              <w:rPr>
                <w:rFonts w:ascii="Times New Roman" w:hAnsi="Times New Roman" w:cs="Times New Roman"/>
                <w:b/>
                <w:i/>
                <w:sz w:val="22"/>
                <w:szCs w:val="22"/>
              </w:rPr>
              <w:t>2019</w:t>
            </w:r>
            <w:r w:rsidRPr="00514778">
              <w:rPr>
                <w:rFonts w:ascii="Times New Roman" w:hAnsi="Times New Roman" w:cs="Times New Roman"/>
                <w:b/>
                <w:i/>
                <w:sz w:val="22"/>
                <w:szCs w:val="22"/>
              </w:rPr>
              <w:t xml:space="preserve">.g.(plāns) </w:t>
            </w:r>
          </w:p>
        </w:tc>
        <w:tc>
          <w:tcPr>
            <w:tcW w:w="1559" w:type="dxa"/>
            <w:tcBorders>
              <w:top w:val="single" w:sz="4" w:space="0" w:color="000000"/>
              <w:left w:val="single" w:sz="4" w:space="0" w:color="000000"/>
              <w:bottom w:val="single" w:sz="4" w:space="0" w:color="000000"/>
              <w:right w:val="single" w:sz="4" w:space="0" w:color="000000"/>
            </w:tcBorders>
          </w:tcPr>
          <w:p w14:paraId="5CE08730" w14:textId="77777777" w:rsidR="00230D77" w:rsidRPr="00514778" w:rsidRDefault="00230D77" w:rsidP="00230D77">
            <w:pPr>
              <w:spacing w:line="259" w:lineRule="auto"/>
              <w:ind w:right="52"/>
              <w:jc w:val="center"/>
              <w:rPr>
                <w:rFonts w:ascii="Times New Roman" w:hAnsi="Times New Roman" w:cs="Times New Roman"/>
                <w:i/>
                <w:sz w:val="22"/>
                <w:szCs w:val="22"/>
              </w:rPr>
            </w:pPr>
            <w:r>
              <w:rPr>
                <w:rFonts w:ascii="Times New Roman" w:hAnsi="Times New Roman" w:cs="Times New Roman"/>
                <w:b/>
                <w:i/>
                <w:sz w:val="22"/>
                <w:szCs w:val="22"/>
              </w:rPr>
              <w:t>2020</w:t>
            </w:r>
            <w:r w:rsidRPr="00514778">
              <w:rPr>
                <w:rFonts w:ascii="Times New Roman" w:hAnsi="Times New Roman" w:cs="Times New Roman"/>
                <w:b/>
                <w:i/>
                <w:sz w:val="22"/>
                <w:szCs w:val="22"/>
              </w:rPr>
              <w:t xml:space="preserve">.g.(plāns) </w:t>
            </w:r>
          </w:p>
        </w:tc>
      </w:tr>
      <w:tr w:rsidR="00230D77" w:rsidRPr="00514778" w14:paraId="19892903" w14:textId="77777777" w:rsidTr="00230D77">
        <w:trPr>
          <w:trHeight w:val="449"/>
        </w:trPr>
        <w:tc>
          <w:tcPr>
            <w:tcW w:w="2088" w:type="dxa"/>
            <w:tcBorders>
              <w:top w:val="single" w:sz="4" w:space="0" w:color="000000"/>
              <w:left w:val="single" w:sz="4" w:space="0" w:color="000000"/>
              <w:bottom w:val="single" w:sz="4" w:space="0" w:color="000000"/>
              <w:right w:val="single" w:sz="4" w:space="0" w:color="000000"/>
            </w:tcBorders>
          </w:tcPr>
          <w:p w14:paraId="58857EF5" w14:textId="77777777" w:rsidR="00230D77" w:rsidRPr="00514778" w:rsidRDefault="00230D77" w:rsidP="00230D77">
            <w:pPr>
              <w:spacing w:line="259" w:lineRule="auto"/>
              <w:ind w:right="49"/>
              <w:jc w:val="center"/>
              <w:rPr>
                <w:rFonts w:ascii="Times New Roman" w:hAnsi="Times New Roman" w:cs="Times New Roman"/>
                <w:sz w:val="22"/>
                <w:szCs w:val="22"/>
              </w:rPr>
            </w:pPr>
            <w:r w:rsidRPr="00514778">
              <w:rPr>
                <w:rFonts w:ascii="Times New Roman" w:hAnsi="Times New Roman" w:cs="Times New Roman"/>
                <w:sz w:val="22"/>
                <w:szCs w:val="22"/>
              </w:rPr>
              <w:t xml:space="preserve">Ieņēmumi EUR </w:t>
            </w:r>
          </w:p>
        </w:tc>
        <w:tc>
          <w:tcPr>
            <w:tcW w:w="1417" w:type="dxa"/>
            <w:tcBorders>
              <w:top w:val="single" w:sz="4" w:space="0" w:color="000000"/>
              <w:left w:val="single" w:sz="4" w:space="0" w:color="000000"/>
              <w:bottom w:val="single" w:sz="4" w:space="0" w:color="000000"/>
              <w:right w:val="single" w:sz="4" w:space="0" w:color="000000"/>
            </w:tcBorders>
          </w:tcPr>
          <w:p w14:paraId="1464653B" w14:textId="77777777" w:rsidR="00230D77" w:rsidRPr="00C84505" w:rsidRDefault="0058508C"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670 000</w:t>
            </w:r>
          </w:p>
        </w:tc>
        <w:tc>
          <w:tcPr>
            <w:tcW w:w="1560" w:type="dxa"/>
            <w:tcBorders>
              <w:top w:val="single" w:sz="4" w:space="0" w:color="000000"/>
              <w:left w:val="single" w:sz="4" w:space="0" w:color="000000"/>
              <w:bottom w:val="single" w:sz="4" w:space="0" w:color="000000"/>
              <w:right w:val="single" w:sz="4" w:space="0" w:color="000000"/>
            </w:tcBorders>
          </w:tcPr>
          <w:p w14:paraId="6A8C554F" w14:textId="77777777" w:rsidR="00230D77" w:rsidRPr="00C84505" w:rsidRDefault="001B0055" w:rsidP="00230D77">
            <w:pPr>
              <w:spacing w:line="259" w:lineRule="auto"/>
              <w:ind w:right="58"/>
              <w:jc w:val="center"/>
              <w:rPr>
                <w:rFonts w:ascii="Times New Roman" w:hAnsi="Times New Roman" w:cs="Times New Roman"/>
                <w:i/>
                <w:sz w:val="22"/>
                <w:szCs w:val="22"/>
              </w:rPr>
            </w:pPr>
            <w:r w:rsidRPr="00C84505">
              <w:rPr>
                <w:rFonts w:ascii="Times New Roman" w:hAnsi="Times New Roman" w:cs="Times New Roman"/>
                <w:i/>
                <w:sz w:val="22"/>
                <w:szCs w:val="22"/>
              </w:rPr>
              <w:t xml:space="preserve">680 000 </w:t>
            </w:r>
          </w:p>
        </w:tc>
        <w:tc>
          <w:tcPr>
            <w:tcW w:w="1559" w:type="dxa"/>
            <w:tcBorders>
              <w:top w:val="single" w:sz="4" w:space="0" w:color="000000"/>
              <w:left w:val="single" w:sz="4" w:space="0" w:color="000000"/>
              <w:bottom w:val="single" w:sz="4" w:space="0" w:color="000000"/>
              <w:right w:val="single" w:sz="4" w:space="0" w:color="000000"/>
            </w:tcBorders>
          </w:tcPr>
          <w:p w14:paraId="24B19F7A" w14:textId="77777777" w:rsidR="00230D77" w:rsidRPr="00C84505" w:rsidRDefault="004C2E85" w:rsidP="00230D77">
            <w:pPr>
              <w:spacing w:line="259" w:lineRule="auto"/>
              <w:ind w:right="54"/>
              <w:jc w:val="center"/>
              <w:rPr>
                <w:rFonts w:ascii="Times New Roman" w:hAnsi="Times New Roman" w:cs="Times New Roman"/>
                <w:i/>
                <w:sz w:val="22"/>
                <w:szCs w:val="22"/>
              </w:rPr>
            </w:pPr>
            <w:r>
              <w:rPr>
                <w:rFonts w:ascii="Times New Roman" w:hAnsi="Times New Roman" w:cs="Times New Roman"/>
                <w:i/>
                <w:sz w:val="22"/>
                <w:szCs w:val="22"/>
              </w:rPr>
              <w:t>710 000</w:t>
            </w:r>
          </w:p>
        </w:tc>
        <w:tc>
          <w:tcPr>
            <w:tcW w:w="1559" w:type="dxa"/>
            <w:tcBorders>
              <w:top w:val="single" w:sz="4" w:space="0" w:color="000000"/>
              <w:left w:val="single" w:sz="4" w:space="0" w:color="000000"/>
              <w:bottom w:val="single" w:sz="4" w:space="0" w:color="000000"/>
              <w:right w:val="single" w:sz="4" w:space="0" w:color="000000"/>
            </w:tcBorders>
          </w:tcPr>
          <w:p w14:paraId="4D3FD4C0" w14:textId="77777777" w:rsidR="00230D77" w:rsidRPr="00C84505" w:rsidRDefault="001B0055" w:rsidP="004C2E85">
            <w:pPr>
              <w:spacing w:line="259" w:lineRule="auto"/>
              <w:ind w:right="56"/>
              <w:jc w:val="center"/>
              <w:rPr>
                <w:rFonts w:ascii="Times New Roman" w:hAnsi="Times New Roman" w:cs="Times New Roman"/>
                <w:i/>
                <w:sz w:val="22"/>
                <w:szCs w:val="22"/>
              </w:rPr>
            </w:pPr>
            <w:r w:rsidRPr="00C84505">
              <w:rPr>
                <w:rFonts w:ascii="Times New Roman" w:hAnsi="Times New Roman" w:cs="Times New Roman"/>
                <w:i/>
                <w:sz w:val="22"/>
                <w:szCs w:val="22"/>
              </w:rPr>
              <w:t>7</w:t>
            </w:r>
            <w:r w:rsidR="004C2E85">
              <w:rPr>
                <w:rFonts w:ascii="Times New Roman" w:hAnsi="Times New Roman" w:cs="Times New Roman"/>
                <w:i/>
                <w:sz w:val="22"/>
                <w:szCs w:val="22"/>
              </w:rPr>
              <w:t>3</w:t>
            </w:r>
            <w:r w:rsidRPr="00C84505">
              <w:rPr>
                <w:rFonts w:ascii="Times New Roman" w:hAnsi="Times New Roman" w:cs="Times New Roman"/>
                <w:i/>
                <w:sz w:val="22"/>
                <w:szCs w:val="22"/>
              </w:rPr>
              <w:t>0 000</w:t>
            </w:r>
          </w:p>
        </w:tc>
        <w:tc>
          <w:tcPr>
            <w:tcW w:w="1559" w:type="dxa"/>
            <w:tcBorders>
              <w:top w:val="single" w:sz="4" w:space="0" w:color="000000"/>
              <w:left w:val="single" w:sz="4" w:space="0" w:color="000000"/>
              <w:bottom w:val="single" w:sz="4" w:space="0" w:color="000000"/>
              <w:right w:val="single" w:sz="4" w:space="0" w:color="000000"/>
            </w:tcBorders>
          </w:tcPr>
          <w:p w14:paraId="24D1A3E4" w14:textId="77777777" w:rsidR="00230D77" w:rsidRPr="00C84505" w:rsidRDefault="001B0055" w:rsidP="004C2E85">
            <w:pPr>
              <w:spacing w:line="259" w:lineRule="auto"/>
              <w:ind w:right="56"/>
              <w:jc w:val="center"/>
              <w:rPr>
                <w:rFonts w:ascii="Times New Roman" w:hAnsi="Times New Roman" w:cs="Times New Roman"/>
                <w:i/>
                <w:sz w:val="22"/>
                <w:szCs w:val="22"/>
              </w:rPr>
            </w:pPr>
            <w:r w:rsidRPr="00C84505">
              <w:rPr>
                <w:rFonts w:ascii="Times New Roman" w:hAnsi="Times New Roman" w:cs="Times New Roman"/>
                <w:i/>
                <w:sz w:val="22"/>
                <w:szCs w:val="22"/>
              </w:rPr>
              <w:t>7</w:t>
            </w:r>
            <w:r w:rsidR="004C2E85">
              <w:rPr>
                <w:rFonts w:ascii="Times New Roman" w:hAnsi="Times New Roman" w:cs="Times New Roman"/>
                <w:i/>
                <w:sz w:val="22"/>
                <w:szCs w:val="22"/>
              </w:rPr>
              <w:t>4</w:t>
            </w:r>
            <w:r w:rsidRPr="00C84505">
              <w:rPr>
                <w:rFonts w:ascii="Times New Roman" w:hAnsi="Times New Roman" w:cs="Times New Roman"/>
                <w:i/>
                <w:sz w:val="22"/>
                <w:szCs w:val="22"/>
              </w:rPr>
              <w:t>0 000</w:t>
            </w:r>
          </w:p>
        </w:tc>
      </w:tr>
      <w:tr w:rsidR="00230D77" w:rsidRPr="00514778" w14:paraId="01DCA596" w14:textId="77777777" w:rsidTr="00230D77">
        <w:trPr>
          <w:trHeight w:val="449"/>
        </w:trPr>
        <w:tc>
          <w:tcPr>
            <w:tcW w:w="2088" w:type="dxa"/>
            <w:tcBorders>
              <w:top w:val="single" w:sz="4" w:space="0" w:color="000000"/>
              <w:left w:val="single" w:sz="4" w:space="0" w:color="000000"/>
              <w:bottom w:val="single" w:sz="4" w:space="0" w:color="000000"/>
              <w:right w:val="single" w:sz="4" w:space="0" w:color="000000"/>
            </w:tcBorders>
          </w:tcPr>
          <w:p w14:paraId="3DF720FF" w14:textId="77777777" w:rsidR="00230D77" w:rsidRPr="00514778" w:rsidRDefault="00230D77" w:rsidP="00230D77">
            <w:pPr>
              <w:spacing w:line="259" w:lineRule="auto"/>
              <w:ind w:right="52"/>
              <w:jc w:val="center"/>
              <w:rPr>
                <w:rFonts w:ascii="Times New Roman" w:hAnsi="Times New Roman" w:cs="Times New Roman"/>
                <w:sz w:val="22"/>
                <w:szCs w:val="22"/>
              </w:rPr>
            </w:pPr>
            <w:r w:rsidRPr="00514778">
              <w:rPr>
                <w:rFonts w:ascii="Times New Roman" w:hAnsi="Times New Roman" w:cs="Times New Roman"/>
                <w:sz w:val="22"/>
                <w:szCs w:val="22"/>
              </w:rPr>
              <w:t xml:space="preserve">Izdevumi EUR </w:t>
            </w:r>
          </w:p>
        </w:tc>
        <w:tc>
          <w:tcPr>
            <w:tcW w:w="1417" w:type="dxa"/>
            <w:tcBorders>
              <w:top w:val="single" w:sz="4" w:space="0" w:color="000000"/>
              <w:left w:val="single" w:sz="4" w:space="0" w:color="000000"/>
              <w:bottom w:val="single" w:sz="4" w:space="0" w:color="000000"/>
              <w:right w:val="single" w:sz="4" w:space="0" w:color="000000"/>
            </w:tcBorders>
          </w:tcPr>
          <w:p w14:paraId="4CB9A65C" w14:textId="77777777" w:rsidR="00230D77" w:rsidRPr="00C84505" w:rsidRDefault="0058508C"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630 000</w:t>
            </w:r>
          </w:p>
        </w:tc>
        <w:tc>
          <w:tcPr>
            <w:tcW w:w="1560" w:type="dxa"/>
            <w:tcBorders>
              <w:top w:val="single" w:sz="4" w:space="0" w:color="000000"/>
              <w:left w:val="single" w:sz="4" w:space="0" w:color="000000"/>
              <w:bottom w:val="single" w:sz="4" w:space="0" w:color="000000"/>
              <w:right w:val="single" w:sz="4" w:space="0" w:color="000000"/>
            </w:tcBorders>
          </w:tcPr>
          <w:p w14:paraId="092FFB74" w14:textId="77777777" w:rsidR="00230D77" w:rsidRPr="00C84505" w:rsidRDefault="001B0055" w:rsidP="004C2E85">
            <w:pPr>
              <w:spacing w:line="259" w:lineRule="auto"/>
              <w:ind w:right="58"/>
              <w:jc w:val="center"/>
              <w:rPr>
                <w:rFonts w:ascii="Times New Roman" w:hAnsi="Times New Roman" w:cs="Times New Roman"/>
                <w:i/>
                <w:sz w:val="22"/>
                <w:szCs w:val="22"/>
              </w:rPr>
            </w:pPr>
            <w:r w:rsidRPr="00C84505">
              <w:rPr>
                <w:rFonts w:ascii="Times New Roman" w:hAnsi="Times New Roman" w:cs="Times New Roman"/>
                <w:i/>
                <w:sz w:val="22"/>
                <w:szCs w:val="22"/>
              </w:rPr>
              <w:t>64</w:t>
            </w:r>
            <w:r w:rsidR="004C2E85">
              <w:rPr>
                <w:rFonts w:ascii="Times New Roman" w:hAnsi="Times New Roman" w:cs="Times New Roman"/>
                <w:i/>
                <w:sz w:val="22"/>
                <w:szCs w:val="22"/>
              </w:rPr>
              <w:t>3</w:t>
            </w:r>
            <w:r w:rsidRPr="00C84505">
              <w:rPr>
                <w:rFonts w:ascii="Times New Roman" w:hAnsi="Times New Roman" w:cs="Times New Roman"/>
                <w:i/>
                <w:sz w:val="22"/>
                <w:szCs w:val="22"/>
              </w:rPr>
              <w:t xml:space="preserve"> 000</w:t>
            </w:r>
          </w:p>
        </w:tc>
        <w:tc>
          <w:tcPr>
            <w:tcW w:w="1559" w:type="dxa"/>
            <w:tcBorders>
              <w:top w:val="single" w:sz="4" w:space="0" w:color="000000"/>
              <w:left w:val="single" w:sz="4" w:space="0" w:color="000000"/>
              <w:bottom w:val="single" w:sz="4" w:space="0" w:color="000000"/>
              <w:right w:val="single" w:sz="4" w:space="0" w:color="000000"/>
            </w:tcBorders>
          </w:tcPr>
          <w:p w14:paraId="10CE576D" w14:textId="77777777" w:rsidR="00230D77" w:rsidRPr="00C84505" w:rsidRDefault="001B0055" w:rsidP="004C2E85">
            <w:pPr>
              <w:spacing w:line="259" w:lineRule="auto"/>
              <w:ind w:right="50"/>
              <w:jc w:val="center"/>
              <w:rPr>
                <w:rFonts w:ascii="Times New Roman" w:hAnsi="Times New Roman" w:cs="Times New Roman"/>
                <w:i/>
                <w:sz w:val="22"/>
                <w:szCs w:val="22"/>
              </w:rPr>
            </w:pPr>
            <w:r w:rsidRPr="00C84505">
              <w:rPr>
                <w:rFonts w:ascii="Times New Roman" w:hAnsi="Times New Roman" w:cs="Times New Roman"/>
                <w:i/>
                <w:sz w:val="22"/>
                <w:szCs w:val="22"/>
              </w:rPr>
              <w:t>6</w:t>
            </w:r>
            <w:r w:rsidR="004C2E85">
              <w:rPr>
                <w:rFonts w:ascii="Times New Roman" w:hAnsi="Times New Roman" w:cs="Times New Roman"/>
                <w:i/>
                <w:sz w:val="22"/>
                <w:szCs w:val="22"/>
              </w:rPr>
              <w:t>68</w:t>
            </w:r>
            <w:r w:rsidRPr="00C84505">
              <w:rPr>
                <w:rFonts w:ascii="Times New Roman" w:hAnsi="Times New Roman" w:cs="Times New Roman"/>
                <w:i/>
                <w:sz w:val="22"/>
                <w:szCs w:val="22"/>
              </w:rPr>
              <w:t xml:space="preserve"> 000</w:t>
            </w:r>
          </w:p>
        </w:tc>
        <w:tc>
          <w:tcPr>
            <w:tcW w:w="1559" w:type="dxa"/>
            <w:tcBorders>
              <w:top w:val="single" w:sz="4" w:space="0" w:color="000000"/>
              <w:left w:val="single" w:sz="4" w:space="0" w:color="000000"/>
              <w:bottom w:val="single" w:sz="4" w:space="0" w:color="000000"/>
              <w:right w:val="single" w:sz="4" w:space="0" w:color="000000"/>
            </w:tcBorders>
          </w:tcPr>
          <w:p w14:paraId="56FCB29C" w14:textId="77777777" w:rsidR="00230D77" w:rsidRPr="00C84505" w:rsidRDefault="001B0055" w:rsidP="004C2E85">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6</w:t>
            </w:r>
            <w:r w:rsidR="004C2E85">
              <w:rPr>
                <w:rFonts w:ascii="Times New Roman" w:hAnsi="Times New Roman" w:cs="Times New Roman"/>
                <w:i/>
                <w:sz w:val="22"/>
                <w:szCs w:val="22"/>
              </w:rPr>
              <w:t>91</w:t>
            </w:r>
            <w:r w:rsidRPr="00C84505">
              <w:rPr>
                <w:rFonts w:ascii="Times New Roman" w:hAnsi="Times New Roman" w:cs="Times New Roman"/>
                <w:i/>
                <w:sz w:val="22"/>
                <w:szCs w:val="22"/>
              </w:rPr>
              <w:t xml:space="preserve"> 000 </w:t>
            </w:r>
          </w:p>
        </w:tc>
        <w:tc>
          <w:tcPr>
            <w:tcW w:w="1559" w:type="dxa"/>
            <w:tcBorders>
              <w:top w:val="single" w:sz="4" w:space="0" w:color="000000"/>
              <w:left w:val="single" w:sz="4" w:space="0" w:color="000000"/>
              <w:bottom w:val="single" w:sz="4" w:space="0" w:color="000000"/>
              <w:right w:val="single" w:sz="4" w:space="0" w:color="000000"/>
            </w:tcBorders>
          </w:tcPr>
          <w:p w14:paraId="375CE57C"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7</w:t>
            </w:r>
            <w:r w:rsidR="004C2E85">
              <w:rPr>
                <w:rFonts w:ascii="Times New Roman" w:hAnsi="Times New Roman" w:cs="Times New Roman"/>
                <w:i/>
                <w:sz w:val="22"/>
                <w:szCs w:val="22"/>
              </w:rPr>
              <w:t>0</w:t>
            </w:r>
            <w:r w:rsidRPr="00C84505">
              <w:rPr>
                <w:rFonts w:ascii="Times New Roman" w:hAnsi="Times New Roman" w:cs="Times New Roman"/>
                <w:i/>
                <w:sz w:val="22"/>
                <w:szCs w:val="22"/>
              </w:rPr>
              <w:t>0 000</w:t>
            </w:r>
          </w:p>
        </w:tc>
      </w:tr>
      <w:tr w:rsidR="00230D77" w:rsidRPr="00514778" w14:paraId="0DFF6392" w14:textId="77777777" w:rsidTr="00230D77">
        <w:trPr>
          <w:trHeight w:val="449"/>
        </w:trPr>
        <w:tc>
          <w:tcPr>
            <w:tcW w:w="2088" w:type="dxa"/>
            <w:tcBorders>
              <w:top w:val="single" w:sz="4" w:space="0" w:color="000000"/>
              <w:left w:val="single" w:sz="4" w:space="0" w:color="000000"/>
              <w:bottom w:val="single" w:sz="4" w:space="0" w:color="000000"/>
              <w:right w:val="single" w:sz="4" w:space="0" w:color="000000"/>
            </w:tcBorders>
          </w:tcPr>
          <w:p w14:paraId="08C90F50" w14:textId="77777777" w:rsidR="00230D77" w:rsidRPr="00514778" w:rsidRDefault="00230D77" w:rsidP="00230D77">
            <w:pPr>
              <w:spacing w:line="259" w:lineRule="auto"/>
              <w:ind w:right="54"/>
              <w:jc w:val="center"/>
              <w:rPr>
                <w:rFonts w:ascii="Times New Roman" w:hAnsi="Times New Roman" w:cs="Times New Roman"/>
                <w:sz w:val="22"/>
                <w:szCs w:val="22"/>
              </w:rPr>
            </w:pPr>
            <w:r w:rsidRPr="00514778">
              <w:rPr>
                <w:rFonts w:ascii="Times New Roman" w:hAnsi="Times New Roman" w:cs="Times New Roman"/>
                <w:sz w:val="22"/>
                <w:szCs w:val="22"/>
              </w:rPr>
              <w:t xml:space="preserve">Debitori EUR </w:t>
            </w:r>
          </w:p>
        </w:tc>
        <w:tc>
          <w:tcPr>
            <w:tcW w:w="1417" w:type="dxa"/>
            <w:tcBorders>
              <w:top w:val="single" w:sz="4" w:space="0" w:color="000000"/>
              <w:left w:val="single" w:sz="4" w:space="0" w:color="000000"/>
              <w:bottom w:val="single" w:sz="4" w:space="0" w:color="000000"/>
              <w:right w:val="single" w:sz="4" w:space="0" w:color="000000"/>
            </w:tcBorders>
          </w:tcPr>
          <w:p w14:paraId="245D1CCD"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86 000</w:t>
            </w:r>
          </w:p>
        </w:tc>
        <w:tc>
          <w:tcPr>
            <w:tcW w:w="1560" w:type="dxa"/>
            <w:tcBorders>
              <w:top w:val="single" w:sz="4" w:space="0" w:color="000000"/>
              <w:left w:val="single" w:sz="4" w:space="0" w:color="000000"/>
              <w:bottom w:val="single" w:sz="4" w:space="0" w:color="000000"/>
              <w:right w:val="single" w:sz="4" w:space="0" w:color="000000"/>
            </w:tcBorders>
          </w:tcPr>
          <w:p w14:paraId="23269971" w14:textId="77777777" w:rsidR="00230D77" w:rsidRPr="00C84505" w:rsidRDefault="001B0055" w:rsidP="00230D77">
            <w:pPr>
              <w:spacing w:line="259" w:lineRule="auto"/>
              <w:ind w:right="58"/>
              <w:jc w:val="center"/>
              <w:rPr>
                <w:rFonts w:ascii="Times New Roman" w:hAnsi="Times New Roman" w:cs="Times New Roman"/>
                <w:i/>
                <w:sz w:val="22"/>
                <w:szCs w:val="22"/>
              </w:rPr>
            </w:pPr>
            <w:r w:rsidRPr="00C84505">
              <w:rPr>
                <w:rFonts w:ascii="Times New Roman" w:hAnsi="Times New Roman" w:cs="Times New Roman"/>
                <w:i/>
                <w:sz w:val="22"/>
                <w:szCs w:val="22"/>
              </w:rPr>
              <w:t>85 000</w:t>
            </w:r>
          </w:p>
        </w:tc>
        <w:tc>
          <w:tcPr>
            <w:tcW w:w="1559" w:type="dxa"/>
            <w:tcBorders>
              <w:top w:val="single" w:sz="4" w:space="0" w:color="000000"/>
              <w:left w:val="single" w:sz="4" w:space="0" w:color="000000"/>
              <w:bottom w:val="single" w:sz="4" w:space="0" w:color="000000"/>
              <w:right w:val="single" w:sz="4" w:space="0" w:color="000000"/>
            </w:tcBorders>
          </w:tcPr>
          <w:p w14:paraId="1AD93864" w14:textId="77777777" w:rsidR="00230D77" w:rsidRPr="00C84505" w:rsidRDefault="001B0055" w:rsidP="00230D77">
            <w:pPr>
              <w:spacing w:line="259" w:lineRule="auto"/>
              <w:ind w:right="53"/>
              <w:jc w:val="center"/>
              <w:rPr>
                <w:rFonts w:ascii="Times New Roman" w:hAnsi="Times New Roman" w:cs="Times New Roman"/>
                <w:i/>
                <w:sz w:val="22"/>
                <w:szCs w:val="22"/>
              </w:rPr>
            </w:pPr>
            <w:r w:rsidRPr="00C84505">
              <w:rPr>
                <w:rFonts w:ascii="Times New Roman" w:hAnsi="Times New Roman" w:cs="Times New Roman"/>
                <w:i/>
                <w:sz w:val="22"/>
                <w:szCs w:val="22"/>
              </w:rPr>
              <w:t>80 000</w:t>
            </w:r>
          </w:p>
        </w:tc>
        <w:tc>
          <w:tcPr>
            <w:tcW w:w="1559" w:type="dxa"/>
            <w:tcBorders>
              <w:top w:val="single" w:sz="4" w:space="0" w:color="000000"/>
              <w:left w:val="single" w:sz="4" w:space="0" w:color="000000"/>
              <w:bottom w:val="single" w:sz="4" w:space="0" w:color="000000"/>
              <w:right w:val="single" w:sz="4" w:space="0" w:color="000000"/>
            </w:tcBorders>
          </w:tcPr>
          <w:p w14:paraId="1A55163B"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76 000</w:t>
            </w:r>
          </w:p>
        </w:tc>
        <w:tc>
          <w:tcPr>
            <w:tcW w:w="1559" w:type="dxa"/>
            <w:tcBorders>
              <w:top w:val="single" w:sz="4" w:space="0" w:color="000000"/>
              <w:left w:val="single" w:sz="4" w:space="0" w:color="000000"/>
              <w:bottom w:val="single" w:sz="4" w:space="0" w:color="000000"/>
              <w:right w:val="single" w:sz="4" w:space="0" w:color="000000"/>
            </w:tcBorders>
          </w:tcPr>
          <w:p w14:paraId="4D42929D"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70 000</w:t>
            </w:r>
          </w:p>
        </w:tc>
      </w:tr>
      <w:tr w:rsidR="00230D77" w:rsidRPr="00514778" w14:paraId="3E8370F2" w14:textId="77777777" w:rsidTr="00230D77">
        <w:trPr>
          <w:trHeight w:val="451"/>
        </w:trPr>
        <w:tc>
          <w:tcPr>
            <w:tcW w:w="2088" w:type="dxa"/>
            <w:tcBorders>
              <w:top w:val="single" w:sz="4" w:space="0" w:color="000000"/>
              <w:left w:val="single" w:sz="4" w:space="0" w:color="000000"/>
              <w:bottom w:val="single" w:sz="4" w:space="0" w:color="000000"/>
              <w:right w:val="single" w:sz="4" w:space="0" w:color="000000"/>
            </w:tcBorders>
          </w:tcPr>
          <w:p w14:paraId="199BA19F" w14:textId="77777777" w:rsidR="00230D77" w:rsidRPr="00514778" w:rsidRDefault="00230D77" w:rsidP="00230D77">
            <w:pPr>
              <w:spacing w:line="259" w:lineRule="auto"/>
              <w:ind w:right="49"/>
              <w:jc w:val="center"/>
              <w:rPr>
                <w:rFonts w:ascii="Times New Roman" w:hAnsi="Times New Roman" w:cs="Times New Roman"/>
                <w:sz w:val="22"/>
                <w:szCs w:val="22"/>
              </w:rPr>
            </w:pPr>
            <w:r w:rsidRPr="00514778">
              <w:rPr>
                <w:rFonts w:ascii="Times New Roman" w:hAnsi="Times New Roman" w:cs="Times New Roman"/>
                <w:sz w:val="22"/>
                <w:szCs w:val="22"/>
              </w:rPr>
              <w:t xml:space="preserve">Kreditori EUR </w:t>
            </w:r>
          </w:p>
        </w:tc>
        <w:tc>
          <w:tcPr>
            <w:tcW w:w="1417" w:type="dxa"/>
            <w:tcBorders>
              <w:top w:val="single" w:sz="4" w:space="0" w:color="000000"/>
              <w:left w:val="single" w:sz="4" w:space="0" w:color="000000"/>
              <w:bottom w:val="single" w:sz="4" w:space="0" w:color="000000"/>
              <w:right w:val="single" w:sz="4" w:space="0" w:color="000000"/>
            </w:tcBorders>
          </w:tcPr>
          <w:p w14:paraId="0294127A"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16 000</w:t>
            </w:r>
          </w:p>
        </w:tc>
        <w:tc>
          <w:tcPr>
            <w:tcW w:w="1560" w:type="dxa"/>
            <w:tcBorders>
              <w:top w:val="single" w:sz="4" w:space="0" w:color="000000"/>
              <w:left w:val="single" w:sz="4" w:space="0" w:color="000000"/>
              <w:bottom w:val="single" w:sz="4" w:space="0" w:color="000000"/>
              <w:right w:val="single" w:sz="4" w:space="0" w:color="000000"/>
            </w:tcBorders>
          </w:tcPr>
          <w:p w14:paraId="05959144" w14:textId="77777777" w:rsidR="00230D77" w:rsidRPr="00C84505" w:rsidRDefault="001B0055" w:rsidP="00230D77">
            <w:pPr>
              <w:spacing w:line="259" w:lineRule="auto"/>
              <w:ind w:right="57"/>
              <w:jc w:val="center"/>
              <w:rPr>
                <w:rFonts w:ascii="Times New Roman" w:hAnsi="Times New Roman" w:cs="Times New Roman"/>
                <w:i/>
                <w:sz w:val="22"/>
                <w:szCs w:val="22"/>
              </w:rPr>
            </w:pPr>
            <w:r w:rsidRPr="00C84505">
              <w:rPr>
                <w:rFonts w:ascii="Times New Roman" w:hAnsi="Times New Roman" w:cs="Times New Roman"/>
                <w:i/>
                <w:sz w:val="22"/>
                <w:szCs w:val="22"/>
              </w:rPr>
              <w:t>15 000</w:t>
            </w:r>
          </w:p>
        </w:tc>
        <w:tc>
          <w:tcPr>
            <w:tcW w:w="1559" w:type="dxa"/>
            <w:tcBorders>
              <w:top w:val="single" w:sz="4" w:space="0" w:color="000000"/>
              <w:left w:val="single" w:sz="4" w:space="0" w:color="000000"/>
              <w:bottom w:val="single" w:sz="4" w:space="0" w:color="000000"/>
              <w:right w:val="single" w:sz="4" w:space="0" w:color="000000"/>
            </w:tcBorders>
          </w:tcPr>
          <w:p w14:paraId="55F280FF" w14:textId="77777777" w:rsidR="00230D77" w:rsidRPr="00C84505" w:rsidRDefault="001B0055" w:rsidP="00230D77">
            <w:pPr>
              <w:spacing w:line="259" w:lineRule="auto"/>
              <w:ind w:right="50"/>
              <w:jc w:val="center"/>
              <w:rPr>
                <w:rFonts w:ascii="Times New Roman" w:hAnsi="Times New Roman" w:cs="Times New Roman"/>
                <w:i/>
                <w:sz w:val="22"/>
                <w:szCs w:val="22"/>
              </w:rPr>
            </w:pPr>
            <w:r w:rsidRPr="00C84505">
              <w:rPr>
                <w:rFonts w:ascii="Times New Roman" w:hAnsi="Times New Roman" w:cs="Times New Roman"/>
                <w:i/>
                <w:sz w:val="22"/>
                <w:szCs w:val="22"/>
              </w:rPr>
              <w:t>14 000</w:t>
            </w:r>
          </w:p>
        </w:tc>
        <w:tc>
          <w:tcPr>
            <w:tcW w:w="1559" w:type="dxa"/>
            <w:tcBorders>
              <w:top w:val="single" w:sz="4" w:space="0" w:color="000000"/>
              <w:left w:val="single" w:sz="4" w:space="0" w:color="000000"/>
              <w:bottom w:val="single" w:sz="4" w:space="0" w:color="000000"/>
              <w:right w:val="single" w:sz="4" w:space="0" w:color="000000"/>
            </w:tcBorders>
          </w:tcPr>
          <w:p w14:paraId="534B964F"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13 000</w:t>
            </w:r>
          </w:p>
        </w:tc>
        <w:tc>
          <w:tcPr>
            <w:tcW w:w="1559" w:type="dxa"/>
            <w:tcBorders>
              <w:top w:val="single" w:sz="4" w:space="0" w:color="000000"/>
              <w:left w:val="single" w:sz="4" w:space="0" w:color="000000"/>
              <w:bottom w:val="single" w:sz="4" w:space="0" w:color="000000"/>
              <w:right w:val="single" w:sz="4" w:space="0" w:color="000000"/>
            </w:tcBorders>
          </w:tcPr>
          <w:p w14:paraId="15D243E5" w14:textId="77777777" w:rsidR="00230D77" w:rsidRPr="00C84505" w:rsidRDefault="001B0055"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12 000</w:t>
            </w:r>
          </w:p>
        </w:tc>
      </w:tr>
      <w:tr w:rsidR="00230D77" w:rsidRPr="00514778" w14:paraId="2E81A18D" w14:textId="77777777" w:rsidTr="00230D77">
        <w:trPr>
          <w:trHeight w:val="742"/>
        </w:trPr>
        <w:tc>
          <w:tcPr>
            <w:tcW w:w="2088" w:type="dxa"/>
            <w:tcBorders>
              <w:top w:val="single" w:sz="4" w:space="0" w:color="000000"/>
              <w:left w:val="single" w:sz="4" w:space="0" w:color="000000"/>
              <w:bottom w:val="single" w:sz="4" w:space="0" w:color="000000"/>
              <w:right w:val="single" w:sz="4" w:space="0" w:color="000000"/>
            </w:tcBorders>
          </w:tcPr>
          <w:p w14:paraId="5390DC10" w14:textId="77777777" w:rsidR="00230D77" w:rsidRPr="00514778" w:rsidRDefault="00230D77" w:rsidP="00230D77">
            <w:pPr>
              <w:spacing w:line="259" w:lineRule="auto"/>
              <w:ind w:right="50"/>
              <w:jc w:val="center"/>
              <w:rPr>
                <w:rFonts w:ascii="Times New Roman" w:hAnsi="Times New Roman" w:cs="Times New Roman"/>
                <w:sz w:val="22"/>
                <w:szCs w:val="22"/>
              </w:rPr>
            </w:pPr>
            <w:r w:rsidRPr="00514778">
              <w:rPr>
                <w:rFonts w:ascii="Times New Roman" w:hAnsi="Times New Roman" w:cs="Times New Roman"/>
                <w:sz w:val="22"/>
                <w:szCs w:val="22"/>
              </w:rPr>
              <w:t xml:space="preserve">“+” peļņa vai </w:t>
            </w:r>
          </w:p>
          <w:p w14:paraId="77573E15" w14:textId="77777777" w:rsidR="00230D77" w:rsidRPr="00514778" w:rsidRDefault="00230D77" w:rsidP="00230D77">
            <w:pPr>
              <w:spacing w:line="259" w:lineRule="auto"/>
              <w:ind w:right="49"/>
              <w:jc w:val="center"/>
              <w:rPr>
                <w:rFonts w:ascii="Times New Roman" w:hAnsi="Times New Roman" w:cs="Times New Roman"/>
                <w:sz w:val="22"/>
                <w:szCs w:val="22"/>
              </w:rPr>
            </w:pPr>
            <w:r w:rsidRPr="00514778">
              <w:rPr>
                <w:rFonts w:ascii="Times New Roman" w:hAnsi="Times New Roman" w:cs="Times New Roman"/>
                <w:sz w:val="22"/>
                <w:szCs w:val="22"/>
              </w:rPr>
              <w:t xml:space="preserve">“-“ zaudējumi EUR </w:t>
            </w:r>
          </w:p>
        </w:tc>
        <w:tc>
          <w:tcPr>
            <w:tcW w:w="1417" w:type="dxa"/>
            <w:tcBorders>
              <w:top w:val="single" w:sz="4" w:space="0" w:color="000000"/>
              <w:left w:val="single" w:sz="4" w:space="0" w:color="000000"/>
              <w:bottom w:val="single" w:sz="4" w:space="0" w:color="000000"/>
              <w:right w:val="single" w:sz="4" w:space="0" w:color="000000"/>
            </w:tcBorders>
          </w:tcPr>
          <w:p w14:paraId="68F59786" w14:textId="77777777" w:rsidR="00230D77" w:rsidRPr="00C84505" w:rsidRDefault="0058508C" w:rsidP="0058508C">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-12 000</w:t>
            </w:r>
          </w:p>
        </w:tc>
        <w:tc>
          <w:tcPr>
            <w:tcW w:w="1560" w:type="dxa"/>
            <w:tcBorders>
              <w:top w:val="single" w:sz="4" w:space="0" w:color="000000"/>
              <w:left w:val="single" w:sz="4" w:space="0" w:color="000000"/>
              <w:bottom w:val="single" w:sz="4" w:space="0" w:color="000000"/>
              <w:right w:val="single" w:sz="4" w:space="0" w:color="000000"/>
            </w:tcBorders>
          </w:tcPr>
          <w:p w14:paraId="30C2DF19" w14:textId="77777777" w:rsidR="00230D77" w:rsidRPr="00C84505" w:rsidRDefault="00466878" w:rsidP="00C54EC5">
            <w:pPr>
              <w:spacing w:line="259" w:lineRule="auto"/>
              <w:ind w:right="3"/>
              <w:jc w:val="center"/>
              <w:rPr>
                <w:rFonts w:ascii="Times New Roman" w:hAnsi="Times New Roman" w:cs="Times New Roman"/>
                <w:i/>
                <w:sz w:val="22"/>
                <w:szCs w:val="22"/>
              </w:rPr>
            </w:pPr>
            <w:r w:rsidRPr="00C84505">
              <w:rPr>
                <w:rFonts w:ascii="Times New Roman" w:hAnsi="Times New Roman" w:cs="Times New Roman"/>
                <w:i/>
                <w:sz w:val="22"/>
                <w:szCs w:val="22"/>
              </w:rPr>
              <w:t>-</w:t>
            </w:r>
            <w:r w:rsidR="00C54EC5">
              <w:rPr>
                <w:rFonts w:ascii="Times New Roman" w:hAnsi="Times New Roman" w:cs="Times New Roman"/>
                <w:i/>
                <w:sz w:val="22"/>
                <w:szCs w:val="22"/>
              </w:rPr>
              <w:t>25</w:t>
            </w:r>
            <w:r w:rsidRPr="00C84505">
              <w:rPr>
                <w:rFonts w:ascii="Times New Roman" w:hAnsi="Times New Roman" w:cs="Times New Roman"/>
                <w:i/>
                <w:sz w:val="22"/>
                <w:szCs w:val="22"/>
              </w:rPr>
              <w:t xml:space="preserve"> 000</w:t>
            </w:r>
          </w:p>
        </w:tc>
        <w:tc>
          <w:tcPr>
            <w:tcW w:w="1559" w:type="dxa"/>
            <w:tcBorders>
              <w:top w:val="single" w:sz="4" w:space="0" w:color="000000"/>
              <w:left w:val="single" w:sz="4" w:space="0" w:color="000000"/>
              <w:bottom w:val="single" w:sz="4" w:space="0" w:color="000000"/>
              <w:right w:val="single" w:sz="4" w:space="0" w:color="000000"/>
            </w:tcBorders>
          </w:tcPr>
          <w:p w14:paraId="3EF59FBE" w14:textId="77777777" w:rsidR="00230D77" w:rsidRPr="00C84505" w:rsidRDefault="00466878" w:rsidP="00C54EC5">
            <w:pPr>
              <w:spacing w:line="259" w:lineRule="auto"/>
              <w:jc w:val="center"/>
              <w:rPr>
                <w:rFonts w:ascii="Times New Roman" w:hAnsi="Times New Roman" w:cs="Times New Roman"/>
                <w:i/>
                <w:sz w:val="22"/>
                <w:szCs w:val="22"/>
              </w:rPr>
            </w:pPr>
            <w:r w:rsidRPr="00C84505">
              <w:rPr>
                <w:rFonts w:ascii="Times New Roman" w:hAnsi="Times New Roman" w:cs="Times New Roman"/>
                <w:i/>
                <w:sz w:val="22"/>
                <w:szCs w:val="22"/>
              </w:rPr>
              <w:t>-1</w:t>
            </w:r>
            <w:r w:rsidR="00C54EC5">
              <w:rPr>
                <w:rFonts w:ascii="Times New Roman" w:hAnsi="Times New Roman" w:cs="Times New Roman"/>
                <w:i/>
                <w:sz w:val="22"/>
                <w:szCs w:val="22"/>
              </w:rPr>
              <w:t>9</w:t>
            </w:r>
            <w:r w:rsidRPr="00C84505">
              <w:rPr>
                <w:rFonts w:ascii="Times New Roman" w:hAnsi="Times New Roman" w:cs="Times New Roman"/>
                <w:i/>
                <w:sz w:val="22"/>
                <w:szCs w:val="22"/>
              </w:rPr>
              <w:t xml:space="preserve"> 000</w:t>
            </w:r>
          </w:p>
        </w:tc>
        <w:tc>
          <w:tcPr>
            <w:tcW w:w="1559" w:type="dxa"/>
            <w:tcBorders>
              <w:top w:val="single" w:sz="4" w:space="0" w:color="000000"/>
              <w:left w:val="single" w:sz="4" w:space="0" w:color="000000"/>
              <w:bottom w:val="single" w:sz="4" w:space="0" w:color="000000"/>
              <w:right w:val="single" w:sz="4" w:space="0" w:color="000000"/>
            </w:tcBorders>
          </w:tcPr>
          <w:p w14:paraId="6FFE17CF" w14:textId="77777777" w:rsidR="00230D77" w:rsidRPr="00C84505" w:rsidRDefault="00466878" w:rsidP="00230D77">
            <w:pPr>
              <w:spacing w:line="259" w:lineRule="auto"/>
              <w:ind w:right="2"/>
              <w:jc w:val="center"/>
              <w:rPr>
                <w:rFonts w:ascii="Times New Roman" w:hAnsi="Times New Roman" w:cs="Times New Roman"/>
                <w:i/>
                <w:sz w:val="22"/>
                <w:szCs w:val="22"/>
              </w:rPr>
            </w:pPr>
            <w:r w:rsidRPr="00C84505">
              <w:rPr>
                <w:rFonts w:ascii="Times New Roman" w:hAnsi="Times New Roman" w:cs="Times New Roman"/>
                <w:i/>
                <w:sz w:val="22"/>
                <w:szCs w:val="22"/>
              </w:rPr>
              <w:t>-12 000</w:t>
            </w:r>
          </w:p>
        </w:tc>
        <w:tc>
          <w:tcPr>
            <w:tcW w:w="1559" w:type="dxa"/>
            <w:tcBorders>
              <w:top w:val="single" w:sz="4" w:space="0" w:color="000000"/>
              <w:left w:val="single" w:sz="4" w:space="0" w:color="000000"/>
              <w:bottom w:val="single" w:sz="4" w:space="0" w:color="000000"/>
              <w:right w:val="single" w:sz="4" w:space="0" w:color="000000"/>
            </w:tcBorders>
          </w:tcPr>
          <w:p w14:paraId="01E44D99" w14:textId="77777777" w:rsidR="00230D77" w:rsidRPr="00C84505" w:rsidRDefault="00466878" w:rsidP="00C54EC5">
            <w:pPr>
              <w:spacing w:line="259" w:lineRule="auto"/>
              <w:ind w:right="2"/>
              <w:jc w:val="center"/>
              <w:rPr>
                <w:rFonts w:ascii="Times New Roman" w:hAnsi="Times New Roman" w:cs="Times New Roman"/>
                <w:i/>
                <w:sz w:val="22"/>
                <w:szCs w:val="22"/>
              </w:rPr>
            </w:pPr>
            <w:r w:rsidRPr="00C84505">
              <w:rPr>
                <w:rFonts w:ascii="Times New Roman" w:hAnsi="Times New Roman" w:cs="Times New Roman"/>
                <w:i/>
                <w:sz w:val="22"/>
                <w:szCs w:val="22"/>
              </w:rPr>
              <w:t>-</w:t>
            </w:r>
            <w:r w:rsidR="00C54EC5">
              <w:rPr>
                <w:rFonts w:ascii="Times New Roman" w:hAnsi="Times New Roman" w:cs="Times New Roman"/>
                <w:i/>
                <w:sz w:val="22"/>
                <w:szCs w:val="22"/>
              </w:rPr>
              <w:t>8</w:t>
            </w:r>
            <w:r w:rsidRPr="00C84505">
              <w:rPr>
                <w:rFonts w:ascii="Times New Roman" w:hAnsi="Times New Roman" w:cs="Times New Roman"/>
                <w:i/>
                <w:sz w:val="22"/>
                <w:szCs w:val="22"/>
              </w:rPr>
              <w:t xml:space="preserve"> 000</w:t>
            </w:r>
          </w:p>
        </w:tc>
      </w:tr>
      <w:tr w:rsidR="00230D77" w:rsidRPr="00514778" w14:paraId="18EB0E02" w14:textId="77777777" w:rsidTr="00230D77">
        <w:trPr>
          <w:trHeight w:val="449"/>
        </w:trPr>
        <w:tc>
          <w:tcPr>
            <w:tcW w:w="2088" w:type="dxa"/>
            <w:tcBorders>
              <w:top w:val="single" w:sz="4" w:space="0" w:color="000000"/>
              <w:left w:val="single" w:sz="4" w:space="0" w:color="000000"/>
              <w:bottom w:val="single" w:sz="4" w:space="0" w:color="000000"/>
              <w:right w:val="single" w:sz="4" w:space="0" w:color="000000"/>
            </w:tcBorders>
          </w:tcPr>
          <w:p w14:paraId="3E1F7631" w14:textId="77777777" w:rsidR="00230D77" w:rsidRPr="00514778" w:rsidRDefault="00230D77" w:rsidP="00230D77">
            <w:pPr>
              <w:spacing w:line="259" w:lineRule="auto"/>
              <w:ind w:right="50"/>
              <w:jc w:val="center"/>
              <w:rPr>
                <w:rFonts w:ascii="Times New Roman" w:hAnsi="Times New Roman" w:cs="Times New Roman"/>
                <w:sz w:val="22"/>
                <w:szCs w:val="22"/>
              </w:rPr>
            </w:pPr>
            <w:r w:rsidRPr="00514778">
              <w:rPr>
                <w:rFonts w:ascii="Times New Roman" w:hAnsi="Times New Roman" w:cs="Times New Roman"/>
                <w:sz w:val="22"/>
                <w:szCs w:val="22"/>
              </w:rPr>
              <w:t xml:space="preserve">Netto rentabilitāte % </w:t>
            </w:r>
          </w:p>
        </w:tc>
        <w:tc>
          <w:tcPr>
            <w:tcW w:w="1417" w:type="dxa"/>
            <w:tcBorders>
              <w:top w:val="single" w:sz="4" w:space="0" w:color="000000"/>
              <w:left w:val="single" w:sz="4" w:space="0" w:color="000000"/>
              <w:bottom w:val="single" w:sz="4" w:space="0" w:color="000000"/>
              <w:right w:val="single" w:sz="4" w:space="0" w:color="000000"/>
            </w:tcBorders>
          </w:tcPr>
          <w:p w14:paraId="580609B8" w14:textId="77777777" w:rsidR="00230D77" w:rsidRPr="00C84505" w:rsidRDefault="00466878" w:rsidP="00230D77">
            <w:pPr>
              <w:spacing w:line="259" w:lineRule="auto"/>
              <w:ind w:right="51"/>
              <w:jc w:val="center"/>
              <w:rPr>
                <w:rFonts w:ascii="Times New Roman" w:hAnsi="Times New Roman" w:cs="Times New Roman"/>
                <w:i/>
                <w:sz w:val="22"/>
                <w:szCs w:val="22"/>
              </w:rPr>
            </w:pPr>
            <w:r w:rsidRPr="00C84505">
              <w:rPr>
                <w:rFonts w:ascii="Times New Roman" w:hAnsi="Times New Roman" w:cs="Times New Roman"/>
                <w:i/>
                <w:sz w:val="22"/>
                <w:szCs w:val="22"/>
              </w:rPr>
              <w:t>-1.8</w:t>
            </w:r>
          </w:p>
        </w:tc>
        <w:tc>
          <w:tcPr>
            <w:tcW w:w="1560" w:type="dxa"/>
            <w:tcBorders>
              <w:top w:val="single" w:sz="4" w:space="0" w:color="000000"/>
              <w:left w:val="single" w:sz="4" w:space="0" w:color="000000"/>
              <w:bottom w:val="single" w:sz="4" w:space="0" w:color="000000"/>
              <w:right w:val="single" w:sz="4" w:space="0" w:color="000000"/>
            </w:tcBorders>
          </w:tcPr>
          <w:p w14:paraId="7AAFC277" w14:textId="77777777" w:rsidR="00230D77" w:rsidRPr="00C84505" w:rsidRDefault="00466878" w:rsidP="00C54EC5">
            <w:pPr>
              <w:spacing w:line="259" w:lineRule="auto"/>
              <w:ind w:right="58"/>
              <w:jc w:val="center"/>
              <w:rPr>
                <w:rFonts w:ascii="Times New Roman" w:hAnsi="Times New Roman" w:cs="Times New Roman"/>
                <w:i/>
                <w:sz w:val="22"/>
                <w:szCs w:val="22"/>
              </w:rPr>
            </w:pPr>
            <w:r w:rsidRPr="00C84505">
              <w:rPr>
                <w:rFonts w:ascii="Times New Roman" w:hAnsi="Times New Roman" w:cs="Times New Roman"/>
                <w:i/>
                <w:sz w:val="22"/>
                <w:szCs w:val="22"/>
              </w:rPr>
              <w:t>-</w:t>
            </w:r>
            <w:r w:rsidR="00C54EC5">
              <w:rPr>
                <w:rFonts w:ascii="Times New Roman" w:hAnsi="Times New Roman" w:cs="Times New Roman"/>
                <w:i/>
                <w:sz w:val="22"/>
                <w:szCs w:val="22"/>
              </w:rPr>
              <w:t>3.7</w:t>
            </w:r>
          </w:p>
        </w:tc>
        <w:tc>
          <w:tcPr>
            <w:tcW w:w="1559" w:type="dxa"/>
            <w:tcBorders>
              <w:top w:val="single" w:sz="4" w:space="0" w:color="000000"/>
              <w:left w:val="single" w:sz="4" w:space="0" w:color="000000"/>
              <w:bottom w:val="single" w:sz="4" w:space="0" w:color="000000"/>
              <w:right w:val="single" w:sz="4" w:space="0" w:color="000000"/>
            </w:tcBorders>
          </w:tcPr>
          <w:p w14:paraId="43C43B47" w14:textId="77777777" w:rsidR="00230D77" w:rsidRPr="00C84505" w:rsidRDefault="00466878" w:rsidP="00C54EC5">
            <w:pPr>
              <w:spacing w:line="259" w:lineRule="auto"/>
              <w:ind w:right="51"/>
              <w:jc w:val="center"/>
              <w:rPr>
                <w:rFonts w:ascii="Times New Roman" w:hAnsi="Times New Roman" w:cs="Times New Roman"/>
                <w:i/>
                <w:sz w:val="22"/>
                <w:szCs w:val="22"/>
              </w:rPr>
            </w:pPr>
            <w:r w:rsidRPr="00C84505">
              <w:rPr>
                <w:rFonts w:ascii="Times New Roman" w:hAnsi="Times New Roman" w:cs="Times New Roman"/>
                <w:i/>
                <w:sz w:val="22"/>
                <w:szCs w:val="22"/>
              </w:rPr>
              <w:t>-2.</w:t>
            </w:r>
            <w:r w:rsidR="00C54EC5">
              <w:rPr>
                <w:rFonts w:ascii="Times New Roman" w:hAnsi="Times New Roman" w:cs="Times New Roman"/>
                <w:i/>
                <w:sz w:val="22"/>
                <w:szCs w:val="22"/>
              </w:rPr>
              <w:t>7</w:t>
            </w:r>
          </w:p>
        </w:tc>
        <w:tc>
          <w:tcPr>
            <w:tcW w:w="1559" w:type="dxa"/>
            <w:tcBorders>
              <w:top w:val="single" w:sz="4" w:space="0" w:color="000000"/>
              <w:left w:val="single" w:sz="4" w:space="0" w:color="000000"/>
              <w:bottom w:val="single" w:sz="4" w:space="0" w:color="000000"/>
              <w:right w:val="single" w:sz="4" w:space="0" w:color="000000"/>
            </w:tcBorders>
          </w:tcPr>
          <w:p w14:paraId="5A22E9EF" w14:textId="77777777" w:rsidR="00230D77" w:rsidRPr="00C84505" w:rsidRDefault="00466878" w:rsidP="00C54EC5">
            <w:pPr>
              <w:spacing w:line="259" w:lineRule="auto"/>
              <w:ind w:right="55"/>
              <w:jc w:val="center"/>
              <w:rPr>
                <w:rFonts w:ascii="Times New Roman" w:hAnsi="Times New Roman" w:cs="Times New Roman"/>
                <w:i/>
                <w:sz w:val="22"/>
                <w:szCs w:val="22"/>
              </w:rPr>
            </w:pPr>
            <w:r w:rsidRPr="00C84505">
              <w:rPr>
                <w:rFonts w:ascii="Times New Roman" w:hAnsi="Times New Roman" w:cs="Times New Roman"/>
                <w:i/>
                <w:sz w:val="22"/>
                <w:szCs w:val="22"/>
              </w:rPr>
              <w:t>-1.</w:t>
            </w:r>
            <w:r w:rsidR="00C54EC5">
              <w:rPr>
                <w:rFonts w:ascii="Times New Roman" w:hAnsi="Times New Roman" w:cs="Times New Roman"/>
                <w:i/>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14:paraId="0875592F" w14:textId="77777777" w:rsidR="00230D77" w:rsidRPr="00C84505" w:rsidRDefault="00466878" w:rsidP="00C54EC5">
            <w:pPr>
              <w:spacing w:line="259" w:lineRule="auto"/>
              <w:ind w:right="55"/>
              <w:jc w:val="center"/>
              <w:rPr>
                <w:rFonts w:ascii="Times New Roman" w:hAnsi="Times New Roman" w:cs="Times New Roman"/>
                <w:i/>
                <w:sz w:val="22"/>
                <w:szCs w:val="22"/>
              </w:rPr>
            </w:pPr>
            <w:r w:rsidRPr="00C84505">
              <w:rPr>
                <w:rFonts w:ascii="Times New Roman" w:hAnsi="Times New Roman" w:cs="Times New Roman"/>
                <w:i/>
                <w:sz w:val="22"/>
                <w:szCs w:val="22"/>
              </w:rPr>
              <w:t>-1.</w:t>
            </w:r>
            <w:r w:rsidR="00C54EC5">
              <w:rPr>
                <w:rFonts w:ascii="Times New Roman" w:hAnsi="Times New Roman" w:cs="Times New Roman"/>
                <w:i/>
                <w:sz w:val="22"/>
                <w:szCs w:val="22"/>
              </w:rPr>
              <w:t>1</w:t>
            </w:r>
          </w:p>
        </w:tc>
      </w:tr>
      <w:tr w:rsidR="00230D77" w:rsidRPr="00514778" w14:paraId="19394EAA" w14:textId="77777777" w:rsidTr="00230D77">
        <w:trPr>
          <w:trHeight w:val="451"/>
        </w:trPr>
        <w:tc>
          <w:tcPr>
            <w:tcW w:w="2088" w:type="dxa"/>
            <w:tcBorders>
              <w:top w:val="single" w:sz="4" w:space="0" w:color="000000"/>
              <w:left w:val="single" w:sz="4" w:space="0" w:color="000000"/>
              <w:bottom w:val="single" w:sz="4" w:space="0" w:color="000000"/>
              <w:right w:val="single" w:sz="4" w:space="0" w:color="000000"/>
            </w:tcBorders>
          </w:tcPr>
          <w:p w14:paraId="0C852378" w14:textId="77777777" w:rsidR="00230D77" w:rsidRPr="00514778" w:rsidRDefault="00230D77" w:rsidP="00230D77">
            <w:pPr>
              <w:spacing w:line="259" w:lineRule="auto"/>
              <w:ind w:right="52"/>
              <w:jc w:val="center"/>
              <w:rPr>
                <w:rFonts w:ascii="Times New Roman" w:hAnsi="Times New Roman" w:cs="Times New Roman"/>
                <w:sz w:val="22"/>
                <w:szCs w:val="22"/>
              </w:rPr>
            </w:pPr>
            <w:r w:rsidRPr="00514778">
              <w:rPr>
                <w:rFonts w:ascii="Times New Roman" w:hAnsi="Times New Roman" w:cs="Times New Roman"/>
                <w:sz w:val="22"/>
                <w:szCs w:val="22"/>
              </w:rPr>
              <w:t xml:space="preserve">Vid.strādn.skaits </w:t>
            </w:r>
          </w:p>
        </w:tc>
        <w:tc>
          <w:tcPr>
            <w:tcW w:w="1417" w:type="dxa"/>
            <w:tcBorders>
              <w:top w:val="single" w:sz="4" w:space="0" w:color="000000"/>
              <w:left w:val="single" w:sz="4" w:space="0" w:color="000000"/>
              <w:bottom w:val="single" w:sz="4" w:space="0" w:color="000000"/>
              <w:right w:val="single" w:sz="4" w:space="0" w:color="000000"/>
            </w:tcBorders>
          </w:tcPr>
          <w:p w14:paraId="6AAE63AB" w14:textId="77777777" w:rsidR="00230D77" w:rsidRPr="00C84505" w:rsidRDefault="0058508C" w:rsidP="00230D77">
            <w:pPr>
              <w:spacing w:line="259" w:lineRule="auto"/>
              <w:ind w:right="50"/>
              <w:jc w:val="center"/>
              <w:rPr>
                <w:rFonts w:ascii="Times New Roman" w:hAnsi="Times New Roman" w:cs="Times New Roman"/>
                <w:i/>
                <w:sz w:val="22"/>
                <w:szCs w:val="22"/>
              </w:rPr>
            </w:pPr>
            <w:r w:rsidRPr="00C84505">
              <w:rPr>
                <w:rFonts w:ascii="Times New Roman" w:hAnsi="Times New Roman" w:cs="Times New Roman"/>
                <w:i/>
                <w:sz w:val="22"/>
                <w:szCs w:val="22"/>
              </w:rPr>
              <w:t>40</w:t>
            </w:r>
          </w:p>
        </w:tc>
        <w:tc>
          <w:tcPr>
            <w:tcW w:w="1560" w:type="dxa"/>
            <w:tcBorders>
              <w:top w:val="single" w:sz="4" w:space="0" w:color="000000"/>
              <w:left w:val="single" w:sz="4" w:space="0" w:color="000000"/>
              <w:bottom w:val="single" w:sz="4" w:space="0" w:color="000000"/>
              <w:right w:val="single" w:sz="4" w:space="0" w:color="000000"/>
            </w:tcBorders>
          </w:tcPr>
          <w:p w14:paraId="3F32965A" w14:textId="77777777" w:rsidR="00230D77" w:rsidRPr="00C84505" w:rsidRDefault="00466878" w:rsidP="00230D77">
            <w:pPr>
              <w:spacing w:line="259" w:lineRule="auto"/>
              <w:ind w:right="55"/>
              <w:jc w:val="center"/>
              <w:rPr>
                <w:rFonts w:ascii="Times New Roman" w:hAnsi="Times New Roman" w:cs="Times New Roman"/>
                <w:i/>
                <w:sz w:val="22"/>
                <w:szCs w:val="22"/>
              </w:rPr>
            </w:pPr>
            <w:r w:rsidRPr="00C84505">
              <w:rPr>
                <w:rFonts w:ascii="Times New Roman" w:hAnsi="Times New Roman" w:cs="Times New Roman"/>
                <w:i/>
                <w:sz w:val="22"/>
                <w:szCs w:val="22"/>
              </w:rPr>
              <w:t>39</w:t>
            </w:r>
          </w:p>
        </w:tc>
        <w:tc>
          <w:tcPr>
            <w:tcW w:w="1559" w:type="dxa"/>
            <w:tcBorders>
              <w:top w:val="single" w:sz="4" w:space="0" w:color="000000"/>
              <w:left w:val="single" w:sz="4" w:space="0" w:color="000000"/>
              <w:bottom w:val="single" w:sz="4" w:space="0" w:color="000000"/>
              <w:right w:val="single" w:sz="4" w:space="0" w:color="000000"/>
            </w:tcBorders>
          </w:tcPr>
          <w:p w14:paraId="12BEBE82" w14:textId="77777777" w:rsidR="00230D77" w:rsidRPr="00C84505" w:rsidRDefault="00466878" w:rsidP="00230D77">
            <w:pPr>
              <w:spacing w:line="259" w:lineRule="auto"/>
              <w:ind w:right="53"/>
              <w:jc w:val="center"/>
              <w:rPr>
                <w:rFonts w:ascii="Times New Roman" w:hAnsi="Times New Roman" w:cs="Times New Roman"/>
                <w:i/>
                <w:sz w:val="22"/>
                <w:szCs w:val="22"/>
              </w:rPr>
            </w:pPr>
            <w:r w:rsidRPr="00C84505">
              <w:rPr>
                <w:rFonts w:ascii="Times New Roman" w:hAnsi="Times New Roman" w:cs="Times New Roman"/>
                <w:i/>
                <w:sz w:val="22"/>
                <w:szCs w:val="22"/>
              </w:rPr>
              <w:t>39</w:t>
            </w:r>
          </w:p>
        </w:tc>
        <w:tc>
          <w:tcPr>
            <w:tcW w:w="1559" w:type="dxa"/>
            <w:tcBorders>
              <w:top w:val="single" w:sz="4" w:space="0" w:color="000000"/>
              <w:left w:val="single" w:sz="4" w:space="0" w:color="000000"/>
              <w:bottom w:val="single" w:sz="4" w:space="0" w:color="000000"/>
              <w:right w:val="single" w:sz="4" w:space="0" w:color="000000"/>
            </w:tcBorders>
          </w:tcPr>
          <w:p w14:paraId="3A9F4377" w14:textId="77777777" w:rsidR="00230D77" w:rsidRPr="00C84505" w:rsidRDefault="00466878" w:rsidP="00230D77">
            <w:pPr>
              <w:spacing w:line="259" w:lineRule="auto"/>
              <w:ind w:right="54"/>
              <w:jc w:val="center"/>
              <w:rPr>
                <w:rFonts w:ascii="Times New Roman" w:hAnsi="Times New Roman" w:cs="Times New Roman"/>
                <w:i/>
                <w:sz w:val="22"/>
                <w:szCs w:val="22"/>
              </w:rPr>
            </w:pPr>
            <w:r w:rsidRPr="00C84505">
              <w:rPr>
                <w:rFonts w:ascii="Times New Roman" w:hAnsi="Times New Roman" w:cs="Times New Roman"/>
                <w:i/>
                <w:sz w:val="22"/>
                <w:szCs w:val="22"/>
              </w:rPr>
              <w:t xml:space="preserve">38 </w:t>
            </w:r>
          </w:p>
        </w:tc>
        <w:tc>
          <w:tcPr>
            <w:tcW w:w="1559" w:type="dxa"/>
            <w:tcBorders>
              <w:top w:val="single" w:sz="4" w:space="0" w:color="000000"/>
              <w:left w:val="single" w:sz="4" w:space="0" w:color="000000"/>
              <w:bottom w:val="single" w:sz="4" w:space="0" w:color="000000"/>
              <w:right w:val="single" w:sz="4" w:space="0" w:color="000000"/>
            </w:tcBorders>
          </w:tcPr>
          <w:p w14:paraId="0AEBF597" w14:textId="77777777" w:rsidR="00230D77" w:rsidRPr="00C84505" w:rsidRDefault="00466878" w:rsidP="00230D77">
            <w:pPr>
              <w:spacing w:line="259" w:lineRule="auto"/>
              <w:ind w:right="54"/>
              <w:jc w:val="center"/>
              <w:rPr>
                <w:rFonts w:ascii="Times New Roman" w:hAnsi="Times New Roman" w:cs="Times New Roman"/>
                <w:i/>
                <w:sz w:val="22"/>
                <w:szCs w:val="22"/>
              </w:rPr>
            </w:pPr>
            <w:r w:rsidRPr="00C84505">
              <w:rPr>
                <w:rFonts w:ascii="Times New Roman" w:hAnsi="Times New Roman" w:cs="Times New Roman"/>
                <w:i/>
                <w:sz w:val="22"/>
                <w:szCs w:val="22"/>
              </w:rPr>
              <w:t>38</w:t>
            </w:r>
          </w:p>
        </w:tc>
      </w:tr>
      <w:tr w:rsidR="00230D77" w:rsidRPr="00514778" w14:paraId="4F529A6D" w14:textId="77777777" w:rsidTr="00230D77">
        <w:trPr>
          <w:trHeight w:val="449"/>
        </w:trPr>
        <w:tc>
          <w:tcPr>
            <w:tcW w:w="2088" w:type="dxa"/>
            <w:tcBorders>
              <w:top w:val="single" w:sz="4" w:space="0" w:color="000000"/>
              <w:left w:val="single" w:sz="4" w:space="0" w:color="000000"/>
              <w:bottom w:val="single" w:sz="4" w:space="0" w:color="000000"/>
              <w:right w:val="single" w:sz="4" w:space="0" w:color="000000"/>
            </w:tcBorders>
          </w:tcPr>
          <w:p w14:paraId="468B9B10" w14:textId="77777777" w:rsidR="00230D77" w:rsidRPr="00514778" w:rsidRDefault="00230D77" w:rsidP="00230D77">
            <w:pPr>
              <w:spacing w:line="259" w:lineRule="auto"/>
              <w:ind w:left="48"/>
              <w:rPr>
                <w:rFonts w:ascii="Times New Roman" w:hAnsi="Times New Roman" w:cs="Times New Roman"/>
                <w:sz w:val="22"/>
                <w:szCs w:val="22"/>
              </w:rPr>
            </w:pPr>
            <w:r w:rsidRPr="00514778">
              <w:rPr>
                <w:rFonts w:ascii="Times New Roman" w:hAnsi="Times New Roman" w:cs="Times New Roman"/>
                <w:sz w:val="22"/>
                <w:szCs w:val="22"/>
              </w:rPr>
              <w:t xml:space="preserve">Investīcijas pamatl. EUR </w:t>
            </w:r>
          </w:p>
        </w:tc>
        <w:tc>
          <w:tcPr>
            <w:tcW w:w="1417" w:type="dxa"/>
            <w:tcBorders>
              <w:top w:val="single" w:sz="4" w:space="0" w:color="000000"/>
              <w:left w:val="single" w:sz="4" w:space="0" w:color="000000"/>
              <w:bottom w:val="single" w:sz="4" w:space="0" w:color="000000"/>
              <w:right w:val="single" w:sz="4" w:space="0" w:color="000000"/>
            </w:tcBorders>
          </w:tcPr>
          <w:p w14:paraId="74C87D57" w14:textId="77777777" w:rsidR="00230D77" w:rsidRPr="00C84505" w:rsidRDefault="00466878" w:rsidP="00230D77">
            <w:pPr>
              <w:spacing w:line="259" w:lineRule="auto"/>
              <w:ind w:right="51"/>
              <w:jc w:val="center"/>
              <w:rPr>
                <w:rFonts w:ascii="Times New Roman" w:hAnsi="Times New Roman" w:cs="Times New Roman"/>
                <w:i/>
                <w:sz w:val="22"/>
                <w:szCs w:val="22"/>
              </w:rPr>
            </w:pPr>
            <w:r w:rsidRPr="00C84505">
              <w:rPr>
                <w:rFonts w:ascii="Times New Roman" w:hAnsi="Times New Roman" w:cs="Times New Roman"/>
                <w:i/>
                <w:sz w:val="22"/>
                <w:szCs w:val="22"/>
              </w:rPr>
              <w:t>25</w:t>
            </w:r>
            <w:r w:rsidR="007D6AFC">
              <w:rPr>
                <w:rFonts w:ascii="Times New Roman" w:hAnsi="Times New Roman" w:cs="Times New Roman"/>
                <w:i/>
                <w:sz w:val="22"/>
                <w:szCs w:val="22"/>
              </w:rPr>
              <w:t> </w:t>
            </w:r>
            <w:r w:rsidRPr="00C84505">
              <w:rPr>
                <w:rFonts w:ascii="Times New Roman" w:hAnsi="Times New Roman" w:cs="Times New Roman"/>
                <w:i/>
                <w:sz w:val="22"/>
                <w:szCs w:val="22"/>
              </w:rPr>
              <w:t>000</w:t>
            </w:r>
          </w:p>
        </w:tc>
        <w:tc>
          <w:tcPr>
            <w:tcW w:w="1560" w:type="dxa"/>
            <w:tcBorders>
              <w:top w:val="single" w:sz="4" w:space="0" w:color="000000"/>
              <w:left w:val="single" w:sz="4" w:space="0" w:color="000000"/>
              <w:bottom w:val="single" w:sz="4" w:space="0" w:color="000000"/>
              <w:right w:val="single" w:sz="4" w:space="0" w:color="000000"/>
            </w:tcBorders>
          </w:tcPr>
          <w:p w14:paraId="4A7D6C37" w14:textId="77777777" w:rsidR="00230D77" w:rsidRPr="00C84505" w:rsidRDefault="007D6AFC" w:rsidP="007D6AFC">
            <w:pPr>
              <w:spacing w:line="259" w:lineRule="auto"/>
              <w:ind w:right="58"/>
              <w:jc w:val="center"/>
              <w:rPr>
                <w:rFonts w:ascii="Times New Roman" w:hAnsi="Times New Roman" w:cs="Times New Roman"/>
                <w:i/>
                <w:sz w:val="22"/>
                <w:szCs w:val="22"/>
              </w:rPr>
            </w:pPr>
            <w:r>
              <w:rPr>
                <w:rFonts w:ascii="Times New Roman" w:hAnsi="Times New Roman" w:cs="Times New Roman"/>
                <w:i/>
                <w:sz w:val="22"/>
                <w:szCs w:val="22"/>
              </w:rPr>
              <w:t>590 000</w:t>
            </w:r>
          </w:p>
        </w:tc>
        <w:tc>
          <w:tcPr>
            <w:tcW w:w="1559" w:type="dxa"/>
            <w:tcBorders>
              <w:top w:val="single" w:sz="4" w:space="0" w:color="000000"/>
              <w:left w:val="single" w:sz="4" w:space="0" w:color="000000"/>
              <w:bottom w:val="single" w:sz="4" w:space="0" w:color="000000"/>
              <w:right w:val="single" w:sz="4" w:space="0" w:color="000000"/>
            </w:tcBorders>
          </w:tcPr>
          <w:p w14:paraId="48AD4C54" w14:textId="77777777" w:rsidR="00230D77" w:rsidRPr="00C84505" w:rsidRDefault="007D6AFC" w:rsidP="00230D77">
            <w:pPr>
              <w:spacing w:line="259" w:lineRule="auto"/>
              <w:ind w:right="54"/>
              <w:jc w:val="center"/>
              <w:rPr>
                <w:rFonts w:ascii="Times New Roman" w:hAnsi="Times New Roman" w:cs="Times New Roman"/>
                <w:i/>
                <w:sz w:val="22"/>
                <w:szCs w:val="22"/>
              </w:rPr>
            </w:pPr>
            <w:r>
              <w:rPr>
                <w:rFonts w:ascii="Times New Roman" w:hAnsi="Times New Roman" w:cs="Times New Roman"/>
                <w:i/>
                <w:sz w:val="22"/>
                <w:szCs w:val="22"/>
              </w:rPr>
              <w:t>396 367</w:t>
            </w:r>
          </w:p>
        </w:tc>
        <w:tc>
          <w:tcPr>
            <w:tcW w:w="1559" w:type="dxa"/>
            <w:tcBorders>
              <w:top w:val="single" w:sz="4" w:space="0" w:color="000000"/>
              <w:left w:val="single" w:sz="4" w:space="0" w:color="000000"/>
              <w:bottom w:val="single" w:sz="4" w:space="0" w:color="000000"/>
              <w:right w:val="single" w:sz="4" w:space="0" w:color="000000"/>
            </w:tcBorders>
          </w:tcPr>
          <w:p w14:paraId="3B55FDE5" w14:textId="77777777" w:rsidR="00230D77" w:rsidRPr="00C84505" w:rsidRDefault="00466878"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15 000</w:t>
            </w:r>
          </w:p>
        </w:tc>
        <w:tc>
          <w:tcPr>
            <w:tcW w:w="1559" w:type="dxa"/>
            <w:tcBorders>
              <w:top w:val="single" w:sz="4" w:space="0" w:color="000000"/>
              <w:left w:val="single" w:sz="4" w:space="0" w:color="000000"/>
              <w:bottom w:val="single" w:sz="4" w:space="0" w:color="000000"/>
              <w:right w:val="single" w:sz="4" w:space="0" w:color="000000"/>
            </w:tcBorders>
          </w:tcPr>
          <w:p w14:paraId="6CFA09B0" w14:textId="77777777" w:rsidR="00230D77" w:rsidRPr="00C84505" w:rsidRDefault="00466878" w:rsidP="00230D77">
            <w:pPr>
              <w:spacing w:line="259" w:lineRule="auto"/>
              <w:ind w:right="52"/>
              <w:jc w:val="center"/>
              <w:rPr>
                <w:rFonts w:ascii="Times New Roman" w:hAnsi="Times New Roman" w:cs="Times New Roman"/>
                <w:i/>
                <w:sz w:val="22"/>
                <w:szCs w:val="22"/>
              </w:rPr>
            </w:pPr>
            <w:r w:rsidRPr="00C84505">
              <w:rPr>
                <w:rFonts w:ascii="Times New Roman" w:hAnsi="Times New Roman" w:cs="Times New Roman"/>
                <w:i/>
                <w:sz w:val="22"/>
                <w:szCs w:val="22"/>
              </w:rPr>
              <w:t>20 000</w:t>
            </w:r>
          </w:p>
        </w:tc>
      </w:tr>
    </w:tbl>
    <w:p w14:paraId="2EFB1A3F" w14:textId="77777777" w:rsidR="00847019" w:rsidRDefault="00847019">
      <w:pPr>
        <w:spacing w:after="0" w:line="259" w:lineRule="auto"/>
        <w:ind w:left="567"/>
        <w:rPr>
          <w:rFonts w:ascii="Times New Roman" w:hAnsi="Times New Roman" w:cs="Times New Roman"/>
          <w:i/>
          <w:sz w:val="22"/>
          <w:szCs w:val="22"/>
        </w:rPr>
      </w:pPr>
    </w:p>
    <w:p w14:paraId="722AA3C6" w14:textId="77777777" w:rsidR="00847019" w:rsidRDefault="00847019">
      <w:pPr>
        <w:rPr>
          <w:rFonts w:ascii="Times New Roman" w:hAnsi="Times New Roman" w:cs="Times New Roman"/>
          <w:i/>
          <w:sz w:val="22"/>
          <w:szCs w:val="22"/>
        </w:rPr>
      </w:pPr>
      <w:r>
        <w:rPr>
          <w:rFonts w:ascii="Times New Roman" w:hAnsi="Times New Roman" w:cs="Times New Roman"/>
          <w:i/>
          <w:sz w:val="22"/>
          <w:szCs w:val="22"/>
        </w:rPr>
        <w:br w:type="page"/>
      </w:r>
    </w:p>
    <w:p w14:paraId="68D9C84E" w14:textId="77777777" w:rsidR="00D82CE0" w:rsidRDefault="00D82CE0">
      <w:pPr>
        <w:spacing w:after="0" w:line="259" w:lineRule="auto"/>
        <w:ind w:left="567"/>
      </w:pPr>
    </w:p>
    <w:p w14:paraId="05E64F67" w14:textId="77777777" w:rsidR="00D82CE0" w:rsidRPr="005C447E" w:rsidRDefault="009F66D3" w:rsidP="00847019">
      <w:pPr>
        <w:pStyle w:val="Heading2"/>
        <w:ind w:left="-5"/>
        <w:rPr>
          <w:rFonts w:ascii="Times New Roman" w:hAnsi="Times New Roman" w:cs="Times New Roman"/>
        </w:rPr>
      </w:pPr>
      <w:bookmarkStart w:id="18" w:name="_Toc463966664"/>
      <w:r w:rsidRPr="005C447E">
        <w:rPr>
          <w:rFonts w:ascii="Times New Roman" w:hAnsi="Times New Roman" w:cs="Times New Roman"/>
        </w:rPr>
        <w:t>2.5. Peļņas vai zaudējumu aprēķins, bilance un naudas plūsmas plāns</w:t>
      </w:r>
      <w:bookmarkEnd w:id="18"/>
      <w:r w:rsidR="00514778" w:rsidRPr="005C447E">
        <w:rPr>
          <w:rFonts w:ascii="Times New Roman" w:hAnsi="Times New Roman" w:cs="Times New Roman"/>
        </w:rPr>
        <w:t xml:space="preserve"> </w:t>
      </w:r>
    </w:p>
    <w:p w14:paraId="6F80C794" w14:textId="77777777" w:rsidR="00847019" w:rsidRPr="00847019" w:rsidRDefault="00847019" w:rsidP="0084701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2.5.1.tabula</w:t>
      </w:r>
    </w:p>
    <w:p w14:paraId="3A757C91" w14:textId="77777777" w:rsidR="00847019" w:rsidRPr="00847019" w:rsidRDefault="00847019" w:rsidP="00847019">
      <w:pPr>
        <w:jc w:val="center"/>
        <w:rPr>
          <w:b/>
        </w:rPr>
      </w:pPr>
      <w:r w:rsidRPr="00847019">
        <w:rPr>
          <w:rFonts w:ascii="Times New Roman" w:hAnsi="Times New Roman" w:cs="Times New Roman"/>
          <w:b/>
          <w:i/>
          <w:sz w:val="22"/>
          <w:szCs w:val="22"/>
        </w:rPr>
        <w:t>Plānotais peļņas vai zaudējumu aprēķins 2017.-2020.gadam</w:t>
      </w:r>
    </w:p>
    <w:tbl>
      <w:tblPr>
        <w:tblStyle w:val="TableGrid"/>
        <w:tblW w:w="11133" w:type="dxa"/>
        <w:tblInd w:w="14" w:type="dxa"/>
        <w:tblLayout w:type="fixed"/>
        <w:tblCellMar>
          <w:top w:w="23" w:type="dxa"/>
          <w:bottom w:w="7" w:type="dxa"/>
          <w:right w:w="21" w:type="dxa"/>
        </w:tblCellMar>
        <w:tblLook w:val="04A0" w:firstRow="1" w:lastRow="0" w:firstColumn="1" w:lastColumn="0" w:noHBand="0" w:noVBand="1"/>
      </w:tblPr>
      <w:tblGrid>
        <w:gridCol w:w="420"/>
        <w:gridCol w:w="4652"/>
        <w:gridCol w:w="1188"/>
        <w:gridCol w:w="1265"/>
        <w:gridCol w:w="1144"/>
        <w:gridCol w:w="1232"/>
        <w:gridCol w:w="1232"/>
      </w:tblGrid>
      <w:tr w:rsidR="00D82CE0" w:rsidRPr="00514778" w14:paraId="3C9E5A37" w14:textId="77777777" w:rsidTr="00286A1C">
        <w:trPr>
          <w:gridAfter w:val="1"/>
          <w:wAfter w:w="1232" w:type="dxa"/>
          <w:trHeight w:val="469"/>
        </w:trPr>
        <w:tc>
          <w:tcPr>
            <w:tcW w:w="9901" w:type="dxa"/>
            <w:gridSpan w:val="6"/>
            <w:tcBorders>
              <w:top w:val="single" w:sz="6" w:space="0" w:color="D4D4D4"/>
              <w:left w:val="single" w:sz="6" w:space="0" w:color="D4D4D4"/>
              <w:bottom w:val="single" w:sz="6" w:space="0" w:color="D4D4D4"/>
              <w:right w:val="single" w:sz="6" w:space="0" w:color="D4D4D4"/>
            </w:tcBorders>
            <w:vAlign w:val="bottom"/>
          </w:tcPr>
          <w:p w14:paraId="48388DA2" w14:textId="77777777" w:rsidR="00D82CE0" w:rsidRPr="00514778" w:rsidRDefault="009F66D3" w:rsidP="00514778">
            <w:pPr>
              <w:spacing w:line="259" w:lineRule="auto"/>
              <w:ind w:left="31"/>
              <w:jc w:val="right"/>
              <w:rPr>
                <w:rFonts w:ascii="Times New Roman" w:hAnsi="Times New Roman" w:cs="Times New Roman"/>
                <w:sz w:val="22"/>
                <w:szCs w:val="22"/>
              </w:rPr>
            </w:pPr>
            <w:r w:rsidRPr="00514778">
              <w:rPr>
                <w:rFonts w:ascii="Times New Roman" w:eastAsia="Arial" w:hAnsi="Times New Roman" w:cs="Times New Roman"/>
                <w:b/>
                <w:sz w:val="22"/>
                <w:szCs w:val="22"/>
              </w:rPr>
              <w:t>Peļņas vai zaudējumu aprēķins</w:t>
            </w:r>
            <w:r w:rsidRPr="00514778">
              <w:rPr>
                <w:rFonts w:ascii="Times New Roman" w:eastAsia="Arial" w:hAnsi="Times New Roman" w:cs="Times New Roman"/>
                <w:sz w:val="22"/>
                <w:szCs w:val="22"/>
              </w:rPr>
              <w:t xml:space="preserve"> (pēc apgrozījuma izmaksu metodes)</w:t>
            </w:r>
          </w:p>
        </w:tc>
      </w:tr>
      <w:tr w:rsidR="00D82CE0" w:rsidRPr="00514778" w14:paraId="7161CD53" w14:textId="77777777" w:rsidTr="00286A1C">
        <w:trPr>
          <w:gridAfter w:val="1"/>
          <w:wAfter w:w="1232" w:type="dxa"/>
          <w:trHeight w:val="455"/>
        </w:trPr>
        <w:tc>
          <w:tcPr>
            <w:tcW w:w="420" w:type="dxa"/>
            <w:tcBorders>
              <w:top w:val="single" w:sz="6" w:space="0" w:color="auto"/>
              <w:left w:val="single" w:sz="6" w:space="0" w:color="auto"/>
              <w:bottom w:val="single" w:sz="6" w:space="0" w:color="auto"/>
              <w:right w:val="single" w:sz="6" w:space="0" w:color="auto"/>
            </w:tcBorders>
          </w:tcPr>
          <w:p w14:paraId="21F7CC12" w14:textId="77777777" w:rsidR="00D82CE0" w:rsidRPr="00514778" w:rsidRDefault="009F66D3">
            <w:pPr>
              <w:spacing w:after="15" w:line="259" w:lineRule="auto"/>
              <w:ind w:left="73"/>
              <w:rPr>
                <w:rFonts w:ascii="Times New Roman" w:hAnsi="Times New Roman" w:cs="Times New Roman"/>
                <w:sz w:val="22"/>
                <w:szCs w:val="22"/>
              </w:rPr>
            </w:pPr>
            <w:r w:rsidRPr="00514778">
              <w:rPr>
                <w:rFonts w:ascii="Times New Roman" w:eastAsia="Arial" w:hAnsi="Times New Roman" w:cs="Times New Roman"/>
                <w:b/>
                <w:sz w:val="22"/>
                <w:szCs w:val="22"/>
              </w:rPr>
              <w:t xml:space="preserve">Nr. </w:t>
            </w:r>
          </w:p>
          <w:p w14:paraId="3A5C8B15" w14:textId="77777777" w:rsidR="00D82CE0" w:rsidRPr="00514778" w:rsidRDefault="009F66D3">
            <w:pPr>
              <w:spacing w:line="259" w:lineRule="auto"/>
              <w:ind w:left="44"/>
              <w:rPr>
                <w:rFonts w:ascii="Times New Roman" w:hAnsi="Times New Roman" w:cs="Times New Roman"/>
                <w:sz w:val="22"/>
                <w:szCs w:val="22"/>
              </w:rPr>
            </w:pPr>
            <w:r w:rsidRPr="00514778">
              <w:rPr>
                <w:rFonts w:ascii="Times New Roman" w:eastAsia="Arial" w:hAnsi="Times New Roman" w:cs="Times New Roman"/>
                <w:b/>
                <w:sz w:val="22"/>
                <w:szCs w:val="22"/>
              </w:rPr>
              <w:t>p.k.</w:t>
            </w:r>
          </w:p>
        </w:tc>
        <w:tc>
          <w:tcPr>
            <w:tcW w:w="4652" w:type="dxa"/>
            <w:tcBorders>
              <w:top w:val="single" w:sz="6" w:space="0" w:color="auto"/>
              <w:left w:val="single" w:sz="6" w:space="0" w:color="auto"/>
              <w:bottom w:val="single" w:sz="6" w:space="0" w:color="auto"/>
              <w:right w:val="single" w:sz="6" w:space="0" w:color="auto"/>
            </w:tcBorders>
          </w:tcPr>
          <w:p w14:paraId="0B50757B" w14:textId="77777777" w:rsidR="00D82CE0" w:rsidRPr="00514778" w:rsidRDefault="009F66D3">
            <w:pPr>
              <w:spacing w:line="259" w:lineRule="auto"/>
              <w:jc w:val="center"/>
              <w:rPr>
                <w:rFonts w:ascii="Times New Roman" w:hAnsi="Times New Roman" w:cs="Times New Roman"/>
                <w:sz w:val="22"/>
                <w:szCs w:val="22"/>
              </w:rPr>
            </w:pPr>
            <w:r w:rsidRPr="00514778">
              <w:rPr>
                <w:rFonts w:ascii="Times New Roman" w:eastAsia="Arial" w:hAnsi="Times New Roman" w:cs="Times New Roman"/>
                <w:b/>
                <w:sz w:val="22"/>
                <w:szCs w:val="22"/>
              </w:rPr>
              <w:t xml:space="preserve">Rādītāja nosaukums </w:t>
            </w:r>
          </w:p>
        </w:tc>
        <w:tc>
          <w:tcPr>
            <w:tcW w:w="1188" w:type="dxa"/>
            <w:tcBorders>
              <w:top w:val="single" w:sz="6" w:space="0" w:color="auto"/>
              <w:left w:val="single" w:sz="6" w:space="0" w:color="auto"/>
              <w:bottom w:val="single" w:sz="6" w:space="0" w:color="auto"/>
              <w:right w:val="single" w:sz="6" w:space="0" w:color="auto"/>
            </w:tcBorders>
          </w:tcPr>
          <w:p w14:paraId="28B7A2C9" w14:textId="77777777" w:rsidR="00D82CE0" w:rsidRPr="00514778" w:rsidRDefault="00514778">
            <w:pPr>
              <w:spacing w:line="259" w:lineRule="auto"/>
              <w:ind w:left="121"/>
              <w:rPr>
                <w:rFonts w:ascii="Times New Roman" w:hAnsi="Times New Roman" w:cs="Times New Roman"/>
                <w:sz w:val="22"/>
                <w:szCs w:val="22"/>
              </w:rPr>
            </w:pPr>
            <w:r>
              <w:rPr>
                <w:rFonts w:ascii="Times New Roman" w:eastAsia="Arial" w:hAnsi="Times New Roman" w:cs="Times New Roman"/>
                <w:b/>
                <w:sz w:val="22"/>
                <w:szCs w:val="22"/>
              </w:rPr>
              <w:t>31.12.2020</w:t>
            </w:r>
            <w:r w:rsidR="009F66D3" w:rsidRPr="00514778">
              <w:rPr>
                <w:rFonts w:ascii="Times New Roman" w:eastAsia="Arial" w:hAnsi="Times New Roman" w:cs="Times New Roman"/>
                <w:b/>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27ECCE37" w14:textId="77777777" w:rsidR="00D82CE0" w:rsidRPr="00514778" w:rsidRDefault="00514778">
            <w:pPr>
              <w:spacing w:line="259" w:lineRule="auto"/>
              <w:ind w:left="164"/>
              <w:rPr>
                <w:rFonts w:ascii="Times New Roman" w:hAnsi="Times New Roman" w:cs="Times New Roman"/>
                <w:sz w:val="22"/>
                <w:szCs w:val="22"/>
              </w:rPr>
            </w:pPr>
            <w:r>
              <w:rPr>
                <w:rFonts w:ascii="Times New Roman" w:eastAsia="Arial" w:hAnsi="Times New Roman" w:cs="Times New Roman"/>
                <w:b/>
                <w:sz w:val="22"/>
                <w:szCs w:val="22"/>
              </w:rPr>
              <w:t>31.12.2019</w:t>
            </w:r>
            <w:r w:rsidR="009F66D3" w:rsidRPr="00514778">
              <w:rPr>
                <w:rFonts w:ascii="Times New Roman" w:eastAsia="Arial" w:hAnsi="Times New Roman" w:cs="Times New Roman"/>
                <w:b/>
                <w:sz w:val="22"/>
                <w:szCs w:val="22"/>
              </w:rPr>
              <w:t>.</w:t>
            </w:r>
          </w:p>
        </w:tc>
        <w:tc>
          <w:tcPr>
            <w:tcW w:w="1144" w:type="dxa"/>
            <w:tcBorders>
              <w:top w:val="single" w:sz="6" w:space="0" w:color="auto"/>
              <w:left w:val="single" w:sz="6" w:space="0" w:color="auto"/>
              <w:bottom w:val="single" w:sz="6" w:space="0" w:color="auto"/>
              <w:right w:val="single" w:sz="6" w:space="0" w:color="auto"/>
            </w:tcBorders>
          </w:tcPr>
          <w:p w14:paraId="42AFDB9D" w14:textId="77777777" w:rsidR="00D82CE0" w:rsidRPr="00514778" w:rsidRDefault="00514778">
            <w:pPr>
              <w:spacing w:line="259" w:lineRule="auto"/>
              <w:ind w:left="78"/>
              <w:rPr>
                <w:rFonts w:ascii="Times New Roman" w:hAnsi="Times New Roman" w:cs="Times New Roman"/>
                <w:sz w:val="22"/>
                <w:szCs w:val="22"/>
              </w:rPr>
            </w:pPr>
            <w:r>
              <w:rPr>
                <w:rFonts w:ascii="Times New Roman" w:eastAsia="Arial" w:hAnsi="Times New Roman" w:cs="Times New Roman"/>
                <w:b/>
                <w:sz w:val="22"/>
                <w:szCs w:val="22"/>
              </w:rPr>
              <w:t>31.12.2018</w:t>
            </w:r>
            <w:r w:rsidR="009F66D3" w:rsidRPr="00514778">
              <w:rPr>
                <w:rFonts w:ascii="Times New Roman" w:eastAsia="Arial" w:hAnsi="Times New Roman" w:cs="Times New Roman"/>
                <w:b/>
                <w:sz w:val="22"/>
                <w:szCs w:val="22"/>
              </w:rPr>
              <w:t>.</w:t>
            </w:r>
          </w:p>
        </w:tc>
        <w:tc>
          <w:tcPr>
            <w:tcW w:w="1232" w:type="dxa"/>
            <w:tcBorders>
              <w:top w:val="single" w:sz="6" w:space="0" w:color="auto"/>
              <w:left w:val="single" w:sz="6" w:space="0" w:color="auto"/>
              <w:bottom w:val="single" w:sz="6" w:space="0" w:color="auto"/>
              <w:right w:val="single" w:sz="6" w:space="0" w:color="auto"/>
            </w:tcBorders>
          </w:tcPr>
          <w:p w14:paraId="6F88E262" w14:textId="77777777" w:rsidR="00D82CE0" w:rsidRPr="00514778" w:rsidRDefault="00514778">
            <w:pPr>
              <w:spacing w:line="259" w:lineRule="auto"/>
              <w:ind w:left="135"/>
              <w:rPr>
                <w:rFonts w:ascii="Times New Roman" w:hAnsi="Times New Roman" w:cs="Times New Roman"/>
                <w:sz w:val="22"/>
                <w:szCs w:val="22"/>
              </w:rPr>
            </w:pPr>
            <w:r>
              <w:rPr>
                <w:rFonts w:ascii="Times New Roman" w:eastAsia="Arial" w:hAnsi="Times New Roman" w:cs="Times New Roman"/>
                <w:b/>
                <w:sz w:val="22"/>
                <w:szCs w:val="22"/>
              </w:rPr>
              <w:t>31.12.2017</w:t>
            </w:r>
            <w:r w:rsidR="009F66D3" w:rsidRPr="00514778">
              <w:rPr>
                <w:rFonts w:ascii="Times New Roman" w:eastAsia="Arial" w:hAnsi="Times New Roman" w:cs="Times New Roman"/>
                <w:b/>
                <w:sz w:val="22"/>
                <w:szCs w:val="22"/>
              </w:rPr>
              <w:t>.</w:t>
            </w:r>
          </w:p>
        </w:tc>
      </w:tr>
      <w:tr w:rsidR="00286A1C" w:rsidRPr="00514778" w14:paraId="63B3A959" w14:textId="77777777" w:rsidTr="00214821">
        <w:trPr>
          <w:trHeight w:val="384"/>
        </w:trPr>
        <w:tc>
          <w:tcPr>
            <w:tcW w:w="420" w:type="dxa"/>
            <w:tcBorders>
              <w:top w:val="single" w:sz="6" w:space="0" w:color="auto"/>
              <w:left w:val="single" w:sz="6" w:space="0" w:color="auto"/>
              <w:bottom w:val="single" w:sz="6" w:space="0" w:color="auto"/>
              <w:right w:val="single" w:sz="6" w:space="0" w:color="auto"/>
            </w:tcBorders>
          </w:tcPr>
          <w:p w14:paraId="500ECF94" w14:textId="77777777" w:rsidR="00286A1C" w:rsidRPr="00514778" w:rsidRDefault="00286A1C" w:rsidP="00286A1C">
            <w:pPr>
              <w:spacing w:line="259" w:lineRule="auto"/>
              <w:ind w:left="130"/>
              <w:rPr>
                <w:rFonts w:ascii="Times New Roman" w:hAnsi="Times New Roman" w:cs="Times New Roman"/>
                <w:sz w:val="22"/>
                <w:szCs w:val="22"/>
              </w:rPr>
            </w:pPr>
            <w:r w:rsidRPr="00514778">
              <w:rPr>
                <w:rFonts w:ascii="Times New Roman" w:eastAsia="Arial" w:hAnsi="Times New Roman" w:cs="Times New Roman"/>
                <w:sz w:val="22"/>
                <w:szCs w:val="22"/>
              </w:rPr>
              <w:t>1.</w:t>
            </w:r>
          </w:p>
        </w:tc>
        <w:tc>
          <w:tcPr>
            <w:tcW w:w="4652" w:type="dxa"/>
            <w:tcBorders>
              <w:top w:val="single" w:sz="6" w:space="0" w:color="auto"/>
              <w:left w:val="single" w:sz="6" w:space="0" w:color="auto"/>
              <w:bottom w:val="single" w:sz="6" w:space="0" w:color="auto"/>
              <w:right w:val="single" w:sz="6" w:space="0" w:color="auto"/>
            </w:tcBorders>
          </w:tcPr>
          <w:p w14:paraId="633E464B"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Neto apgrozījums</w:t>
            </w:r>
          </w:p>
        </w:tc>
        <w:tc>
          <w:tcPr>
            <w:tcW w:w="1188" w:type="dxa"/>
            <w:tcBorders>
              <w:top w:val="single" w:sz="6" w:space="0" w:color="auto"/>
              <w:left w:val="single" w:sz="6" w:space="0" w:color="auto"/>
              <w:bottom w:val="single" w:sz="6" w:space="0" w:color="auto"/>
              <w:right w:val="single" w:sz="6" w:space="0" w:color="auto"/>
            </w:tcBorders>
          </w:tcPr>
          <w:p w14:paraId="671B89CE" w14:textId="77777777" w:rsidR="00286A1C" w:rsidRPr="00C534B9" w:rsidRDefault="00286A1C" w:rsidP="00F236F8">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7</w:t>
            </w:r>
            <w:r w:rsidR="00F236F8">
              <w:rPr>
                <w:rFonts w:ascii="Times New Roman" w:hAnsi="Times New Roman" w:cs="Times New Roman"/>
                <w:i/>
                <w:sz w:val="22"/>
                <w:szCs w:val="22"/>
              </w:rPr>
              <w:t>4</w:t>
            </w:r>
            <w:r w:rsidRPr="00C534B9">
              <w:rPr>
                <w:rFonts w:ascii="Times New Roman" w:hAnsi="Times New Roman" w:cs="Times New Roman"/>
                <w:i/>
                <w:sz w:val="22"/>
                <w:szCs w:val="22"/>
              </w:rPr>
              <w:t>0 000</w:t>
            </w:r>
          </w:p>
        </w:tc>
        <w:tc>
          <w:tcPr>
            <w:tcW w:w="1265" w:type="dxa"/>
            <w:tcBorders>
              <w:top w:val="single" w:sz="6" w:space="0" w:color="auto"/>
              <w:left w:val="single" w:sz="6" w:space="0" w:color="auto"/>
              <w:bottom w:val="single" w:sz="6" w:space="0" w:color="auto"/>
              <w:right w:val="single" w:sz="6" w:space="0" w:color="auto"/>
            </w:tcBorders>
          </w:tcPr>
          <w:p w14:paraId="26828685" w14:textId="77777777" w:rsidR="00286A1C" w:rsidRPr="00C534B9" w:rsidRDefault="00286A1C" w:rsidP="00F236F8">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7</w:t>
            </w:r>
            <w:r w:rsidR="00F236F8">
              <w:rPr>
                <w:rFonts w:ascii="Times New Roman" w:hAnsi="Times New Roman" w:cs="Times New Roman"/>
                <w:i/>
                <w:sz w:val="22"/>
                <w:szCs w:val="22"/>
              </w:rPr>
              <w:t>3</w:t>
            </w:r>
            <w:r w:rsidRPr="00C534B9">
              <w:rPr>
                <w:rFonts w:ascii="Times New Roman" w:hAnsi="Times New Roman" w:cs="Times New Roman"/>
                <w:i/>
                <w:sz w:val="22"/>
                <w:szCs w:val="22"/>
              </w:rPr>
              <w:t>0 000</w:t>
            </w:r>
          </w:p>
        </w:tc>
        <w:tc>
          <w:tcPr>
            <w:tcW w:w="1144" w:type="dxa"/>
            <w:tcBorders>
              <w:top w:val="single" w:sz="6" w:space="0" w:color="auto"/>
              <w:left w:val="single" w:sz="6" w:space="0" w:color="auto"/>
              <w:bottom w:val="single" w:sz="6" w:space="0" w:color="auto"/>
              <w:right w:val="single" w:sz="6" w:space="0" w:color="auto"/>
            </w:tcBorders>
          </w:tcPr>
          <w:p w14:paraId="786F5842" w14:textId="77777777" w:rsidR="00286A1C" w:rsidRPr="00C534B9" w:rsidRDefault="000E5AFB"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710</w:t>
            </w:r>
            <w:r w:rsidR="00286A1C"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6299C1CD" w14:textId="77777777" w:rsidR="00286A1C" w:rsidRPr="00C534B9" w:rsidRDefault="00286A1C" w:rsidP="00286A1C">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680 000</w:t>
            </w:r>
          </w:p>
        </w:tc>
        <w:tc>
          <w:tcPr>
            <w:tcW w:w="1232" w:type="dxa"/>
          </w:tcPr>
          <w:p w14:paraId="3FACCFFB" w14:textId="77777777" w:rsidR="00286A1C" w:rsidRPr="00E732CC" w:rsidRDefault="00286A1C" w:rsidP="00286A1C">
            <w:pPr>
              <w:spacing w:line="259" w:lineRule="auto"/>
              <w:ind w:right="15"/>
              <w:jc w:val="right"/>
              <w:rPr>
                <w:rFonts w:ascii="Times New Roman" w:hAnsi="Times New Roman" w:cs="Times New Roman"/>
                <w:sz w:val="22"/>
                <w:szCs w:val="22"/>
              </w:rPr>
            </w:pPr>
          </w:p>
        </w:tc>
      </w:tr>
      <w:tr w:rsidR="00286A1C" w:rsidRPr="00E732CC" w14:paraId="2B24B95F" w14:textId="77777777" w:rsidTr="00286A1C">
        <w:trPr>
          <w:gridAfter w:val="1"/>
          <w:wAfter w:w="1232" w:type="dxa"/>
          <w:trHeight w:val="355"/>
        </w:trPr>
        <w:tc>
          <w:tcPr>
            <w:tcW w:w="420" w:type="dxa"/>
            <w:tcBorders>
              <w:top w:val="single" w:sz="6" w:space="0" w:color="auto"/>
              <w:left w:val="single" w:sz="6" w:space="0" w:color="auto"/>
              <w:bottom w:val="single" w:sz="6" w:space="0" w:color="auto"/>
              <w:right w:val="single" w:sz="6" w:space="0" w:color="auto"/>
            </w:tcBorders>
          </w:tcPr>
          <w:p w14:paraId="7E749B03" w14:textId="77777777" w:rsidR="00286A1C" w:rsidRPr="00E732CC" w:rsidRDefault="00286A1C" w:rsidP="00286A1C">
            <w:pPr>
              <w:spacing w:line="259" w:lineRule="auto"/>
              <w:ind w:left="130"/>
              <w:rPr>
                <w:rFonts w:ascii="Times New Roman" w:eastAsia="Arial" w:hAnsi="Times New Roman" w:cs="Times New Roman"/>
                <w:sz w:val="22"/>
                <w:szCs w:val="22"/>
              </w:rPr>
            </w:pPr>
            <w:r w:rsidRPr="00E732CC">
              <w:rPr>
                <w:rFonts w:ascii="Times New Roman" w:eastAsia="Arial" w:hAnsi="Times New Roman" w:cs="Times New Roman"/>
                <w:sz w:val="22"/>
                <w:szCs w:val="22"/>
              </w:rPr>
              <w:t>2.</w:t>
            </w:r>
          </w:p>
        </w:tc>
        <w:tc>
          <w:tcPr>
            <w:tcW w:w="4652" w:type="dxa"/>
            <w:tcBorders>
              <w:top w:val="single" w:sz="6" w:space="0" w:color="auto"/>
              <w:left w:val="single" w:sz="6" w:space="0" w:color="auto"/>
              <w:bottom w:val="single" w:sz="6" w:space="0" w:color="auto"/>
              <w:right w:val="single" w:sz="6" w:space="0" w:color="auto"/>
            </w:tcBorders>
          </w:tcPr>
          <w:p w14:paraId="5A6BC091" w14:textId="77777777" w:rsidR="00286A1C" w:rsidRPr="00E732CC" w:rsidRDefault="00286A1C" w:rsidP="00286A1C">
            <w:pPr>
              <w:spacing w:line="259" w:lineRule="auto"/>
              <w:ind w:left="36"/>
              <w:rPr>
                <w:rFonts w:ascii="Times New Roman" w:eastAsia="Arial" w:hAnsi="Times New Roman" w:cs="Times New Roman"/>
                <w:sz w:val="22"/>
                <w:szCs w:val="22"/>
              </w:rPr>
            </w:pPr>
            <w:r>
              <w:rPr>
                <w:rFonts w:ascii="Times New Roman" w:eastAsia="Arial" w:hAnsi="Times New Roman" w:cs="Times New Roman"/>
                <w:sz w:val="22"/>
                <w:szCs w:val="22"/>
              </w:rPr>
              <w:t>Pārdotās produkcijas ražošanas izmaksas</w:t>
            </w:r>
          </w:p>
        </w:tc>
        <w:tc>
          <w:tcPr>
            <w:tcW w:w="1188" w:type="dxa"/>
            <w:tcBorders>
              <w:top w:val="single" w:sz="6" w:space="0" w:color="auto"/>
              <w:left w:val="single" w:sz="6" w:space="0" w:color="auto"/>
              <w:bottom w:val="single" w:sz="6" w:space="0" w:color="auto"/>
              <w:right w:val="single" w:sz="6" w:space="0" w:color="auto"/>
            </w:tcBorders>
          </w:tcPr>
          <w:p w14:paraId="72C76BE4" w14:textId="77777777" w:rsidR="00286A1C" w:rsidRPr="00C534B9" w:rsidRDefault="00286A1C" w:rsidP="00286A1C">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7</w:t>
            </w:r>
            <w:r w:rsidR="00F236F8">
              <w:rPr>
                <w:rFonts w:ascii="Times New Roman" w:hAnsi="Times New Roman" w:cs="Times New Roman"/>
                <w:i/>
                <w:sz w:val="22"/>
                <w:szCs w:val="22"/>
              </w:rPr>
              <w:t>0</w:t>
            </w:r>
            <w:r w:rsidRPr="00C534B9">
              <w:rPr>
                <w:rFonts w:ascii="Times New Roman" w:hAnsi="Times New Roman" w:cs="Times New Roman"/>
                <w:i/>
                <w:sz w:val="22"/>
                <w:szCs w:val="22"/>
              </w:rPr>
              <w:t>0 000</w:t>
            </w:r>
          </w:p>
        </w:tc>
        <w:tc>
          <w:tcPr>
            <w:tcW w:w="1265" w:type="dxa"/>
            <w:tcBorders>
              <w:top w:val="single" w:sz="6" w:space="0" w:color="auto"/>
              <w:left w:val="single" w:sz="6" w:space="0" w:color="auto"/>
              <w:bottom w:val="single" w:sz="6" w:space="0" w:color="auto"/>
              <w:right w:val="single" w:sz="6" w:space="0" w:color="auto"/>
            </w:tcBorders>
          </w:tcPr>
          <w:p w14:paraId="6782F546" w14:textId="77777777" w:rsidR="00286A1C" w:rsidRPr="00C534B9" w:rsidRDefault="00286A1C" w:rsidP="00F236F8">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6</w:t>
            </w:r>
            <w:r w:rsidR="00F236F8">
              <w:rPr>
                <w:rFonts w:ascii="Times New Roman" w:hAnsi="Times New Roman" w:cs="Times New Roman"/>
                <w:i/>
                <w:sz w:val="22"/>
                <w:szCs w:val="22"/>
              </w:rPr>
              <w:t>91</w:t>
            </w:r>
            <w:r w:rsidRPr="00C534B9">
              <w:rPr>
                <w:rFonts w:ascii="Times New Roman" w:hAnsi="Times New Roman" w:cs="Times New Roman"/>
                <w:i/>
                <w:sz w:val="22"/>
                <w:szCs w:val="22"/>
              </w:rPr>
              <w:t xml:space="preserve"> 000</w:t>
            </w:r>
          </w:p>
        </w:tc>
        <w:tc>
          <w:tcPr>
            <w:tcW w:w="1144" w:type="dxa"/>
            <w:tcBorders>
              <w:top w:val="single" w:sz="6" w:space="0" w:color="auto"/>
              <w:left w:val="single" w:sz="6" w:space="0" w:color="auto"/>
              <w:bottom w:val="single" w:sz="6" w:space="0" w:color="auto"/>
              <w:right w:val="single" w:sz="6" w:space="0" w:color="auto"/>
            </w:tcBorders>
          </w:tcPr>
          <w:p w14:paraId="26086A8E" w14:textId="77777777" w:rsidR="00286A1C" w:rsidRPr="00C534B9" w:rsidRDefault="00286A1C" w:rsidP="000E5AFB">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6</w:t>
            </w:r>
            <w:r w:rsidR="000E5AFB">
              <w:rPr>
                <w:rFonts w:ascii="Times New Roman" w:hAnsi="Times New Roman" w:cs="Times New Roman"/>
                <w:i/>
                <w:sz w:val="22"/>
                <w:szCs w:val="22"/>
              </w:rPr>
              <w:t>68</w:t>
            </w:r>
            <w:r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2BEC812F" w14:textId="77777777" w:rsidR="00286A1C" w:rsidRPr="00C534B9" w:rsidRDefault="00286A1C" w:rsidP="0005359F">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64</w:t>
            </w:r>
            <w:r w:rsidR="0005359F">
              <w:rPr>
                <w:rFonts w:ascii="Times New Roman" w:hAnsi="Times New Roman" w:cs="Times New Roman"/>
                <w:i/>
                <w:sz w:val="22"/>
                <w:szCs w:val="22"/>
              </w:rPr>
              <w:t>3</w:t>
            </w:r>
            <w:r w:rsidRPr="00C534B9">
              <w:rPr>
                <w:rFonts w:ascii="Times New Roman" w:hAnsi="Times New Roman" w:cs="Times New Roman"/>
                <w:i/>
                <w:sz w:val="22"/>
                <w:szCs w:val="22"/>
              </w:rPr>
              <w:t xml:space="preserve"> 000</w:t>
            </w:r>
          </w:p>
        </w:tc>
      </w:tr>
      <w:tr w:rsidR="00286A1C" w:rsidRPr="00514778" w14:paraId="4468EAC6" w14:textId="77777777" w:rsidTr="00286A1C">
        <w:trPr>
          <w:gridAfter w:val="1"/>
          <w:wAfter w:w="1232" w:type="dxa"/>
          <w:trHeight w:val="355"/>
        </w:trPr>
        <w:tc>
          <w:tcPr>
            <w:tcW w:w="420" w:type="dxa"/>
            <w:tcBorders>
              <w:top w:val="single" w:sz="6" w:space="0" w:color="auto"/>
              <w:left w:val="single" w:sz="6" w:space="0" w:color="auto"/>
              <w:bottom w:val="single" w:sz="6" w:space="0" w:color="auto"/>
              <w:right w:val="single" w:sz="6" w:space="0" w:color="auto"/>
            </w:tcBorders>
          </w:tcPr>
          <w:p w14:paraId="3AE84E6C" w14:textId="77777777" w:rsidR="00286A1C" w:rsidRPr="00514778" w:rsidRDefault="00286A1C" w:rsidP="00286A1C">
            <w:pPr>
              <w:spacing w:line="259" w:lineRule="auto"/>
              <w:ind w:left="130"/>
              <w:rPr>
                <w:rFonts w:ascii="Times New Roman" w:hAnsi="Times New Roman" w:cs="Times New Roman"/>
                <w:sz w:val="22"/>
                <w:szCs w:val="22"/>
              </w:rPr>
            </w:pPr>
            <w:r>
              <w:rPr>
                <w:rFonts w:ascii="Times New Roman" w:eastAsia="Arial" w:hAnsi="Times New Roman" w:cs="Times New Roman"/>
                <w:b/>
                <w:sz w:val="22"/>
                <w:szCs w:val="22"/>
              </w:rPr>
              <w:t>3</w:t>
            </w:r>
            <w:r w:rsidRPr="00514778">
              <w:rPr>
                <w:rFonts w:ascii="Times New Roman" w:eastAsia="Arial" w:hAnsi="Times New Roman" w:cs="Times New Roman"/>
                <w:b/>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7D156810"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b/>
                <w:sz w:val="22"/>
                <w:szCs w:val="22"/>
              </w:rPr>
              <w:t>Bruto peļņa vai z</w:t>
            </w:r>
            <w:r>
              <w:rPr>
                <w:rFonts w:ascii="Times New Roman" w:eastAsia="Arial" w:hAnsi="Times New Roman" w:cs="Times New Roman"/>
                <w:b/>
                <w:sz w:val="22"/>
                <w:szCs w:val="22"/>
              </w:rPr>
              <w:t>a</w:t>
            </w:r>
            <w:r w:rsidRPr="00514778">
              <w:rPr>
                <w:rFonts w:ascii="Times New Roman" w:eastAsia="Arial" w:hAnsi="Times New Roman" w:cs="Times New Roman"/>
                <w:b/>
                <w:sz w:val="22"/>
                <w:szCs w:val="22"/>
              </w:rPr>
              <w:t>udējumi</w:t>
            </w:r>
          </w:p>
        </w:tc>
        <w:tc>
          <w:tcPr>
            <w:tcW w:w="1188" w:type="dxa"/>
            <w:tcBorders>
              <w:top w:val="single" w:sz="6" w:space="0" w:color="auto"/>
              <w:left w:val="single" w:sz="6" w:space="0" w:color="auto"/>
              <w:bottom w:val="single" w:sz="6" w:space="0" w:color="auto"/>
              <w:right w:val="single" w:sz="6" w:space="0" w:color="auto"/>
            </w:tcBorders>
          </w:tcPr>
          <w:p w14:paraId="39461E0E" w14:textId="77777777" w:rsidR="00286A1C" w:rsidRPr="00C534B9" w:rsidRDefault="00286A1C" w:rsidP="00286A1C">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40 000</w:t>
            </w:r>
          </w:p>
        </w:tc>
        <w:tc>
          <w:tcPr>
            <w:tcW w:w="1265" w:type="dxa"/>
            <w:tcBorders>
              <w:top w:val="single" w:sz="6" w:space="0" w:color="auto"/>
              <w:left w:val="single" w:sz="6" w:space="0" w:color="auto"/>
              <w:bottom w:val="single" w:sz="6" w:space="0" w:color="auto"/>
              <w:right w:val="single" w:sz="6" w:space="0" w:color="auto"/>
            </w:tcBorders>
          </w:tcPr>
          <w:p w14:paraId="51FBDCD2"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39</w:t>
            </w:r>
            <w:r w:rsidR="00286A1C" w:rsidRPr="00C534B9">
              <w:rPr>
                <w:rFonts w:ascii="Times New Roman" w:hAnsi="Times New Roman" w:cs="Times New Roman"/>
                <w:i/>
                <w:sz w:val="22"/>
                <w:szCs w:val="22"/>
              </w:rPr>
              <w:t xml:space="preserve"> 000</w:t>
            </w:r>
          </w:p>
        </w:tc>
        <w:tc>
          <w:tcPr>
            <w:tcW w:w="1144" w:type="dxa"/>
            <w:tcBorders>
              <w:top w:val="single" w:sz="6" w:space="0" w:color="auto"/>
              <w:left w:val="single" w:sz="6" w:space="0" w:color="auto"/>
              <w:bottom w:val="single" w:sz="6" w:space="0" w:color="auto"/>
              <w:right w:val="single" w:sz="6" w:space="0" w:color="auto"/>
            </w:tcBorders>
          </w:tcPr>
          <w:p w14:paraId="4653470B" w14:textId="77777777" w:rsidR="00286A1C" w:rsidRPr="00C534B9" w:rsidRDefault="00286A1C" w:rsidP="000E5AFB">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4</w:t>
            </w:r>
            <w:r w:rsidR="000E5AFB">
              <w:rPr>
                <w:rFonts w:ascii="Times New Roman" w:hAnsi="Times New Roman" w:cs="Times New Roman"/>
                <w:i/>
                <w:sz w:val="22"/>
                <w:szCs w:val="22"/>
              </w:rPr>
              <w:t>2</w:t>
            </w:r>
            <w:r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03D95A46" w14:textId="77777777" w:rsidR="00286A1C" w:rsidRPr="00C534B9" w:rsidRDefault="0005359F" w:rsidP="00286A1C">
            <w:pPr>
              <w:spacing w:line="259" w:lineRule="auto"/>
              <w:ind w:right="15"/>
              <w:jc w:val="center"/>
              <w:rPr>
                <w:rFonts w:ascii="Times New Roman" w:hAnsi="Times New Roman" w:cs="Times New Roman"/>
                <w:i/>
                <w:sz w:val="22"/>
                <w:szCs w:val="22"/>
              </w:rPr>
            </w:pPr>
            <w:r>
              <w:rPr>
                <w:rFonts w:ascii="Times New Roman" w:hAnsi="Times New Roman" w:cs="Times New Roman"/>
                <w:i/>
                <w:sz w:val="22"/>
                <w:szCs w:val="22"/>
              </w:rPr>
              <w:t>37</w:t>
            </w:r>
            <w:r w:rsidR="00286A1C" w:rsidRPr="00C534B9">
              <w:rPr>
                <w:rFonts w:ascii="Times New Roman" w:hAnsi="Times New Roman" w:cs="Times New Roman"/>
                <w:i/>
                <w:sz w:val="22"/>
                <w:szCs w:val="22"/>
              </w:rPr>
              <w:t xml:space="preserve"> 000</w:t>
            </w:r>
          </w:p>
        </w:tc>
      </w:tr>
      <w:tr w:rsidR="00286A1C" w:rsidRPr="00514778" w14:paraId="5A7DE2FE" w14:textId="77777777" w:rsidTr="00214821">
        <w:trPr>
          <w:trHeight w:val="355"/>
        </w:trPr>
        <w:tc>
          <w:tcPr>
            <w:tcW w:w="420" w:type="dxa"/>
            <w:tcBorders>
              <w:top w:val="single" w:sz="6" w:space="0" w:color="auto"/>
              <w:left w:val="single" w:sz="6" w:space="0" w:color="auto"/>
              <w:bottom w:val="single" w:sz="6" w:space="0" w:color="auto"/>
              <w:right w:val="single" w:sz="6" w:space="0" w:color="auto"/>
            </w:tcBorders>
          </w:tcPr>
          <w:p w14:paraId="08038261" w14:textId="77777777" w:rsidR="00286A1C" w:rsidRPr="00514778" w:rsidRDefault="00286A1C" w:rsidP="00286A1C">
            <w:pPr>
              <w:spacing w:line="259" w:lineRule="auto"/>
              <w:ind w:left="130"/>
              <w:rPr>
                <w:rFonts w:ascii="Times New Roman" w:hAnsi="Times New Roman" w:cs="Times New Roman"/>
                <w:sz w:val="22"/>
                <w:szCs w:val="22"/>
              </w:rPr>
            </w:pPr>
            <w:r>
              <w:rPr>
                <w:rFonts w:ascii="Times New Roman" w:eastAsia="Arial" w:hAnsi="Times New Roman" w:cs="Times New Roman"/>
                <w:sz w:val="22"/>
                <w:szCs w:val="22"/>
              </w:rPr>
              <w:t>4</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09AD6B8E"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 xml:space="preserve">Administrācijas izmaksas </w:t>
            </w:r>
          </w:p>
        </w:tc>
        <w:tc>
          <w:tcPr>
            <w:tcW w:w="1188" w:type="dxa"/>
            <w:tcBorders>
              <w:top w:val="single" w:sz="6" w:space="0" w:color="auto"/>
              <w:left w:val="single" w:sz="6" w:space="0" w:color="auto"/>
              <w:bottom w:val="single" w:sz="6" w:space="0" w:color="auto"/>
              <w:right w:val="single" w:sz="6" w:space="0" w:color="auto"/>
            </w:tcBorders>
          </w:tcPr>
          <w:p w14:paraId="5D03CF6C"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9</w:t>
            </w:r>
            <w:r w:rsidR="00286A1C" w:rsidRPr="00C534B9">
              <w:rPr>
                <w:rFonts w:ascii="Times New Roman" w:hAnsi="Times New Roman" w:cs="Times New Roman"/>
                <w:i/>
                <w:sz w:val="22"/>
                <w:szCs w:val="22"/>
              </w:rPr>
              <w:t>8 000</w:t>
            </w:r>
          </w:p>
        </w:tc>
        <w:tc>
          <w:tcPr>
            <w:tcW w:w="1265" w:type="dxa"/>
            <w:tcBorders>
              <w:top w:val="single" w:sz="6" w:space="0" w:color="auto"/>
              <w:left w:val="single" w:sz="6" w:space="0" w:color="auto"/>
              <w:bottom w:val="single" w:sz="6" w:space="0" w:color="auto"/>
              <w:right w:val="single" w:sz="6" w:space="0" w:color="auto"/>
            </w:tcBorders>
          </w:tcPr>
          <w:p w14:paraId="76393BD8"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10</w:t>
            </w:r>
            <w:r w:rsidR="00286A1C" w:rsidRPr="00C534B9">
              <w:rPr>
                <w:rFonts w:ascii="Times New Roman" w:hAnsi="Times New Roman" w:cs="Times New Roman"/>
                <w:i/>
                <w:sz w:val="22"/>
                <w:szCs w:val="22"/>
              </w:rPr>
              <w:t>0 000</w:t>
            </w:r>
          </w:p>
        </w:tc>
        <w:tc>
          <w:tcPr>
            <w:tcW w:w="1144" w:type="dxa"/>
            <w:tcBorders>
              <w:top w:val="single" w:sz="6" w:space="0" w:color="auto"/>
              <w:left w:val="single" w:sz="6" w:space="0" w:color="auto"/>
              <w:bottom w:val="single" w:sz="6" w:space="0" w:color="auto"/>
              <w:right w:val="single" w:sz="6" w:space="0" w:color="auto"/>
            </w:tcBorders>
          </w:tcPr>
          <w:p w14:paraId="0CB9D6F7" w14:textId="77777777" w:rsidR="00286A1C" w:rsidRPr="00C534B9" w:rsidRDefault="000E5AFB"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10</w:t>
            </w:r>
            <w:r w:rsidR="00286A1C" w:rsidRPr="00C534B9">
              <w:rPr>
                <w:rFonts w:ascii="Times New Roman" w:hAnsi="Times New Roman" w:cs="Times New Roman"/>
                <w:i/>
                <w:sz w:val="22"/>
                <w:szCs w:val="22"/>
              </w:rPr>
              <w:t>2 000</w:t>
            </w:r>
          </w:p>
        </w:tc>
        <w:tc>
          <w:tcPr>
            <w:tcW w:w="1232" w:type="dxa"/>
            <w:tcBorders>
              <w:top w:val="single" w:sz="6" w:space="0" w:color="auto"/>
              <w:left w:val="single" w:sz="6" w:space="0" w:color="auto"/>
              <w:bottom w:val="single" w:sz="6" w:space="0" w:color="auto"/>
              <w:right w:val="single" w:sz="6" w:space="0" w:color="auto"/>
            </w:tcBorders>
          </w:tcPr>
          <w:p w14:paraId="50788132" w14:textId="77777777" w:rsidR="00286A1C" w:rsidRPr="00C534B9" w:rsidRDefault="00286A1C" w:rsidP="0005359F">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9</w:t>
            </w:r>
            <w:r w:rsidR="0005359F">
              <w:rPr>
                <w:rFonts w:ascii="Times New Roman" w:hAnsi="Times New Roman" w:cs="Times New Roman"/>
                <w:i/>
                <w:sz w:val="22"/>
                <w:szCs w:val="22"/>
              </w:rPr>
              <w:t>7</w:t>
            </w:r>
            <w:r w:rsidRPr="00C534B9">
              <w:rPr>
                <w:rFonts w:ascii="Times New Roman" w:hAnsi="Times New Roman" w:cs="Times New Roman"/>
                <w:i/>
                <w:sz w:val="22"/>
                <w:szCs w:val="22"/>
              </w:rPr>
              <w:t xml:space="preserve"> 000</w:t>
            </w:r>
          </w:p>
        </w:tc>
        <w:tc>
          <w:tcPr>
            <w:tcW w:w="1232" w:type="dxa"/>
          </w:tcPr>
          <w:p w14:paraId="3A012F3C" w14:textId="77777777" w:rsidR="00286A1C" w:rsidRPr="00514778" w:rsidRDefault="00286A1C" w:rsidP="00286A1C">
            <w:pPr>
              <w:spacing w:line="259" w:lineRule="auto"/>
              <w:ind w:right="15"/>
              <w:jc w:val="center"/>
              <w:rPr>
                <w:rFonts w:ascii="Times New Roman" w:hAnsi="Times New Roman" w:cs="Times New Roman"/>
                <w:sz w:val="22"/>
                <w:szCs w:val="22"/>
              </w:rPr>
            </w:pPr>
          </w:p>
        </w:tc>
      </w:tr>
      <w:tr w:rsidR="00286A1C" w:rsidRPr="00514778" w14:paraId="25EDD39F" w14:textId="77777777" w:rsidTr="00286A1C">
        <w:trPr>
          <w:gridAfter w:val="1"/>
          <w:wAfter w:w="1232" w:type="dxa"/>
          <w:trHeight w:val="313"/>
        </w:trPr>
        <w:tc>
          <w:tcPr>
            <w:tcW w:w="420" w:type="dxa"/>
            <w:tcBorders>
              <w:top w:val="single" w:sz="6" w:space="0" w:color="auto"/>
              <w:left w:val="single" w:sz="6" w:space="0" w:color="auto"/>
              <w:bottom w:val="single" w:sz="6" w:space="0" w:color="auto"/>
              <w:right w:val="single" w:sz="6" w:space="0" w:color="auto"/>
            </w:tcBorders>
          </w:tcPr>
          <w:p w14:paraId="2A7A0E14" w14:textId="77777777" w:rsidR="00286A1C" w:rsidRPr="00514778" w:rsidRDefault="00286A1C" w:rsidP="00286A1C">
            <w:pPr>
              <w:spacing w:line="259" w:lineRule="auto"/>
              <w:ind w:left="130"/>
              <w:rPr>
                <w:rFonts w:ascii="Times New Roman" w:hAnsi="Times New Roman" w:cs="Times New Roman"/>
                <w:sz w:val="22"/>
                <w:szCs w:val="22"/>
              </w:rPr>
            </w:pPr>
            <w:r>
              <w:rPr>
                <w:rFonts w:ascii="Times New Roman" w:eastAsia="Arial" w:hAnsi="Times New Roman" w:cs="Times New Roman"/>
                <w:sz w:val="22"/>
                <w:szCs w:val="22"/>
              </w:rPr>
              <w:t>5</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277AED02"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Pārējie saimnieciskās darbības ieņēmumi</w:t>
            </w:r>
          </w:p>
        </w:tc>
        <w:tc>
          <w:tcPr>
            <w:tcW w:w="1188" w:type="dxa"/>
            <w:tcBorders>
              <w:top w:val="single" w:sz="6" w:space="0" w:color="auto"/>
              <w:left w:val="single" w:sz="6" w:space="0" w:color="auto"/>
              <w:bottom w:val="single" w:sz="6" w:space="0" w:color="auto"/>
              <w:right w:val="single" w:sz="6" w:space="0" w:color="auto"/>
            </w:tcBorders>
          </w:tcPr>
          <w:p w14:paraId="31E3341A"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5</w:t>
            </w:r>
            <w:r w:rsidR="00286A1C" w:rsidRPr="00C534B9">
              <w:rPr>
                <w:rFonts w:ascii="Times New Roman" w:hAnsi="Times New Roman" w:cs="Times New Roman"/>
                <w:i/>
                <w:sz w:val="22"/>
                <w:szCs w:val="22"/>
              </w:rPr>
              <w:t>5 000</w:t>
            </w:r>
          </w:p>
        </w:tc>
        <w:tc>
          <w:tcPr>
            <w:tcW w:w="1265" w:type="dxa"/>
            <w:tcBorders>
              <w:top w:val="single" w:sz="6" w:space="0" w:color="auto"/>
              <w:left w:val="single" w:sz="6" w:space="0" w:color="auto"/>
              <w:bottom w:val="single" w:sz="6" w:space="0" w:color="auto"/>
              <w:right w:val="single" w:sz="6" w:space="0" w:color="auto"/>
            </w:tcBorders>
          </w:tcPr>
          <w:p w14:paraId="7452A322"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5</w:t>
            </w:r>
            <w:r w:rsidR="00286A1C" w:rsidRPr="00C534B9">
              <w:rPr>
                <w:rFonts w:ascii="Times New Roman" w:hAnsi="Times New Roman" w:cs="Times New Roman"/>
                <w:i/>
                <w:sz w:val="22"/>
                <w:szCs w:val="22"/>
              </w:rPr>
              <w:t>5 000</w:t>
            </w:r>
          </w:p>
        </w:tc>
        <w:tc>
          <w:tcPr>
            <w:tcW w:w="1144" w:type="dxa"/>
            <w:tcBorders>
              <w:top w:val="single" w:sz="6" w:space="0" w:color="auto"/>
              <w:left w:val="single" w:sz="6" w:space="0" w:color="auto"/>
              <w:bottom w:val="single" w:sz="6" w:space="0" w:color="auto"/>
              <w:right w:val="single" w:sz="6" w:space="0" w:color="auto"/>
            </w:tcBorders>
          </w:tcPr>
          <w:p w14:paraId="21493974" w14:textId="77777777" w:rsidR="00286A1C" w:rsidRPr="00C534B9" w:rsidRDefault="000E5AFB"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50</w:t>
            </w:r>
            <w:r w:rsidR="00286A1C"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112DD269" w14:textId="77777777" w:rsidR="00286A1C" w:rsidRPr="00C534B9" w:rsidRDefault="00286A1C" w:rsidP="00286A1C">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45 000</w:t>
            </w:r>
          </w:p>
        </w:tc>
      </w:tr>
      <w:tr w:rsidR="00286A1C" w:rsidRPr="00514778" w14:paraId="5777DCC4" w14:textId="77777777" w:rsidTr="00286A1C">
        <w:trPr>
          <w:gridAfter w:val="1"/>
          <w:wAfter w:w="1232" w:type="dxa"/>
          <w:trHeight w:val="341"/>
        </w:trPr>
        <w:tc>
          <w:tcPr>
            <w:tcW w:w="420" w:type="dxa"/>
            <w:tcBorders>
              <w:top w:val="single" w:sz="6" w:space="0" w:color="auto"/>
              <w:left w:val="single" w:sz="6" w:space="0" w:color="auto"/>
              <w:bottom w:val="single" w:sz="6" w:space="0" w:color="auto"/>
              <w:right w:val="single" w:sz="6" w:space="0" w:color="auto"/>
            </w:tcBorders>
          </w:tcPr>
          <w:p w14:paraId="2FDC4D8F" w14:textId="77777777" w:rsidR="00286A1C" w:rsidRPr="00514778" w:rsidRDefault="00286A1C" w:rsidP="00286A1C">
            <w:pPr>
              <w:spacing w:line="259" w:lineRule="auto"/>
              <w:ind w:left="130"/>
              <w:rPr>
                <w:rFonts w:ascii="Times New Roman" w:hAnsi="Times New Roman" w:cs="Times New Roman"/>
                <w:sz w:val="22"/>
                <w:szCs w:val="22"/>
              </w:rPr>
            </w:pPr>
            <w:r>
              <w:rPr>
                <w:rFonts w:ascii="Times New Roman" w:eastAsia="Arial" w:hAnsi="Times New Roman" w:cs="Times New Roman"/>
                <w:sz w:val="22"/>
                <w:szCs w:val="22"/>
              </w:rPr>
              <w:t>6</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319835C6" w14:textId="77777777" w:rsidR="00286A1C" w:rsidRPr="00514778" w:rsidRDefault="00286A1C" w:rsidP="00286A1C">
            <w:pPr>
              <w:spacing w:line="259" w:lineRule="auto"/>
              <w:ind w:left="36"/>
              <w:rPr>
                <w:rFonts w:ascii="Times New Roman" w:hAnsi="Times New Roman" w:cs="Times New Roman"/>
                <w:sz w:val="22"/>
                <w:szCs w:val="22"/>
              </w:rPr>
            </w:pPr>
            <w:r>
              <w:rPr>
                <w:rFonts w:ascii="Times New Roman" w:eastAsia="Arial" w:hAnsi="Times New Roman" w:cs="Times New Roman"/>
                <w:sz w:val="22"/>
                <w:szCs w:val="22"/>
              </w:rPr>
              <w:t>Pārējā</w:t>
            </w:r>
            <w:r w:rsidRPr="00514778">
              <w:rPr>
                <w:rFonts w:ascii="Times New Roman" w:eastAsia="Arial" w:hAnsi="Times New Roman" w:cs="Times New Roman"/>
                <w:sz w:val="22"/>
                <w:szCs w:val="22"/>
              </w:rPr>
              <w:t>s saimnieciskās darbības izmaksas</w:t>
            </w:r>
          </w:p>
        </w:tc>
        <w:tc>
          <w:tcPr>
            <w:tcW w:w="1188" w:type="dxa"/>
            <w:tcBorders>
              <w:top w:val="single" w:sz="6" w:space="0" w:color="auto"/>
              <w:left w:val="single" w:sz="6" w:space="0" w:color="auto"/>
              <w:bottom w:val="single" w:sz="6" w:space="0" w:color="auto"/>
              <w:right w:val="single" w:sz="6" w:space="0" w:color="auto"/>
            </w:tcBorders>
          </w:tcPr>
          <w:p w14:paraId="3753CA11"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2</w:t>
            </w:r>
            <w:r w:rsidR="00286A1C" w:rsidRPr="00C534B9">
              <w:rPr>
                <w:rFonts w:ascii="Times New Roman" w:hAnsi="Times New Roman" w:cs="Times New Roman"/>
                <w:i/>
                <w:sz w:val="22"/>
                <w:szCs w:val="22"/>
              </w:rPr>
              <w:t xml:space="preserve"> 000</w:t>
            </w:r>
          </w:p>
        </w:tc>
        <w:tc>
          <w:tcPr>
            <w:tcW w:w="1265" w:type="dxa"/>
            <w:tcBorders>
              <w:top w:val="single" w:sz="6" w:space="0" w:color="auto"/>
              <w:left w:val="single" w:sz="6" w:space="0" w:color="auto"/>
              <w:bottom w:val="single" w:sz="6" w:space="0" w:color="auto"/>
              <w:right w:val="single" w:sz="6" w:space="0" w:color="auto"/>
            </w:tcBorders>
          </w:tcPr>
          <w:p w14:paraId="247BBF8D" w14:textId="77777777" w:rsidR="00286A1C" w:rsidRPr="00C534B9" w:rsidRDefault="00F236F8" w:rsidP="00286A1C">
            <w:pPr>
              <w:spacing w:line="259" w:lineRule="auto"/>
              <w:ind w:right="20"/>
              <w:jc w:val="center"/>
              <w:rPr>
                <w:rFonts w:ascii="Times New Roman" w:hAnsi="Times New Roman" w:cs="Times New Roman"/>
                <w:i/>
                <w:sz w:val="22"/>
                <w:szCs w:val="22"/>
              </w:rPr>
            </w:pPr>
            <w:r>
              <w:rPr>
                <w:rFonts w:ascii="Times New Roman" w:hAnsi="Times New Roman" w:cs="Times New Roman"/>
                <w:i/>
                <w:sz w:val="22"/>
                <w:szCs w:val="22"/>
              </w:rPr>
              <w:t>2</w:t>
            </w:r>
            <w:r w:rsidR="00286A1C" w:rsidRPr="00C534B9">
              <w:rPr>
                <w:rFonts w:ascii="Times New Roman" w:hAnsi="Times New Roman" w:cs="Times New Roman"/>
                <w:i/>
                <w:sz w:val="22"/>
                <w:szCs w:val="22"/>
              </w:rPr>
              <w:t xml:space="preserve"> 000</w:t>
            </w:r>
          </w:p>
        </w:tc>
        <w:tc>
          <w:tcPr>
            <w:tcW w:w="1144" w:type="dxa"/>
            <w:tcBorders>
              <w:top w:val="single" w:sz="6" w:space="0" w:color="auto"/>
              <w:left w:val="single" w:sz="6" w:space="0" w:color="auto"/>
              <w:bottom w:val="single" w:sz="6" w:space="0" w:color="auto"/>
              <w:right w:val="single" w:sz="6" w:space="0" w:color="auto"/>
            </w:tcBorders>
          </w:tcPr>
          <w:p w14:paraId="3A7041BD" w14:textId="77777777" w:rsidR="00286A1C" w:rsidRPr="00C534B9" w:rsidRDefault="000E5AFB" w:rsidP="00286A1C">
            <w:pPr>
              <w:spacing w:line="259" w:lineRule="auto"/>
              <w:ind w:right="19"/>
              <w:jc w:val="center"/>
              <w:rPr>
                <w:rFonts w:ascii="Times New Roman" w:hAnsi="Times New Roman" w:cs="Times New Roman"/>
                <w:i/>
                <w:sz w:val="22"/>
                <w:szCs w:val="22"/>
              </w:rPr>
            </w:pPr>
            <w:r>
              <w:rPr>
                <w:rFonts w:ascii="Times New Roman" w:hAnsi="Times New Roman" w:cs="Times New Roman"/>
                <w:i/>
                <w:sz w:val="22"/>
                <w:szCs w:val="22"/>
              </w:rPr>
              <w:t>4</w:t>
            </w:r>
            <w:r w:rsidR="00286A1C"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7F96CE5E" w14:textId="77777777" w:rsidR="00286A1C" w:rsidRPr="00C534B9" w:rsidRDefault="00286A1C" w:rsidP="00286A1C">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6 000</w:t>
            </w:r>
          </w:p>
        </w:tc>
      </w:tr>
      <w:tr w:rsidR="00286A1C" w:rsidRPr="00514778" w14:paraId="21810F3D" w14:textId="77777777" w:rsidTr="00AA7767">
        <w:trPr>
          <w:gridAfter w:val="1"/>
          <w:wAfter w:w="1232" w:type="dxa"/>
          <w:trHeight w:val="295"/>
        </w:trPr>
        <w:tc>
          <w:tcPr>
            <w:tcW w:w="420" w:type="dxa"/>
            <w:tcBorders>
              <w:top w:val="single" w:sz="6" w:space="0" w:color="auto"/>
              <w:left w:val="single" w:sz="6" w:space="0" w:color="auto"/>
              <w:bottom w:val="single" w:sz="6" w:space="0" w:color="auto"/>
              <w:right w:val="single" w:sz="6" w:space="0" w:color="auto"/>
            </w:tcBorders>
            <w:vAlign w:val="center"/>
          </w:tcPr>
          <w:p w14:paraId="2C5D2558" w14:textId="77777777" w:rsidR="00286A1C" w:rsidRPr="00514778" w:rsidRDefault="00286A1C" w:rsidP="00286A1C">
            <w:pPr>
              <w:spacing w:line="259" w:lineRule="auto"/>
              <w:ind w:left="73"/>
              <w:rPr>
                <w:rFonts w:ascii="Times New Roman" w:hAnsi="Times New Roman" w:cs="Times New Roman"/>
                <w:sz w:val="22"/>
                <w:szCs w:val="22"/>
              </w:rPr>
            </w:pPr>
            <w:r>
              <w:rPr>
                <w:rFonts w:ascii="Times New Roman" w:eastAsia="Arial" w:hAnsi="Times New Roman" w:cs="Times New Roman"/>
                <w:sz w:val="22"/>
                <w:szCs w:val="22"/>
              </w:rPr>
              <w:t xml:space="preserve"> 7</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vAlign w:val="center"/>
          </w:tcPr>
          <w:p w14:paraId="0C6E6827"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Pārējie procentu ieņēmumi un tamlīdzīgi ieņēmumi</w:t>
            </w:r>
          </w:p>
        </w:tc>
        <w:tc>
          <w:tcPr>
            <w:tcW w:w="1188" w:type="dxa"/>
            <w:tcBorders>
              <w:top w:val="single" w:sz="6" w:space="0" w:color="auto"/>
              <w:left w:val="single" w:sz="6" w:space="0" w:color="auto"/>
              <w:bottom w:val="single" w:sz="6" w:space="0" w:color="auto"/>
              <w:right w:val="single" w:sz="6" w:space="0" w:color="auto"/>
            </w:tcBorders>
            <w:vAlign w:val="center"/>
          </w:tcPr>
          <w:p w14:paraId="029E6914" w14:textId="77777777" w:rsidR="00286A1C" w:rsidRPr="00C534B9" w:rsidRDefault="00286A1C" w:rsidP="00286A1C">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4 000</w:t>
            </w:r>
          </w:p>
        </w:tc>
        <w:tc>
          <w:tcPr>
            <w:tcW w:w="1265" w:type="dxa"/>
            <w:tcBorders>
              <w:top w:val="single" w:sz="6" w:space="0" w:color="auto"/>
              <w:left w:val="single" w:sz="6" w:space="0" w:color="auto"/>
              <w:bottom w:val="single" w:sz="6" w:space="0" w:color="auto"/>
              <w:right w:val="single" w:sz="6" w:space="0" w:color="auto"/>
            </w:tcBorders>
            <w:vAlign w:val="center"/>
          </w:tcPr>
          <w:p w14:paraId="1231CDA1" w14:textId="77777777" w:rsidR="00286A1C" w:rsidRPr="00C534B9" w:rsidRDefault="00286A1C" w:rsidP="00286A1C">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4 000</w:t>
            </w:r>
          </w:p>
        </w:tc>
        <w:tc>
          <w:tcPr>
            <w:tcW w:w="1144" w:type="dxa"/>
            <w:tcBorders>
              <w:top w:val="single" w:sz="6" w:space="0" w:color="auto"/>
              <w:left w:val="single" w:sz="6" w:space="0" w:color="auto"/>
              <w:bottom w:val="single" w:sz="6" w:space="0" w:color="auto"/>
              <w:right w:val="single" w:sz="6" w:space="0" w:color="auto"/>
            </w:tcBorders>
            <w:vAlign w:val="center"/>
          </w:tcPr>
          <w:p w14:paraId="1BAA5729" w14:textId="77777777" w:rsidR="00286A1C" w:rsidRPr="00C534B9" w:rsidRDefault="00286A1C" w:rsidP="00286A1C">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4 000</w:t>
            </w:r>
          </w:p>
        </w:tc>
        <w:tc>
          <w:tcPr>
            <w:tcW w:w="1232" w:type="dxa"/>
            <w:tcBorders>
              <w:top w:val="single" w:sz="6" w:space="0" w:color="auto"/>
              <w:left w:val="single" w:sz="6" w:space="0" w:color="auto"/>
              <w:bottom w:val="single" w:sz="6" w:space="0" w:color="auto"/>
              <w:right w:val="single" w:sz="6" w:space="0" w:color="auto"/>
            </w:tcBorders>
            <w:vAlign w:val="center"/>
          </w:tcPr>
          <w:p w14:paraId="70DE76D0" w14:textId="77777777" w:rsidR="00286A1C" w:rsidRPr="00C534B9" w:rsidRDefault="00286A1C" w:rsidP="00286A1C">
            <w:pPr>
              <w:spacing w:line="259" w:lineRule="auto"/>
              <w:ind w:right="14"/>
              <w:jc w:val="center"/>
              <w:rPr>
                <w:rFonts w:ascii="Times New Roman" w:hAnsi="Times New Roman" w:cs="Times New Roman"/>
                <w:i/>
                <w:sz w:val="22"/>
                <w:szCs w:val="22"/>
              </w:rPr>
            </w:pPr>
            <w:r w:rsidRPr="00C534B9">
              <w:rPr>
                <w:rFonts w:ascii="Times New Roman" w:hAnsi="Times New Roman" w:cs="Times New Roman"/>
                <w:i/>
                <w:sz w:val="22"/>
                <w:szCs w:val="22"/>
              </w:rPr>
              <w:t>4000</w:t>
            </w:r>
          </w:p>
        </w:tc>
      </w:tr>
      <w:tr w:rsidR="00286A1C" w:rsidRPr="00514778" w14:paraId="17D62EB4" w14:textId="77777777" w:rsidTr="00286A1C">
        <w:trPr>
          <w:gridAfter w:val="1"/>
          <w:wAfter w:w="1232" w:type="dxa"/>
          <w:trHeight w:val="341"/>
        </w:trPr>
        <w:tc>
          <w:tcPr>
            <w:tcW w:w="420" w:type="dxa"/>
            <w:tcBorders>
              <w:top w:val="single" w:sz="6" w:space="0" w:color="auto"/>
              <w:left w:val="single" w:sz="6" w:space="0" w:color="auto"/>
              <w:bottom w:val="single" w:sz="6" w:space="0" w:color="auto"/>
              <w:right w:val="single" w:sz="6" w:space="0" w:color="auto"/>
            </w:tcBorders>
          </w:tcPr>
          <w:p w14:paraId="6F324C6E"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sz w:val="22"/>
                <w:szCs w:val="22"/>
              </w:rPr>
              <w:t xml:space="preserve">  8</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77AB1DC8"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Procentu maksājumi un tamlīdzīgas izmaksas</w:t>
            </w:r>
          </w:p>
        </w:tc>
        <w:tc>
          <w:tcPr>
            <w:tcW w:w="1188" w:type="dxa"/>
            <w:tcBorders>
              <w:top w:val="single" w:sz="6" w:space="0" w:color="auto"/>
              <w:left w:val="single" w:sz="6" w:space="0" w:color="auto"/>
              <w:bottom w:val="single" w:sz="6" w:space="0" w:color="auto"/>
              <w:right w:val="single" w:sz="6" w:space="0" w:color="auto"/>
            </w:tcBorders>
          </w:tcPr>
          <w:p w14:paraId="7AA26B60" w14:textId="77777777" w:rsidR="00286A1C" w:rsidRPr="00C534B9" w:rsidRDefault="00F236F8" w:rsidP="00286A1C">
            <w:pPr>
              <w:spacing w:line="259" w:lineRule="auto"/>
              <w:ind w:right="19"/>
              <w:jc w:val="center"/>
              <w:rPr>
                <w:rFonts w:ascii="Times New Roman" w:hAnsi="Times New Roman" w:cs="Times New Roman"/>
                <w:i/>
                <w:sz w:val="22"/>
                <w:szCs w:val="22"/>
              </w:rPr>
            </w:pPr>
            <w:r>
              <w:rPr>
                <w:rFonts w:ascii="Times New Roman" w:hAnsi="Times New Roman" w:cs="Times New Roman"/>
                <w:i/>
                <w:sz w:val="22"/>
                <w:szCs w:val="22"/>
              </w:rPr>
              <w:t>7</w:t>
            </w:r>
            <w:r w:rsidR="00AA7767" w:rsidRPr="00C534B9">
              <w:rPr>
                <w:rFonts w:ascii="Times New Roman" w:hAnsi="Times New Roman" w:cs="Times New Roman"/>
                <w:i/>
                <w:sz w:val="22"/>
                <w:szCs w:val="22"/>
              </w:rPr>
              <w:t xml:space="preserve"> 000</w:t>
            </w:r>
          </w:p>
        </w:tc>
        <w:tc>
          <w:tcPr>
            <w:tcW w:w="1265" w:type="dxa"/>
            <w:tcBorders>
              <w:top w:val="single" w:sz="6" w:space="0" w:color="auto"/>
              <w:left w:val="single" w:sz="6" w:space="0" w:color="auto"/>
              <w:bottom w:val="single" w:sz="6" w:space="0" w:color="auto"/>
              <w:right w:val="single" w:sz="6" w:space="0" w:color="auto"/>
            </w:tcBorders>
          </w:tcPr>
          <w:p w14:paraId="43FE4D77" w14:textId="77777777" w:rsidR="00286A1C" w:rsidRPr="00C534B9" w:rsidRDefault="00F236F8" w:rsidP="00286A1C">
            <w:pPr>
              <w:spacing w:line="259" w:lineRule="auto"/>
              <w:ind w:right="19"/>
              <w:jc w:val="center"/>
              <w:rPr>
                <w:rFonts w:ascii="Times New Roman" w:hAnsi="Times New Roman" w:cs="Times New Roman"/>
                <w:i/>
                <w:sz w:val="22"/>
                <w:szCs w:val="22"/>
              </w:rPr>
            </w:pPr>
            <w:r>
              <w:rPr>
                <w:rFonts w:ascii="Times New Roman" w:hAnsi="Times New Roman" w:cs="Times New Roman"/>
                <w:i/>
                <w:sz w:val="22"/>
                <w:szCs w:val="22"/>
              </w:rPr>
              <w:t>8</w:t>
            </w:r>
            <w:r w:rsidR="00AA7767" w:rsidRPr="00C534B9">
              <w:rPr>
                <w:rFonts w:ascii="Times New Roman" w:hAnsi="Times New Roman" w:cs="Times New Roman"/>
                <w:i/>
                <w:sz w:val="22"/>
                <w:szCs w:val="22"/>
              </w:rPr>
              <w:t xml:space="preserve"> 000</w:t>
            </w:r>
          </w:p>
        </w:tc>
        <w:tc>
          <w:tcPr>
            <w:tcW w:w="1144" w:type="dxa"/>
            <w:tcBorders>
              <w:top w:val="single" w:sz="6" w:space="0" w:color="auto"/>
              <w:left w:val="single" w:sz="6" w:space="0" w:color="auto"/>
              <w:bottom w:val="single" w:sz="6" w:space="0" w:color="auto"/>
              <w:right w:val="single" w:sz="6" w:space="0" w:color="auto"/>
            </w:tcBorders>
          </w:tcPr>
          <w:p w14:paraId="0DEEB75C" w14:textId="77777777" w:rsidR="00286A1C" w:rsidRPr="00C534B9" w:rsidRDefault="000E5AFB" w:rsidP="00286A1C">
            <w:pPr>
              <w:spacing w:line="259" w:lineRule="auto"/>
              <w:ind w:right="19"/>
              <w:jc w:val="center"/>
              <w:rPr>
                <w:rFonts w:ascii="Times New Roman" w:hAnsi="Times New Roman" w:cs="Times New Roman"/>
                <w:i/>
                <w:sz w:val="22"/>
                <w:szCs w:val="22"/>
              </w:rPr>
            </w:pPr>
            <w:r>
              <w:rPr>
                <w:rFonts w:ascii="Times New Roman" w:hAnsi="Times New Roman" w:cs="Times New Roman"/>
                <w:i/>
                <w:sz w:val="22"/>
                <w:szCs w:val="22"/>
              </w:rPr>
              <w:t>9</w:t>
            </w:r>
            <w:r w:rsidR="00AA7767"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19FCF1D5" w14:textId="77777777" w:rsidR="00286A1C" w:rsidRPr="00C534B9" w:rsidRDefault="0005359F" w:rsidP="00286A1C">
            <w:pPr>
              <w:spacing w:line="259" w:lineRule="auto"/>
              <w:ind w:right="15"/>
              <w:jc w:val="center"/>
              <w:rPr>
                <w:rFonts w:ascii="Times New Roman" w:hAnsi="Times New Roman" w:cs="Times New Roman"/>
                <w:i/>
                <w:sz w:val="22"/>
                <w:szCs w:val="22"/>
              </w:rPr>
            </w:pPr>
            <w:r>
              <w:rPr>
                <w:rFonts w:ascii="Times New Roman" w:hAnsi="Times New Roman" w:cs="Times New Roman"/>
                <w:i/>
                <w:sz w:val="22"/>
                <w:szCs w:val="22"/>
              </w:rPr>
              <w:t>8</w:t>
            </w:r>
            <w:r w:rsidR="00AA7767" w:rsidRPr="00C534B9">
              <w:rPr>
                <w:rFonts w:ascii="Times New Roman" w:hAnsi="Times New Roman" w:cs="Times New Roman"/>
                <w:i/>
                <w:sz w:val="22"/>
                <w:szCs w:val="22"/>
              </w:rPr>
              <w:t xml:space="preserve"> 000</w:t>
            </w:r>
          </w:p>
        </w:tc>
      </w:tr>
      <w:tr w:rsidR="00286A1C" w:rsidRPr="00514778" w14:paraId="0ADE0674" w14:textId="77777777" w:rsidTr="00286A1C">
        <w:trPr>
          <w:gridAfter w:val="1"/>
          <w:wAfter w:w="1232" w:type="dxa"/>
          <w:trHeight w:val="355"/>
        </w:trPr>
        <w:tc>
          <w:tcPr>
            <w:tcW w:w="420" w:type="dxa"/>
            <w:tcBorders>
              <w:top w:val="single" w:sz="6" w:space="0" w:color="auto"/>
              <w:left w:val="single" w:sz="6" w:space="0" w:color="auto"/>
              <w:bottom w:val="single" w:sz="6" w:space="0" w:color="auto"/>
              <w:right w:val="single" w:sz="6" w:space="0" w:color="auto"/>
            </w:tcBorders>
          </w:tcPr>
          <w:p w14:paraId="0ECA7D52"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b/>
                <w:sz w:val="22"/>
                <w:szCs w:val="22"/>
              </w:rPr>
              <w:t xml:space="preserve">  9</w:t>
            </w:r>
            <w:r w:rsidRPr="00514778">
              <w:rPr>
                <w:rFonts w:ascii="Times New Roman" w:eastAsia="Arial" w:hAnsi="Times New Roman" w:cs="Times New Roman"/>
                <w:b/>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093662AC"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b/>
                <w:sz w:val="22"/>
                <w:szCs w:val="22"/>
              </w:rPr>
              <w:t>Peļņa vai zaudējumi pirms ārkārtas posteņiem un nodokļie</w:t>
            </w:r>
            <w:r>
              <w:rPr>
                <w:rFonts w:ascii="Times New Roman" w:eastAsia="Arial" w:hAnsi="Times New Roman" w:cs="Times New Roman"/>
                <w:b/>
                <w:sz w:val="22"/>
                <w:szCs w:val="22"/>
              </w:rPr>
              <w:t>m</w:t>
            </w:r>
          </w:p>
        </w:tc>
        <w:tc>
          <w:tcPr>
            <w:tcW w:w="1188" w:type="dxa"/>
            <w:tcBorders>
              <w:top w:val="single" w:sz="6" w:space="0" w:color="auto"/>
              <w:left w:val="single" w:sz="6" w:space="0" w:color="auto"/>
              <w:bottom w:val="single" w:sz="6" w:space="0" w:color="auto"/>
              <w:right w:val="single" w:sz="6" w:space="0" w:color="auto"/>
            </w:tcBorders>
          </w:tcPr>
          <w:p w14:paraId="06741696" w14:textId="77777777" w:rsidR="00286A1C" w:rsidRPr="00C534B9" w:rsidRDefault="000B7789" w:rsidP="00F236F8">
            <w:pPr>
              <w:tabs>
                <w:tab w:val="right" w:pos="1144"/>
              </w:tabs>
              <w:spacing w:line="259" w:lineRule="auto"/>
              <w:ind w:left="-17"/>
              <w:jc w:val="center"/>
              <w:rPr>
                <w:rFonts w:ascii="Times New Roman" w:hAnsi="Times New Roman" w:cs="Times New Roman"/>
                <w:i/>
                <w:sz w:val="22"/>
                <w:szCs w:val="22"/>
              </w:rPr>
            </w:pPr>
            <w:r w:rsidRPr="00C534B9">
              <w:rPr>
                <w:rFonts w:ascii="Times New Roman" w:hAnsi="Times New Roman" w:cs="Times New Roman"/>
                <w:i/>
                <w:sz w:val="22"/>
                <w:szCs w:val="22"/>
              </w:rPr>
              <w:t>-</w:t>
            </w:r>
            <w:r w:rsidR="00F236F8">
              <w:rPr>
                <w:rFonts w:ascii="Times New Roman" w:hAnsi="Times New Roman" w:cs="Times New Roman"/>
                <w:i/>
                <w:sz w:val="22"/>
                <w:szCs w:val="22"/>
              </w:rPr>
              <w:t>8</w:t>
            </w:r>
            <w:r w:rsidRPr="00C534B9">
              <w:rPr>
                <w:rFonts w:ascii="Times New Roman" w:hAnsi="Times New Roman" w:cs="Times New Roman"/>
                <w:i/>
                <w:sz w:val="22"/>
                <w:szCs w:val="22"/>
              </w:rPr>
              <w:t xml:space="preserve"> 000</w:t>
            </w:r>
          </w:p>
        </w:tc>
        <w:tc>
          <w:tcPr>
            <w:tcW w:w="1265" w:type="dxa"/>
            <w:tcBorders>
              <w:top w:val="single" w:sz="6" w:space="0" w:color="auto"/>
              <w:left w:val="single" w:sz="6" w:space="0" w:color="auto"/>
              <w:bottom w:val="single" w:sz="6" w:space="0" w:color="auto"/>
              <w:right w:val="single" w:sz="6" w:space="0" w:color="auto"/>
            </w:tcBorders>
          </w:tcPr>
          <w:p w14:paraId="2E933184" w14:textId="77777777" w:rsidR="00286A1C" w:rsidRPr="00C534B9" w:rsidRDefault="000B7789" w:rsidP="000B7789">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-12 000</w:t>
            </w:r>
          </w:p>
        </w:tc>
        <w:tc>
          <w:tcPr>
            <w:tcW w:w="1144" w:type="dxa"/>
            <w:tcBorders>
              <w:top w:val="single" w:sz="6" w:space="0" w:color="auto"/>
              <w:left w:val="single" w:sz="6" w:space="0" w:color="auto"/>
              <w:bottom w:val="single" w:sz="6" w:space="0" w:color="auto"/>
              <w:right w:val="single" w:sz="6" w:space="0" w:color="auto"/>
            </w:tcBorders>
          </w:tcPr>
          <w:p w14:paraId="5FDF5132" w14:textId="77777777" w:rsidR="00286A1C" w:rsidRPr="00C534B9" w:rsidRDefault="000B7789" w:rsidP="000E5AFB">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w:t>
            </w:r>
            <w:r w:rsidR="000E5AFB">
              <w:rPr>
                <w:rFonts w:ascii="Times New Roman" w:hAnsi="Times New Roman" w:cs="Times New Roman"/>
                <w:i/>
                <w:sz w:val="22"/>
                <w:szCs w:val="22"/>
              </w:rPr>
              <w:t>9</w:t>
            </w:r>
            <w:r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153AC681" w14:textId="77777777" w:rsidR="00286A1C" w:rsidRPr="00C534B9" w:rsidRDefault="000B7789" w:rsidP="0005359F">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w:t>
            </w:r>
            <w:r w:rsidR="0005359F">
              <w:rPr>
                <w:rFonts w:ascii="Times New Roman" w:hAnsi="Times New Roman" w:cs="Times New Roman"/>
                <w:i/>
                <w:sz w:val="22"/>
                <w:szCs w:val="22"/>
              </w:rPr>
              <w:t>25</w:t>
            </w:r>
            <w:r w:rsidRPr="00C534B9">
              <w:rPr>
                <w:rFonts w:ascii="Times New Roman" w:hAnsi="Times New Roman" w:cs="Times New Roman"/>
                <w:i/>
                <w:sz w:val="22"/>
                <w:szCs w:val="22"/>
              </w:rPr>
              <w:t xml:space="preserve"> 000</w:t>
            </w:r>
          </w:p>
        </w:tc>
      </w:tr>
      <w:tr w:rsidR="00286A1C" w:rsidRPr="00514778" w14:paraId="5658A442" w14:textId="77777777" w:rsidTr="00286A1C">
        <w:trPr>
          <w:gridAfter w:val="1"/>
          <w:wAfter w:w="1232" w:type="dxa"/>
          <w:trHeight w:val="342"/>
        </w:trPr>
        <w:tc>
          <w:tcPr>
            <w:tcW w:w="420" w:type="dxa"/>
            <w:tcBorders>
              <w:top w:val="single" w:sz="6" w:space="0" w:color="auto"/>
              <w:left w:val="single" w:sz="6" w:space="0" w:color="auto"/>
              <w:bottom w:val="single" w:sz="6" w:space="0" w:color="auto"/>
              <w:right w:val="single" w:sz="6" w:space="0" w:color="auto"/>
            </w:tcBorders>
          </w:tcPr>
          <w:p w14:paraId="02AA3D7A"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sz w:val="22"/>
                <w:szCs w:val="22"/>
              </w:rPr>
              <w:t xml:space="preserve"> 10</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580520AD"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Ārkārtas ieņēmumi</w:t>
            </w:r>
          </w:p>
        </w:tc>
        <w:tc>
          <w:tcPr>
            <w:tcW w:w="1188" w:type="dxa"/>
            <w:tcBorders>
              <w:top w:val="single" w:sz="6" w:space="0" w:color="auto"/>
              <w:left w:val="single" w:sz="6" w:space="0" w:color="auto"/>
              <w:bottom w:val="single" w:sz="6" w:space="0" w:color="auto"/>
              <w:right w:val="single" w:sz="6" w:space="0" w:color="auto"/>
            </w:tcBorders>
          </w:tcPr>
          <w:p w14:paraId="57C35EE5"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7D1C640F"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144" w:type="dxa"/>
            <w:tcBorders>
              <w:top w:val="single" w:sz="6" w:space="0" w:color="auto"/>
              <w:left w:val="single" w:sz="6" w:space="0" w:color="auto"/>
              <w:bottom w:val="single" w:sz="6" w:space="0" w:color="auto"/>
              <w:right w:val="single" w:sz="6" w:space="0" w:color="auto"/>
            </w:tcBorders>
          </w:tcPr>
          <w:p w14:paraId="453790BB"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32" w:type="dxa"/>
            <w:tcBorders>
              <w:top w:val="single" w:sz="6" w:space="0" w:color="auto"/>
              <w:left w:val="single" w:sz="6" w:space="0" w:color="auto"/>
              <w:bottom w:val="single" w:sz="6" w:space="0" w:color="auto"/>
              <w:right w:val="single" w:sz="6" w:space="0" w:color="auto"/>
            </w:tcBorders>
          </w:tcPr>
          <w:p w14:paraId="7FB82461"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r>
      <w:tr w:rsidR="00286A1C" w:rsidRPr="00514778" w14:paraId="41533F31" w14:textId="77777777" w:rsidTr="00286A1C">
        <w:trPr>
          <w:gridAfter w:val="1"/>
          <w:wAfter w:w="1232" w:type="dxa"/>
          <w:trHeight w:val="313"/>
        </w:trPr>
        <w:tc>
          <w:tcPr>
            <w:tcW w:w="420" w:type="dxa"/>
            <w:tcBorders>
              <w:top w:val="single" w:sz="6" w:space="0" w:color="auto"/>
              <w:left w:val="single" w:sz="6" w:space="0" w:color="auto"/>
              <w:bottom w:val="single" w:sz="6" w:space="0" w:color="auto"/>
              <w:right w:val="single" w:sz="6" w:space="0" w:color="auto"/>
            </w:tcBorders>
          </w:tcPr>
          <w:p w14:paraId="21A25E1B"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sz w:val="22"/>
                <w:szCs w:val="22"/>
              </w:rPr>
              <w:t xml:space="preserve"> 11</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6D00FB63"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Ārkārtas izmaksas</w:t>
            </w:r>
          </w:p>
        </w:tc>
        <w:tc>
          <w:tcPr>
            <w:tcW w:w="1188" w:type="dxa"/>
            <w:tcBorders>
              <w:top w:val="single" w:sz="6" w:space="0" w:color="auto"/>
              <w:left w:val="single" w:sz="6" w:space="0" w:color="auto"/>
              <w:bottom w:val="single" w:sz="6" w:space="0" w:color="auto"/>
              <w:right w:val="single" w:sz="6" w:space="0" w:color="auto"/>
            </w:tcBorders>
          </w:tcPr>
          <w:p w14:paraId="59B8ED0A"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266A7E03"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144" w:type="dxa"/>
            <w:tcBorders>
              <w:top w:val="single" w:sz="6" w:space="0" w:color="auto"/>
              <w:left w:val="single" w:sz="6" w:space="0" w:color="auto"/>
              <w:bottom w:val="single" w:sz="6" w:space="0" w:color="auto"/>
              <w:right w:val="single" w:sz="6" w:space="0" w:color="auto"/>
            </w:tcBorders>
          </w:tcPr>
          <w:p w14:paraId="5E7109B6"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32" w:type="dxa"/>
            <w:tcBorders>
              <w:top w:val="single" w:sz="6" w:space="0" w:color="auto"/>
              <w:left w:val="single" w:sz="6" w:space="0" w:color="auto"/>
              <w:bottom w:val="single" w:sz="6" w:space="0" w:color="auto"/>
              <w:right w:val="single" w:sz="6" w:space="0" w:color="auto"/>
            </w:tcBorders>
          </w:tcPr>
          <w:p w14:paraId="318E760B"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r>
      <w:tr w:rsidR="000B7789" w:rsidRPr="00514778" w14:paraId="34B0A46A" w14:textId="77777777" w:rsidTr="00286A1C">
        <w:trPr>
          <w:gridAfter w:val="1"/>
          <w:wAfter w:w="1232" w:type="dxa"/>
          <w:trHeight w:val="355"/>
        </w:trPr>
        <w:tc>
          <w:tcPr>
            <w:tcW w:w="420" w:type="dxa"/>
            <w:tcBorders>
              <w:top w:val="single" w:sz="6" w:space="0" w:color="auto"/>
              <w:left w:val="single" w:sz="6" w:space="0" w:color="auto"/>
              <w:bottom w:val="single" w:sz="6" w:space="0" w:color="auto"/>
              <w:right w:val="single" w:sz="6" w:space="0" w:color="auto"/>
            </w:tcBorders>
          </w:tcPr>
          <w:p w14:paraId="31AC014F" w14:textId="77777777" w:rsidR="000B7789" w:rsidRPr="00514778" w:rsidRDefault="000B7789" w:rsidP="000B7789">
            <w:pPr>
              <w:spacing w:line="259" w:lineRule="auto"/>
              <w:ind w:left="30"/>
              <w:rPr>
                <w:rFonts w:ascii="Times New Roman" w:hAnsi="Times New Roman" w:cs="Times New Roman"/>
                <w:sz w:val="22"/>
                <w:szCs w:val="22"/>
              </w:rPr>
            </w:pPr>
            <w:r>
              <w:rPr>
                <w:rFonts w:ascii="Times New Roman" w:eastAsia="Arial" w:hAnsi="Times New Roman" w:cs="Times New Roman"/>
                <w:b/>
                <w:sz w:val="22"/>
                <w:szCs w:val="22"/>
              </w:rPr>
              <w:t xml:space="preserve"> 12</w:t>
            </w:r>
            <w:r w:rsidRPr="00514778">
              <w:rPr>
                <w:rFonts w:ascii="Times New Roman" w:eastAsia="Arial" w:hAnsi="Times New Roman" w:cs="Times New Roman"/>
                <w:b/>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2EBB0A9E" w14:textId="77777777" w:rsidR="000B7789" w:rsidRPr="00514778" w:rsidRDefault="000B7789" w:rsidP="000B7789">
            <w:pPr>
              <w:spacing w:line="259" w:lineRule="auto"/>
              <w:ind w:left="36"/>
              <w:rPr>
                <w:rFonts w:ascii="Times New Roman" w:hAnsi="Times New Roman" w:cs="Times New Roman"/>
                <w:sz w:val="22"/>
                <w:szCs w:val="22"/>
              </w:rPr>
            </w:pPr>
            <w:r w:rsidRPr="00514778">
              <w:rPr>
                <w:rFonts w:ascii="Times New Roman" w:eastAsia="Arial" w:hAnsi="Times New Roman" w:cs="Times New Roman"/>
                <w:b/>
                <w:sz w:val="22"/>
                <w:szCs w:val="22"/>
              </w:rPr>
              <w:t>Peļņa vai zaudējumi pirms nodokļiem</w:t>
            </w:r>
          </w:p>
        </w:tc>
        <w:tc>
          <w:tcPr>
            <w:tcW w:w="1188" w:type="dxa"/>
            <w:tcBorders>
              <w:top w:val="single" w:sz="6" w:space="0" w:color="auto"/>
              <w:left w:val="single" w:sz="6" w:space="0" w:color="auto"/>
              <w:bottom w:val="single" w:sz="6" w:space="0" w:color="auto"/>
              <w:right w:val="single" w:sz="6" w:space="0" w:color="auto"/>
            </w:tcBorders>
          </w:tcPr>
          <w:p w14:paraId="58931DD9" w14:textId="77777777" w:rsidR="000B7789" w:rsidRPr="00C534B9" w:rsidRDefault="000B7789" w:rsidP="00F236F8">
            <w:pPr>
              <w:tabs>
                <w:tab w:val="right" w:pos="1144"/>
              </w:tabs>
              <w:spacing w:line="259" w:lineRule="auto"/>
              <w:ind w:left="-17"/>
              <w:jc w:val="center"/>
              <w:rPr>
                <w:rFonts w:ascii="Times New Roman" w:hAnsi="Times New Roman" w:cs="Times New Roman"/>
                <w:i/>
                <w:sz w:val="22"/>
                <w:szCs w:val="22"/>
              </w:rPr>
            </w:pPr>
            <w:r w:rsidRPr="00C534B9">
              <w:rPr>
                <w:rFonts w:ascii="Times New Roman" w:hAnsi="Times New Roman" w:cs="Times New Roman"/>
                <w:i/>
                <w:sz w:val="22"/>
                <w:szCs w:val="22"/>
              </w:rPr>
              <w:t>-</w:t>
            </w:r>
            <w:r w:rsidR="00F236F8">
              <w:rPr>
                <w:rFonts w:ascii="Times New Roman" w:hAnsi="Times New Roman" w:cs="Times New Roman"/>
                <w:i/>
                <w:sz w:val="22"/>
                <w:szCs w:val="22"/>
              </w:rPr>
              <w:t>8</w:t>
            </w:r>
            <w:r w:rsidRPr="00C534B9">
              <w:rPr>
                <w:rFonts w:ascii="Times New Roman" w:hAnsi="Times New Roman" w:cs="Times New Roman"/>
                <w:i/>
                <w:sz w:val="22"/>
                <w:szCs w:val="22"/>
              </w:rPr>
              <w:t xml:space="preserve"> 000</w:t>
            </w:r>
          </w:p>
        </w:tc>
        <w:tc>
          <w:tcPr>
            <w:tcW w:w="1265" w:type="dxa"/>
            <w:tcBorders>
              <w:top w:val="single" w:sz="6" w:space="0" w:color="auto"/>
              <w:left w:val="single" w:sz="6" w:space="0" w:color="auto"/>
              <w:bottom w:val="single" w:sz="6" w:space="0" w:color="auto"/>
              <w:right w:val="single" w:sz="6" w:space="0" w:color="auto"/>
            </w:tcBorders>
          </w:tcPr>
          <w:p w14:paraId="1EECEE7E" w14:textId="77777777" w:rsidR="000B7789" w:rsidRPr="00C534B9" w:rsidRDefault="000B7789" w:rsidP="000B7789">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-12 000</w:t>
            </w:r>
          </w:p>
        </w:tc>
        <w:tc>
          <w:tcPr>
            <w:tcW w:w="1144" w:type="dxa"/>
            <w:tcBorders>
              <w:top w:val="single" w:sz="6" w:space="0" w:color="auto"/>
              <w:left w:val="single" w:sz="6" w:space="0" w:color="auto"/>
              <w:bottom w:val="single" w:sz="6" w:space="0" w:color="auto"/>
              <w:right w:val="single" w:sz="6" w:space="0" w:color="auto"/>
            </w:tcBorders>
          </w:tcPr>
          <w:p w14:paraId="02861764" w14:textId="77777777" w:rsidR="000B7789" w:rsidRPr="00C534B9" w:rsidRDefault="000B7789" w:rsidP="000E5AFB">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w:t>
            </w:r>
            <w:r w:rsidR="000E5AFB">
              <w:rPr>
                <w:rFonts w:ascii="Times New Roman" w:hAnsi="Times New Roman" w:cs="Times New Roman"/>
                <w:i/>
                <w:sz w:val="22"/>
                <w:szCs w:val="22"/>
              </w:rPr>
              <w:t>9</w:t>
            </w:r>
            <w:r w:rsidRPr="00C534B9">
              <w:rPr>
                <w:rFonts w:ascii="Times New Roman" w:hAnsi="Times New Roman" w:cs="Times New Roman"/>
                <w:i/>
                <w:sz w:val="22"/>
                <w:szCs w:val="22"/>
              </w:rPr>
              <w:t xml:space="preserve"> 000</w:t>
            </w:r>
          </w:p>
        </w:tc>
        <w:tc>
          <w:tcPr>
            <w:tcW w:w="1232" w:type="dxa"/>
            <w:tcBorders>
              <w:top w:val="single" w:sz="6" w:space="0" w:color="auto"/>
              <w:left w:val="single" w:sz="6" w:space="0" w:color="auto"/>
              <w:bottom w:val="single" w:sz="6" w:space="0" w:color="auto"/>
              <w:right w:val="single" w:sz="6" w:space="0" w:color="auto"/>
            </w:tcBorders>
          </w:tcPr>
          <w:p w14:paraId="6D3C12F8" w14:textId="77777777" w:rsidR="000B7789" w:rsidRPr="00C534B9" w:rsidRDefault="000B7789" w:rsidP="0005359F">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w:t>
            </w:r>
            <w:r w:rsidR="0005359F">
              <w:rPr>
                <w:rFonts w:ascii="Times New Roman" w:hAnsi="Times New Roman" w:cs="Times New Roman"/>
                <w:i/>
                <w:sz w:val="22"/>
                <w:szCs w:val="22"/>
              </w:rPr>
              <w:t>25</w:t>
            </w:r>
            <w:r w:rsidRPr="00C534B9">
              <w:rPr>
                <w:rFonts w:ascii="Times New Roman" w:hAnsi="Times New Roman" w:cs="Times New Roman"/>
                <w:i/>
                <w:sz w:val="22"/>
                <w:szCs w:val="22"/>
              </w:rPr>
              <w:t xml:space="preserve"> 000</w:t>
            </w:r>
          </w:p>
        </w:tc>
      </w:tr>
      <w:tr w:rsidR="00286A1C" w:rsidRPr="00514778" w14:paraId="76F9A75C" w14:textId="77777777" w:rsidTr="00286A1C">
        <w:trPr>
          <w:gridAfter w:val="1"/>
          <w:wAfter w:w="1232" w:type="dxa"/>
          <w:trHeight w:val="384"/>
        </w:trPr>
        <w:tc>
          <w:tcPr>
            <w:tcW w:w="420" w:type="dxa"/>
            <w:tcBorders>
              <w:top w:val="single" w:sz="6" w:space="0" w:color="auto"/>
              <w:left w:val="single" w:sz="6" w:space="0" w:color="auto"/>
              <w:bottom w:val="single" w:sz="6" w:space="0" w:color="auto"/>
              <w:right w:val="single" w:sz="6" w:space="0" w:color="auto"/>
            </w:tcBorders>
          </w:tcPr>
          <w:p w14:paraId="77A04BB3"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sz w:val="22"/>
                <w:szCs w:val="22"/>
              </w:rPr>
              <w:t xml:space="preserve"> 13</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6" w:space="0" w:color="auto"/>
              <w:right w:val="single" w:sz="6" w:space="0" w:color="auto"/>
            </w:tcBorders>
          </w:tcPr>
          <w:p w14:paraId="5B850005"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Uzņēmumu ienākuma nodoklis par pārskata gadu</w:t>
            </w:r>
          </w:p>
        </w:tc>
        <w:tc>
          <w:tcPr>
            <w:tcW w:w="1188" w:type="dxa"/>
            <w:tcBorders>
              <w:top w:val="single" w:sz="6" w:space="0" w:color="auto"/>
              <w:left w:val="single" w:sz="6" w:space="0" w:color="auto"/>
              <w:bottom w:val="single" w:sz="6" w:space="0" w:color="auto"/>
              <w:right w:val="single" w:sz="6" w:space="0" w:color="auto"/>
            </w:tcBorders>
          </w:tcPr>
          <w:p w14:paraId="185EB289"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65" w:type="dxa"/>
            <w:tcBorders>
              <w:top w:val="single" w:sz="6" w:space="0" w:color="auto"/>
              <w:left w:val="single" w:sz="6" w:space="0" w:color="auto"/>
              <w:bottom w:val="single" w:sz="6" w:space="0" w:color="auto"/>
              <w:right w:val="single" w:sz="6" w:space="0" w:color="auto"/>
            </w:tcBorders>
          </w:tcPr>
          <w:p w14:paraId="03F3E8C5"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144" w:type="dxa"/>
            <w:tcBorders>
              <w:top w:val="single" w:sz="6" w:space="0" w:color="auto"/>
              <w:left w:val="single" w:sz="6" w:space="0" w:color="auto"/>
              <w:bottom w:val="single" w:sz="6" w:space="0" w:color="auto"/>
              <w:right w:val="single" w:sz="6" w:space="0" w:color="auto"/>
            </w:tcBorders>
          </w:tcPr>
          <w:p w14:paraId="3F358D7B"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32" w:type="dxa"/>
            <w:tcBorders>
              <w:top w:val="single" w:sz="6" w:space="0" w:color="auto"/>
              <w:left w:val="single" w:sz="6" w:space="0" w:color="auto"/>
              <w:bottom w:val="single" w:sz="6" w:space="0" w:color="auto"/>
              <w:right w:val="single" w:sz="6" w:space="0" w:color="auto"/>
            </w:tcBorders>
          </w:tcPr>
          <w:p w14:paraId="04817F34" w14:textId="77777777" w:rsidR="00286A1C" w:rsidRPr="00C534B9" w:rsidRDefault="000B7789" w:rsidP="000B7789">
            <w:pPr>
              <w:spacing w:after="160" w:line="259" w:lineRule="auto"/>
              <w:jc w:val="center"/>
              <w:rPr>
                <w:rFonts w:ascii="Times New Roman" w:hAnsi="Times New Roman" w:cs="Times New Roman"/>
                <w:i/>
                <w:sz w:val="22"/>
                <w:szCs w:val="22"/>
              </w:rPr>
            </w:pPr>
            <w:r w:rsidRPr="00C534B9">
              <w:rPr>
                <w:rFonts w:ascii="Times New Roman" w:hAnsi="Times New Roman" w:cs="Times New Roman"/>
                <w:i/>
                <w:sz w:val="22"/>
                <w:szCs w:val="22"/>
              </w:rPr>
              <w:t>-</w:t>
            </w:r>
          </w:p>
        </w:tc>
      </w:tr>
      <w:tr w:rsidR="00286A1C" w:rsidRPr="00514778" w14:paraId="67E8FBC7" w14:textId="77777777" w:rsidTr="00286A1C">
        <w:trPr>
          <w:gridAfter w:val="1"/>
          <w:wAfter w:w="1232" w:type="dxa"/>
          <w:trHeight w:val="413"/>
        </w:trPr>
        <w:tc>
          <w:tcPr>
            <w:tcW w:w="420" w:type="dxa"/>
            <w:tcBorders>
              <w:top w:val="single" w:sz="6" w:space="0" w:color="auto"/>
              <w:left w:val="single" w:sz="6" w:space="0" w:color="auto"/>
              <w:bottom w:val="single" w:sz="17" w:space="0" w:color="000000"/>
              <w:right w:val="single" w:sz="6" w:space="0" w:color="auto"/>
            </w:tcBorders>
            <w:vAlign w:val="center"/>
          </w:tcPr>
          <w:p w14:paraId="62965A79" w14:textId="77777777" w:rsidR="00286A1C" w:rsidRPr="00514778" w:rsidRDefault="00286A1C" w:rsidP="00286A1C">
            <w:pPr>
              <w:spacing w:line="259" w:lineRule="auto"/>
              <w:ind w:left="30"/>
              <w:rPr>
                <w:rFonts w:ascii="Times New Roman" w:hAnsi="Times New Roman" w:cs="Times New Roman"/>
                <w:sz w:val="22"/>
                <w:szCs w:val="22"/>
              </w:rPr>
            </w:pPr>
            <w:r>
              <w:rPr>
                <w:rFonts w:ascii="Times New Roman" w:eastAsia="Arial" w:hAnsi="Times New Roman" w:cs="Times New Roman"/>
                <w:sz w:val="22"/>
                <w:szCs w:val="22"/>
              </w:rPr>
              <w:t xml:space="preserve"> 14</w:t>
            </w:r>
            <w:r w:rsidRPr="00514778">
              <w:rPr>
                <w:rFonts w:ascii="Times New Roman" w:eastAsia="Arial" w:hAnsi="Times New Roman" w:cs="Times New Roman"/>
                <w:sz w:val="22"/>
                <w:szCs w:val="22"/>
              </w:rPr>
              <w:t>.</w:t>
            </w:r>
          </w:p>
        </w:tc>
        <w:tc>
          <w:tcPr>
            <w:tcW w:w="4652" w:type="dxa"/>
            <w:tcBorders>
              <w:top w:val="single" w:sz="6" w:space="0" w:color="auto"/>
              <w:left w:val="single" w:sz="6" w:space="0" w:color="auto"/>
              <w:bottom w:val="single" w:sz="17" w:space="0" w:color="000000"/>
              <w:right w:val="single" w:sz="6" w:space="0" w:color="auto"/>
            </w:tcBorders>
            <w:vAlign w:val="center"/>
          </w:tcPr>
          <w:p w14:paraId="3D19BD15" w14:textId="77777777" w:rsidR="00286A1C" w:rsidRPr="00514778" w:rsidRDefault="00286A1C" w:rsidP="00286A1C">
            <w:pPr>
              <w:spacing w:line="259" w:lineRule="auto"/>
              <w:ind w:left="36"/>
              <w:rPr>
                <w:rFonts w:ascii="Times New Roman" w:hAnsi="Times New Roman" w:cs="Times New Roman"/>
                <w:sz w:val="22"/>
                <w:szCs w:val="22"/>
              </w:rPr>
            </w:pPr>
            <w:r w:rsidRPr="00514778">
              <w:rPr>
                <w:rFonts w:ascii="Times New Roman" w:eastAsia="Arial" w:hAnsi="Times New Roman" w:cs="Times New Roman"/>
                <w:sz w:val="22"/>
                <w:szCs w:val="22"/>
              </w:rPr>
              <w:t>Pārējie nodokļi</w:t>
            </w:r>
          </w:p>
        </w:tc>
        <w:tc>
          <w:tcPr>
            <w:tcW w:w="1188" w:type="dxa"/>
            <w:tcBorders>
              <w:top w:val="single" w:sz="6" w:space="0" w:color="auto"/>
              <w:left w:val="single" w:sz="6" w:space="0" w:color="auto"/>
              <w:bottom w:val="single" w:sz="17" w:space="0" w:color="000000"/>
              <w:right w:val="single" w:sz="6" w:space="0" w:color="auto"/>
            </w:tcBorders>
            <w:vAlign w:val="center"/>
          </w:tcPr>
          <w:p w14:paraId="1F77A267" w14:textId="77777777" w:rsidR="00286A1C" w:rsidRPr="00C534B9" w:rsidRDefault="000B7789" w:rsidP="000B7789">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65" w:type="dxa"/>
            <w:tcBorders>
              <w:top w:val="single" w:sz="6" w:space="0" w:color="auto"/>
              <w:left w:val="single" w:sz="6" w:space="0" w:color="auto"/>
              <w:bottom w:val="single" w:sz="17" w:space="0" w:color="000000"/>
              <w:right w:val="single" w:sz="6" w:space="0" w:color="auto"/>
            </w:tcBorders>
            <w:vAlign w:val="center"/>
          </w:tcPr>
          <w:p w14:paraId="4B9DFFBE" w14:textId="77777777" w:rsidR="00286A1C" w:rsidRPr="00C534B9" w:rsidRDefault="000B7789" w:rsidP="000B7789">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144" w:type="dxa"/>
            <w:tcBorders>
              <w:top w:val="single" w:sz="6" w:space="0" w:color="auto"/>
              <w:left w:val="single" w:sz="6" w:space="0" w:color="auto"/>
              <w:bottom w:val="single" w:sz="17" w:space="0" w:color="000000"/>
              <w:right w:val="single" w:sz="6" w:space="0" w:color="auto"/>
            </w:tcBorders>
            <w:vAlign w:val="center"/>
          </w:tcPr>
          <w:p w14:paraId="0768E9F4" w14:textId="77777777" w:rsidR="00286A1C" w:rsidRPr="00C534B9" w:rsidRDefault="000B7789" w:rsidP="000B7789">
            <w:pPr>
              <w:spacing w:line="259" w:lineRule="auto"/>
              <w:ind w:right="19"/>
              <w:jc w:val="center"/>
              <w:rPr>
                <w:rFonts w:ascii="Times New Roman" w:hAnsi="Times New Roman" w:cs="Times New Roman"/>
                <w:i/>
                <w:sz w:val="22"/>
                <w:szCs w:val="22"/>
              </w:rPr>
            </w:pPr>
            <w:r w:rsidRPr="00C534B9">
              <w:rPr>
                <w:rFonts w:ascii="Times New Roman" w:hAnsi="Times New Roman" w:cs="Times New Roman"/>
                <w:i/>
                <w:sz w:val="22"/>
                <w:szCs w:val="22"/>
              </w:rPr>
              <w:t>-</w:t>
            </w:r>
          </w:p>
        </w:tc>
        <w:tc>
          <w:tcPr>
            <w:tcW w:w="1232" w:type="dxa"/>
            <w:tcBorders>
              <w:top w:val="single" w:sz="6" w:space="0" w:color="auto"/>
              <w:left w:val="single" w:sz="6" w:space="0" w:color="auto"/>
              <w:bottom w:val="single" w:sz="17" w:space="0" w:color="000000"/>
              <w:right w:val="single" w:sz="6" w:space="0" w:color="auto"/>
            </w:tcBorders>
            <w:vAlign w:val="center"/>
          </w:tcPr>
          <w:p w14:paraId="5EE3E585" w14:textId="77777777" w:rsidR="00286A1C" w:rsidRPr="00C534B9" w:rsidRDefault="000B7789" w:rsidP="000B7789">
            <w:pPr>
              <w:spacing w:line="259" w:lineRule="auto"/>
              <w:ind w:right="14"/>
              <w:jc w:val="center"/>
              <w:rPr>
                <w:rFonts w:ascii="Times New Roman" w:hAnsi="Times New Roman" w:cs="Times New Roman"/>
                <w:i/>
                <w:sz w:val="22"/>
                <w:szCs w:val="22"/>
              </w:rPr>
            </w:pPr>
            <w:r w:rsidRPr="00C534B9">
              <w:rPr>
                <w:rFonts w:ascii="Times New Roman" w:hAnsi="Times New Roman" w:cs="Times New Roman"/>
                <w:i/>
                <w:sz w:val="22"/>
                <w:szCs w:val="22"/>
              </w:rPr>
              <w:t>-</w:t>
            </w:r>
          </w:p>
        </w:tc>
      </w:tr>
      <w:tr w:rsidR="000B7789" w:rsidRPr="00514778" w14:paraId="04149A00" w14:textId="77777777" w:rsidTr="00214821">
        <w:trPr>
          <w:gridAfter w:val="1"/>
          <w:wAfter w:w="1232" w:type="dxa"/>
          <w:trHeight w:val="419"/>
        </w:trPr>
        <w:tc>
          <w:tcPr>
            <w:tcW w:w="420" w:type="dxa"/>
            <w:tcBorders>
              <w:top w:val="single" w:sz="17" w:space="0" w:color="000000"/>
              <w:left w:val="single" w:sz="11" w:space="0" w:color="000000"/>
              <w:bottom w:val="single" w:sz="11" w:space="0" w:color="000000"/>
              <w:right w:val="single" w:sz="6" w:space="0" w:color="auto"/>
            </w:tcBorders>
            <w:vAlign w:val="center"/>
          </w:tcPr>
          <w:p w14:paraId="700FE0AD" w14:textId="77777777" w:rsidR="000B7789" w:rsidRPr="00514778" w:rsidRDefault="000B7789" w:rsidP="000B7789">
            <w:pPr>
              <w:spacing w:line="259" w:lineRule="auto"/>
              <w:ind w:left="30"/>
              <w:rPr>
                <w:rFonts w:ascii="Times New Roman" w:hAnsi="Times New Roman" w:cs="Times New Roman"/>
                <w:sz w:val="22"/>
                <w:szCs w:val="22"/>
              </w:rPr>
            </w:pPr>
            <w:r>
              <w:rPr>
                <w:rFonts w:ascii="Times New Roman" w:eastAsia="Arial" w:hAnsi="Times New Roman" w:cs="Times New Roman"/>
                <w:b/>
                <w:sz w:val="22"/>
                <w:szCs w:val="22"/>
              </w:rPr>
              <w:t xml:space="preserve"> 15</w:t>
            </w:r>
            <w:r w:rsidRPr="00514778">
              <w:rPr>
                <w:rFonts w:ascii="Times New Roman" w:eastAsia="Arial" w:hAnsi="Times New Roman" w:cs="Times New Roman"/>
                <w:b/>
                <w:sz w:val="22"/>
                <w:szCs w:val="22"/>
              </w:rPr>
              <w:t>.</w:t>
            </w:r>
          </w:p>
        </w:tc>
        <w:tc>
          <w:tcPr>
            <w:tcW w:w="4652" w:type="dxa"/>
            <w:tcBorders>
              <w:top w:val="single" w:sz="17" w:space="0" w:color="000000"/>
              <w:left w:val="single" w:sz="6" w:space="0" w:color="auto"/>
              <w:bottom w:val="single" w:sz="11" w:space="0" w:color="000000"/>
              <w:right w:val="single" w:sz="6" w:space="0" w:color="auto"/>
            </w:tcBorders>
            <w:vAlign w:val="center"/>
          </w:tcPr>
          <w:p w14:paraId="2C2B2F74" w14:textId="77777777" w:rsidR="000B7789" w:rsidRPr="00514778" w:rsidRDefault="000B7789" w:rsidP="000B7789">
            <w:pPr>
              <w:spacing w:line="259" w:lineRule="auto"/>
              <w:ind w:left="36"/>
              <w:rPr>
                <w:rFonts w:ascii="Times New Roman" w:hAnsi="Times New Roman" w:cs="Times New Roman"/>
                <w:sz w:val="22"/>
                <w:szCs w:val="22"/>
              </w:rPr>
            </w:pPr>
            <w:r w:rsidRPr="00514778">
              <w:rPr>
                <w:rFonts w:ascii="Times New Roman" w:eastAsia="Arial" w:hAnsi="Times New Roman" w:cs="Times New Roman"/>
                <w:b/>
                <w:sz w:val="22"/>
                <w:szCs w:val="22"/>
              </w:rPr>
              <w:t>Pārskata gada peļņa vai zaudējumi</w:t>
            </w:r>
          </w:p>
        </w:tc>
        <w:tc>
          <w:tcPr>
            <w:tcW w:w="1188" w:type="dxa"/>
            <w:tcBorders>
              <w:top w:val="single" w:sz="17" w:space="0" w:color="000000"/>
              <w:left w:val="single" w:sz="6" w:space="0" w:color="auto"/>
              <w:bottom w:val="single" w:sz="11" w:space="0" w:color="000000"/>
              <w:right w:val="single" w:sz="6" w:space="0" w:color="auto"/>
            </w:tcBorders>
          </w:tcPr>
          <w:p w14:paraId="0FC8507B" w14:textId="77777777" w:rsidR="000B7789" w:rsidRPr="00C534B9" w:rsidRDefault="000B7789" w:rsidP="00F236F8">
            <w:pPr>
              <w:tabs>
                <w:tab w:val="right" w:pos="1144"/>
              </w:tabs>
              <w:spacing w:line="259" w:lineRule="auto"/>
              <w:ind w:left="-17"/>
              <w:jc w:val="center"/>
              <w:rPr>
                <w:rFonts w:ascii="Times New Roman" w:hAnsi="Times New Roman" w:cs="Times New Roman"/>
                <w:i/>
                <w:sz w:val="22"/>
                <w:szCs w:val="22"/>
              </w:rPr>
            </w:pPr>
            <w:r w:rsidRPr="00C534B9">
              <w:rPr>
                <w:rFonts w:ascii="Times New Roman" w:hAnsi="Times New Roman" w:cs="Times New Roman"/>
                <w:i/>
                <w:sz w:val="22"/>
                <w:szCs w:val="22"/>
              </w:rPr>
              <w:t>-</w:t>
            </w:r>
            <w:r w:rsidR="00F236F8">
              <w:rPr>
                <w:rFonts w:ascii="Times New Roman" w:hAnsi="Times New Roman" w:cs="Times New Roman"/>
                <w:i/>
                <w:sz w:val="22"/>
                <w:szCs w:val="22"/>
              </w:rPr>
              <w:t>8</w:t>
            </w:r>
            <w:r w:rsidRPr="00C534B9">
              <w:rPr>
                <w:rFonts w:ascii="Times New Roman" w:hAnsi="Times New Roman" w:cs="Times New Roman"/>
                <w:i/>
                <w:sz w:val="22"/>
                <w:szCs w:val="22"/>
              </w:rPr>
              <w:t xml:space="preserve"> 000</w:t>
            </w:r>
          </w:p>
        </w:tc>
        <w:tc>
          <w:tcPr>
            <w:tcW w:w="1265" w:type="dxa"/>
            <w:tcBorders>
              <w:top w:val="single" w:sz="17" w:space="0" w:color="000000"/>
              <w:left w:val="single" w:sz="6" w:space="0" w:color="auto"/>
              <w:bottom w:val="single" w:sz="11" w:space="0" w:color="000000"/>
              <w:right w:val="single" w:sz="6" w:space="0" w:color="auto"/>
            </w:tcBorders>
          </w:tcPr>
          <w:p w14:paraId="12C44246" w14:textId="77777777" w:rsidR="000B7789" w:rsidRPr="00C534B9" w:rsidRDefault="000B7789" w:rsidP="000B7789">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-12 000</w:t>
            </w:r>
          </w:p>
        </w:tc>
        <w:tc>
          <w:tcPr>
            <w:tcW w:w="1144" w:type="dxa"/>
            <w:tcBorders>
              <w:top w:val="single" w:sz="17" w:space="0" w:color="000000"/>
              <w:left w:val="single" w:sz="6" w:space="0" w:color="auto"/>
              <w:bottom w:val="single" w:sz="11" w:space="0" w:color="000000"/>
              <w:right w:val="single" w:sz="6" w:space="0" w:color="auto"/>
            </w:tcBorders>
          </w:tcPr>
          <w:p w14:paraId="0E2F24C4" w14:textId="77777777" w:rsidR="000B7789" w:rsidRPr="00C534B9" w:rsidRDefault="000B7789" w:rsidP="000E5AFB">
            <w:pPr>
              <w:spacing w:line="259" w:lineRule="auto"/>
              <w:ind w:right="20"/>
              <w:jc w:val="center"/>
              <w:rPr>
                <w:rFonts w:ascii="Times New Roman" w:hAnsi="Times New Roman" w:cs="Times New Roman"/>
                <w:i/>
                <w:sz w:val="22"/>
                <w:szCs w:val="22"/>
              </w:rPr>
            </w:pPr>
            <w:r w:rsidRPr="00C534B9">
              <w:rPr>
                <w:rFonts w:ascii="Times New Roman" w:hAnsi="Times New Roman" w:cs="Times New Roman"/>
                <w:i/>
                <w:sz w:val="22"/>
                <w:szCs w:val="22"/>
              </w:rPr>
              <w:t>-1</w:t>
            </w:r>
            <w:r w:rsidR="000E5AFB">
              <w:rPr>
                <w:rFonts w:ascii="Times New Roman" w:hAnsi="Times New Roman" w:cs="Times New Roman"/>
                <w:i/>
                <w:sz w:val="22"/>
                <w:szCs w:val="22"/>
              </w:rPr>
              <w:t>9</w:t>
            </w:r>
            <w:r w:rsidRPr="00C534B9">
              <w:rPr>
                <w:rFonts w:ascii="Times New Roman" w:hAnsi="Times New Roman" w:cs="Times New Roman"/>
                <w:i/>
                <w:sz w:val="22"/>
                <w:szCs w:val="22"/>
              </w:rPr>
              <w:t xml:space="preserve"> 000</w:t>
            </w:r>
          </w:p>
        </w:tc>
        <w:tc>
          <w:tcPr>
            <w:tcW w:w="1232" w:type="dxa"/>
            <w:tcBorders>
              <w:top w:val="single" w:sz="17" w:space="0" w:color="000000"/>
              <w:left w:val="single" w:sz="6" w:space="0" w:color="auto"/>
              <w:bottom w:val="single" w:sz="11" w:space="0" w:color="000000"/>
              <w:right w:val="single" w:sz="11" w:space="0" w:color="000000"/>
            </w:tcBorders>
          </w:tcPr>
          <w:p w14:paraId="41A2228F" w14:textId="77777777" w:rsidR="000B7789" w:rsidRPr="00C534B9" w:rsidRDefault="000B7789" w:rsidP="0005359F">
            <w:pPr>
              <w:spacing w:line="259" w:lineRule="auto"/>
              <w:ind w:right="15"/>
              <w:jc w:val="center"/>
              <w:rPr>
                <w:rFonts w:ascii="Times New Roman" w:hAnsi="Times New Roman" w:cs="Times New Roman"/>
                <w:i/>
                <w:sz w:val="22"/>
                <w:szCs w:val="22"/>
              </w:rPr>
            </w:pPr>
            <w:r w:rsidRPr="00C534B9">
              <w:rPr>
                <w:rFonts w:ascii="Times New Roman" w:hAnsi="Times New Roman" w:cs="Times New Roman"/>
                <w:i/>
                <w:sz w:val="22"/>
                <w:szCs w:val="22"/>
              </w:rPr>
              <w:t>-</w:t>
            </w:r>
            <w:r w:rsidR="0005359F">
              <w:rPr>
                <w:rFonts w:ascii="Times New Roman" w:hAnsi="Times New Roman" w:cs="Times New Roman"/>
                <w:i/>
                <w:sz w:val="22"/>
                <w:szCs w:val="22"/>
              </w:rPr>
              <w:t>25</w:t>
            </w:r>
            <w:r w:rsidRPr="00C534B9">
              <w:rPr>
                <w:rFonts w:ascii="Times New Roman" w:hAnsi="Times New Roman" w:cs="Times New Roman"/>
                <w:i/>
                <w:sz w:val="22"/>
                <w:szCs w:val="22"/>
              </w:rPr>
              <w:t xml:space="preserve"> 000</w:t>
            </w:r>
          </w:p>
        </w:tc>
      </w:tr>
    </w:tbl>
    <w:p w14:paraId="2564A182" w14:textId="77777777" w:rsidR="003238FE" w:rsidRDefault="00777DC2" w:rsidP="00777DC2">
      <w:pPr>
        <w:spacing w:after="0" w:line="259" w:lineRule="auto"/>
        <w:ind w:left="2987"/>
        <w:rPr>
          <w:rFonts w:ascii="Times New Roman" w:hAnsi="Times New Roman" w:cs="Times New Roman"/>
          <w:sz w:val="24"/>
          <w:szCs w:val="24"/>
        </w:rPr>
      </w:pPr>
      <w:r>
        <w:rPr>
          <w:rFonts w:ascii="Times New Roman" w:hAnsi="Times New Roman" w:cs="Times New Roman"/>
          <w:sz w:val="24"/>
          <w:szCs w:val="24"/>
        </w:rPr>
        <w:t xml:space="preserve">               </w:t>
      </w:r>
    </w:p>
    <w:p w14:paraId="2094B1D9" w14:textId="77777777" w:rsidR="003238FE" w:rsidRDefault="003238FE" w:rsidP="00777DC2">
      <w:pPr>
        <w:spacing w:after="0" w:line="259" w:lineRule="auto"/>
        <w:ind w:left="2987"/>
        <w:rPr>
          <w:rFonts w:ascii="Times New Roman" w:hAnsi="Times New Roman" w:cs="Times New Roman"/>
          <w:sz w:val="24"/>
          <w:szCs w:val="24"/>
        </w:rPr>
      </w:pPr>
    </w:p>
    <w:p w14:paraId="03779F76" w14:textId="77777777" w:rsidR="003238FE" w:rsidRDefault="003238FE" w:rsidP="00777DC2">
      <w:pPr>
        <w:spacing w:after="0" w:line="259" w:lineRule="auto"/>
        <w:ind w:left="2987"/>
        <w:rPr>
          <w:rFonts w:ascii="Times New Roman" w:hAnsi="Times New Roman" w:cs="Times New Roman"/>
          <w:sz w:val="24"/>
          <w:szCs w:val="24"/>
        </w:rPr>
      </w:pPr>
    </w:p>
    <w:p w14:paraId="1F2D2C3D" w14:textId="77777777" w:rsidR="003238FE" w:rsidRDefault="003238FE" w:rsidP="00777DC2">
      <w:pPr>
        <w:spacing w:after="0" w:line="259" w:lineRule="auto"/>
        <w:ind w:left="2987"/>
        <w:rPr>
          <w:rFonts w:ascii="Times New Roman" w:hAnsi="Times New Roman" w:cs="Times New Roman"/>
          <w:sz w:val="24"/>
          <w:szCs w:val="24"/>
        </w:rPr>
      </w:pPr>
    </w:p>
    <w:p w14:paraId="2306E6BF" w14:textId="77777777" w:rsidR="003238FE" w:rsidRDefault="003238FE" w:rsidP="00777DC2">
      <w:pPr>
        <w:spacing w:after="0" w:line="259" w:lineRule="auto"/>
        <w:ind w:left="2987"/>
        <w:rPr>
          <w:rFonts w:ascii="Times New Roman" w:hAnsi="Times New Roman" w:cs="Times New Roman"/>
          <w:sz w:val="24"/>
          <w:szCs w:val="24"/>
        </w:rPr>
      </w:pPr>
    </w:p>
    <w:p w14:paraId="5ACEE4E8" w14:textId="77777777" w:rsidR="003238FE" w:rsidRDefault="003238FE" w:rsidP="00777DC2">
      <w:pPr>
        <w:spacing w:after="0" w:line="259" w:lineRule="auto"/>
        <w:ind w:left="2987"/>
        <w:rPr>
          <w:rFonts w:ascii="Times New Roman" w:hAnsi="Times New Roman" w:cs="Times New Roman"/>
          <w:sz w:val="24"/>
          <w:szCs w:val="24"/>
        </w:rPr>
      </w:pPr>
    </w:p>
    <w:p w14:paraId="4E3088F9" w14:textId="77777777" w:rsidR="003238FE" w:rsidRDefault="003238FE" w:rsidP="00777DC2">
      <w:pPr>
        <w:spacing w:after="0" w:line="259" w:lineRule="auto"/>
        <w:ind w:left="2987"/>
        <w:rPr>
          <w:rFonts w:ascii="Times New Roman" w:hAnsi="Times New Roman" w:cs="Times New Roman"/>
          <w:sz w:val="24"/>
          <w:szCs w:val="24"/>
        </w:rPr>
      </w:pPr>
    </w:p>
    <w:p w14:paraId="3703997D" w14:textId="77777777" w:rsidR="003238FE" w:rsidRDefault="003238FE" w:rsidP="00777DC2">
      <w:pPr>
        <w:spacing w:after="0" w:line="259" w:lineRule="auto"/>
        <w:ind w:left="2987"/>
        <w:rPr>
          <w:rFonts w:ascii="Times New Roman" w:hAnsi="Times New Roman" w:cs="Times New Roman"/>
          <w:sz w:val="24"/>
          <w:szCs w:val="24"/>
        </w:rPr>
      </w:pPr>
    </w:p>
    <w:p w14:paraId="202432DE" w14:textId="77777777" w:rsidR="003238FE" w:rsidRDefault="003238FE" w:rsidP="00777DC2">
      <w:pPr>
        <w:spacing w:after="0" w:line="259" w:lineRule="auto"/>
        <w:ind w:left="2987"/>
        <w:rPr>
          <w:rFonts w:ascii="Times New Roman" w:hAnsi="Times New Roman" w:cs="Times New Roman"/>
          <w:sz w:val="24"/>
          <w:szCs w:val="24"/>
        </w:rPr>
      </w:pPr>
    </w:p>
    <w:p w14:paraId="27C03C0D" w14:textId="77777777" w:rsidR="003238FE" w:rsidRDefault="003238FE" w:rsidP="00777DC2">
      <w:pPr>
        <w:spacing w:after="0" w:line="259" w:lineRule="auto"/>
        <w:ind w:left="2987"/>
        <w:rPr>
          <w:rFonts w:ascii="Times New Roman" w:hAnsi="Times New Roman" w:cs="Times New Roman"/>
          <w:sz w:val="24"/>
          <w:szCs w:val="24"/>
        </w:rPr>
      </w:pPr>
    </w:p>
    <w:p w14:paraId="14CC8A8E" w14:textId="77777777" w:rsidR="003238FE" w:rsidRDefault="003238FE" w:rsidP="00777DC2">
      <w:pPr>
        <w:spacing w:after="0" w:line="259" w:lineRule="auto"/>
        <w:ind w:left="2987"/>
        <w:rPr>
          <w:rFonts w:ascii="Times New Roman" w:hAnsi="Times New Roman" w:cs="Times New Roman"/>
          <w:sz w:val="24"/>
          <w:szCs w:val="24"/>
        </w:rPr>
      </w:pPr>
    </w:p>
    <w:p w14:paraId="05EC162C" w14:textId="77777777" w:rsidR="003238FE" w:rsidRDefault="003238FE" w:rsidP="00777DC2">
      <w:pPr>
        <w:spacing w:after="0" w:line="259" w:lineRule="auto"/>
        <w:ind w:left="2987"/>
        <w:rPr>
          <w:rFonts w:ascii="Times New Roman" w:hAnsi="Times New Roman" w:cs="Times New Roman"/>
          <w:sz w:val="24"/>
          <w:szCs w:val="24"/>
        </w:rPr>
      </w:pPr>
    </w:p>
    <w:p w14:paraId="4D1B4C62" w14:textId="77777777" w:rsidR="003238FE" w:rsidRDefault="003238FE" w:rsidP="00777DC2">
      <w:pPr>
        <w:spacing w:after="0" w:line="259" w:lineRule="auto"/>
        <w:ind w:left="2987"/>
        <w:rPr>
          <w:rFonts w:ascii="Times New Roman" w:hAnsi="Times New Roman" w:cs="Times New Roman"/>
          <w:sz w:val="24"/>
          <w:szCs w:val="24"/>
        </w:rPr>
      </w:pPr>
    </w:p>
    <w:p w14:paraId="2B4E207F" w14:textId="77777777" w:rsidR="003238FE" w:rsidRDefault="003238FE" w:rsidP="00777DC2">
      <w:pPr>
        <w:spacing w:after="0" w:line="259" w:lineRule="auto"/>
        <w:ind w:left="2987"/>
        <w:rPr>
          <w:rFonts w:ascii="Times New Roman" w:hAnsi="Times New Roman" w:cs="Times New Roman"/>
          <w:sz w:val="24"/>
          <w:szCs w:val="24"/>
        </w:rPr>
      </w:pPr>
    </w:p>
    <w:p w14:paraId="6F417A41" w14:textId="77777777" w:rsidR="00847019" w:rsidRPr="00847019" w:rsidRDefault="00847019" w:rsidP="0084701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lastRenderedPageBreak/>
        <w:t>2.5.2.tabula</w:t>
      </w:r>
    </w:p>
    <w:p w14:paraId="3DFC12D0" w14:textId="77777777" w:rsidR="00847019" w:rsidRDefault="00847019" w:rsidP="00777DC2">
      <w:pPr>
        <w:spacing w:after="0" w:line="259" w:lineRule="auto"/>
        <w:ind w:left="2987"/>
        <w:rPr>
          <w:rFonts w:ascii="Times New Roman" w:hAnsi="Times New Roman" w:cs="Times New Roman"/>
          <w:sz w:val="24"/>
          <w:szCs w:val="24"/>
        </w:rPr>
      </w:pPr>
    </w:p>
    <w:p w14:paraId="0A6A9181" w14:textId="77777777" w:rsidR="00D82CE0" w:rsidRPr="00847019" w:rsidRDefault="00847019">
      <w:pPr>
        <w:spacing w:after="0" w:line="259" w:lineRule="auto"/>
        <w:ind w:right="79"/>
        <w:jc w:val="center"/>
        <w:rPr>
          <w:b/>
        </w:rPr>
      </w:pPr>
      <w:r w:rsidRPr="00847019">
        <w:rPr>
          <w:rFonts w:ascii="Times New Roman" w:hAnsi="Times New Roman" w:cs="Times New Roman"/>
          <w:b/>
          <w:i/>
          <w:sz w:val="22"/>
          <w:szCs w:val="22"/>
        </w:rPr>
        <w:t>Plānotā SIA “ DzKU” bilance 2017.-2020.gadam</w:t>
      </w:r>
      <w:r w:rsidR="009F66D3" w:rsidRPr="00847019">
        <w:rPr>
          <w:b/>
          <w:i/>
        </w:rPr>
        <w:t xml:space="preserve"> </w:t>
      </w:r>
    </w:p>
    <w:tbl>
      <w:tblPr>
        <w:tblStyle w:val="TableGrid"/>
        <w:tblW w:w="9487" w:type="dxa"/>
        <w:tblInd w:w="6" w:type="dxa"/>
        <w:tblLayout w:type="fixed"/>
        <w:tblCellMar>
          <w:left w:w="106" w:type="dxa"/>
          <w:right w:w="70" w:type="dxa"/>
        </w:tblCellMar>
        <w:tblLook w:val="04A0" w:firstRow="1" w:lastRow="0" w:firstColumn="1" w:lastColumn="0" w:noHBand="0" w:noVBand="1"/>
      </w:tblPr>
      <w:tblGrid>
        <w:gridCol w:w="4384"/>
        <w:gridCol w:w="1275"/>
        <w:gridCol w:w="1276"/>
        <w:gridCol w:w="1276"/>
        <w:gridCol w:w="1276"/>
      </w:tblGrid>
      <w:tr w:rsidR="00D82CE0" w:rsidRPr="00514778" w14:paraId="4F86BDA1" w14:textId="77777777" w:rsidTr="00514778">
        <w:trPr>
          <w:trHeight w:val="430"/>
        </w:trPr>
        <w:tc>
          <w:tcPr>
            <w:tcW w:w="4384" w:type="dxa"/>
            <w:tcBorders>
              <w:top w:val="single" w:sz="4" w:space="0" w:color="000000"/>
              <w:left w:val="single" w:sz="4" w:space="0" w:color="000000"/>
              <w:bottom w:val="single" w:sz="4" w:space="0" w:color="000000"/>
              <w:right w:val="single" w:sz="4" w:space="0" w:color="000000"/>
            </w:tcBorders>
            <w:vAlign w:val="bottom"/>
          </w:tcPr>
          <w:p w14:paraId="355CB078" w14:textId="77777777" w:rsidR="00D82CE0" w:rsidRPr="004520D0" w:rsidRDefault="009F66D3">
            <w:pPr>
              <w:spacing w:line="259" w:lineRule="auto"/>
              <w:ind w:right="36"/>
              <w:jc w:val="center"/>
              <w:rPr>
                <w:rFonts w:ascii="Times New Roman" w:hAnsi="Times New Roman" w:cs="Times New Roman"/>
                <w:sz w:val="22"/>
                <w:szCs w:val="22"/>
              </w:rPr>
            </w:pPr>
            <w:r w:rsidRPr="004520D0">
              <w:rPr>
                <w:rFonts w:ascii="Times New Roman" w:hAnsi="Times New Roman" w:cs="Times New Roman"/>
                <w:b/>
                <w:sz w:val="22"/>
                <w:szCs w:val="22"/>
              </w:rPr>
              <w:t xml:space="preserve">AKTĪVS </w:t>
            </w:r>
          </w:p>
        </w:tc>
        <w:tc>
          <w:tcPr>
            <w:tcW w:w="1275" w:type="dxa"/>
            <w:tcBorders>
              <w:top w:val="single" w:sz="4" w:space="0" w:color="000000"/>
              <w:left w:val="single" w:sz="4" w:space="0" w:color="000000"/>
              <w:bottom w:val="single" w:sz="4" w:space="0" w:color="000000"/>
              <w:right w:val="single" w:sz="4" w:space="0" w:color="000000"/>
            </w:tcBorders>
            <w:vAlign w:val="bottom"/>
          </w:tcPr>
          <w:p w14:paraId="3FEAC4AF" w14:textId="77777777" w:rsidR="00D82CE0" w:rsidRPr="004520D0" w:rsidRDefault="00514778">
            <w:pPr>
              <w:spacing w:line="259" w:lineRule="auto"/>
              <w:ind w:left="41"/>
              <w:rPr>
                <w:rFonts w:ascii="Times New Roman" w:hAnsi="Times New Roman" w:cs="Times New Roman"/>
                <w:sz w:val="22"/>
                <w:szCs w:val="22"/>
              </w:rPr>
            </w:pPr>
            <w:r w:rsidRPr="004520D0">
              <w:rPr>
                <w:rFonts w:ascii="Times New Roman" w:hAnsi="Times New Roman" w:cs="Times New Roman"/>
                <w:b/>
                <w:sz w:val="22"/>
                <w:szCs w:val="22"/>
              </w:rPr>
              <w:t>31.12.2020</w:t>
            </w:r>
            <w:r w:rsidR="009F66D3"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2C88464A" w14:textId="77777777" w:rsidR="00D82CE0" w:rsidRPr="004520D0" w:rsidRDefault="00514778">
            <w:pPr>
              <w:spacing w:line="259" w:lineRule="auto"/>
              <w:ind w:left="2"/>
              <w:rPr>
                <w:rFonts w:ascii="Times New Roman" w:hAnsi="Times New Roman" w:cs="Times New Roman"/>
                <w:sz w:val="22"/>
                <w:szCs w:val="22"/>
              </w:rPr>
            </w:pPr>
            <w:r w:rsidRPr="004520D0">
              <w:rPr>
                <w:rFonts w:ascii="Times New Roman" w:hAnsi="Times New Roman" w:cs="Times New Roman"/>
                <w:b/>
                <w:sz w:val="22"/>
                <w:szCs w:val="22"/>
              </w:rPr>
              <w:t>31.12.2019</w:t>
            </w:r>
            <w:r w:rsidR="009F66D3"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02FD6120" w14:textId="77777777" w:rsidR="00D82CE0" w:rsidRPr="004520D0" w:rsidRDefault="00514778">
            <w:pPr>
              <w:spacing w:line="259" w:lineRule="auto"/>
              <w:ind w:left="4"/>
              <w:rPr>
                <w:rFonts w:ascii="Times New Roman" w:hAnsi="Times New Roman" w:cs="Times New Roman"/>
                <w:sz w:val="22"/>
                <w:szCs w:val="22"/>
              </w:rPr>
            </w:pPr>
            <w:r w:rsidRPr="004520D0">
              <w:rPr>
                <w:rFonts w:ascii="Times New Roman" w:hAnsi="Times New Roman" w:cs="Times New Roman"/>
                <w:b/>
                <w:sz w:val="22"/>
                <w:szCs w:val="22"/>
              </w:rPr>
              <w:t>31.12.2018</w:t>
            </w:r>
            <w:r w:rsidR="009F66D3"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4D83ACBD" w14:textId="77777777" w:rsidR="00D82CE0" w:rsidRPr="004520D0" w:rsidRDefault="00514778">
            <w:pPr>
              <w:spacing w:line="259" w:lineRule="auto"/>
              <w:ind w:left="4"/>
              <w:rPr>
                <w:rFonts w:ascii="Times New Roman" w:hAnsi="Times New Roman" w:cs="Times New Roman"/>
                <w:sz w:val="22"/>
                <w:szCs w:val="22"/>
              </w:rPr>
            </w:pPr>
            <w:r w:rsidRPr="004520D0">
              <w:rPr>
                <w:rFonts w:ascii="Times New Roman" w:hAnsi="Times New Roman" w:cs="Times New Roman"/>
                <w:b/>
                <w:sz w:val="22"/>
                <w:szCs w:val="22"/>
              </w:rPr>
              <w:t>31.12.2017</w:t>
            </w:r>
            <w:r w:rsidR="009F66D3" w:rsidRPr="004520D0">
              <w:rPr>
                <w:rFonts w:ascii="Times New Roman" w:hAnsi="Times New Roman" w:cs="Times New Roman"/>
                <w:b/>
                <w:sz w:val="22"/>
                <w:szCs w:val="22"/>
              </w:rPr>
              <w:t xml:space="preserve">. </w:t>
            </w:r>
          </w:p>
        </w:tc>
      </w:tr>
      <w:tr w:rsidR="002C5FA4" w:rsidRPr="002C5FA4" w14:paraId="517804FC"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7F25BAB4" w14:textId="77777777" w:rsidR="002C5FA4" w:rsidRPr="002C5FA4" w:rsidRDefault="002C5FA4" w:rsidP="002C5FA4">
            <w:pPr>
              <w:spacing w:line="259" w:lineRule="auto"/>
              <w:ind w:left="2"/>
              <w:rPr>
                <w:rFonts w:ascii="Times New Roman" w:hAnsi="Times New Roman" w:cs="Times New Roman"/>
                <w:b/>
                <w:sz w:val="22"/>
                <w:szCs w:val="22"/>
              </w:rPr>
            </w:pPr>
            <w:r w:rsidRPr="002C5FA4">
              <w:rPr>
                <w:rFonts w:ascii="Times New Roman" w:hAnsi="Times New Roman" w:cs="Times New Roman"/>
                <w:b/>
                <w:sz w:val="22"/>
                <w:szCs w:val="22"/>
              </w:rPr>
              <w:t xml:space="preserve">Ilgtermiņa ieguldījumi </w:t>
            </w:r>
          </w:p>
        </w:tc>
        <w:tc>
          <w:tcPr>
            <w:tcW w:w="1275" w:type="dxa"/>
            <w:tcBorders>
              <w:top w:val="single" w:sz="4" w:space="0" w:color="000000"/>
              <w:left w:val="single" w:sz="4" w:space="0" w:color="000000"/>
              <w:bottom w:val="single" w:sz="4" w:space="0" w:color="000000"/>
              <w:right w:val="single" w:sz="4" w:space="0" w:color="000000"/>
            </w:tcBorders>
            <w:vAlign w:val="bottom"/>
          </w:tcPr>
          <w:p w14:paraId="657876D6" w14:textId="77777777" w:rsidR="002C5FA4" w:rsidRPr="00A92994" w:rsidRDefault="0026563B" w:rsidP="002C5FA4">
            <w:pPr>
              <w:spacing w:line="259" w:lineRule="auto"/>
              <w:ind w:left="2"/>
              <w:jc w:val="center"/>
              <w:rPr>
                <w:rFonts w:ascii="Times New Roman" w:eastAsia="Arial" w:hAnsi="Times New Roman" w:cs="Times New Roman"/>
                <w:b/>
                <w:i/>
                <w:sz w:val="22"/>
                <w:szCs w:val="22"/>
              </w:rPr>
            </w:pPr>
            <w:r>
              <w:rPr>
                <w:rFonts w:ascii="Times New Roman" w:eastAsia="Arial" w:hAnsi="Times New Roman" w:cs="Times New Roman"/>
                <w:b/>
                <w:i/>
                <w:sz w:val="22"/>
                <w:szCs w:val="22"/>
              </w:rPr>
              <w:t>4 596 367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5973DBDD" w14:textId="77777777" w:rsidR="002C5FA4" w:rsidRPr="00A92994" w:rsidRDefault="00D4415E" w:rsidP="002C5FA4">
            <w:pPr>
              <w:spacing w:line="259" w:lineRule="auto"/>
              <w:ind w:left="2"/>
              <w:jc w:val="center"/>
              <w:rPr>
                <w:rFonts w:ascii="Times New Roman" w:eastAsia="Arial" w:hAnsi="Times New Roman" w:cs="Times New Roman"/>
                <w:b/>
                <w:i/>
                <w:sz w:val="22"/>
                <w:szCs w:val="22"/>
              </w:rPr>
            </w:pPr>
            <w:r>
              <w:rPr>
                <w:rFonts w:ascii="Times New Roman" w:eastAsia="Arial" w:hAnsi="Times New Roman" w:cs="Times New Roman"/>
                <w:b/>
                <w:i/>
                <w:sz w:val="22"/>
                <w:szCs w:val="22"/>
              </w:rPr>
              <w:t>4 576 367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4CC68B3F" w14:textId="77777777" w:rsidR="002C5FA4" w:rsidRPr="00A92994" w:rsidRDefault="00047467" w:rsidP="002C5FA4">
            <w:pPr>
              <w:spacing w:line="259" w:lineRule="auto"/>
              <w:ind w:left="2"/>
              <w:jc w:val="center"/>
              <w:rPr>
                <w:rFonts w:ascii="Times New Roman" w:hAnsi="Times New Roman" w:cs="Times New Roman"/>
                <w:b/>
                <w:i/>
                <w:sz w:val="22"/>
                <w:szCs w:val="22"/>
              </w:rPr>
            </w:pPr>
            <w:r>
              <w:rPr>
                <w:rFonts w:ascii="Times New Roman" w:hAnsi="Times New Roman" w:cs="Times New Roman"/>
                <w:b/>
                <w:i/>
                <w:sz w:val="22"/>
                <w:szCs w:val="22"/>
              </w:rPr>
              <w:t>4 561 367</w:t>
            </w:r>
            <w:r w:rsidR="002C5FA4" w:rsidRPr="00A92994">
              <w:rPr>
                <w:rFonts w:ascii="Times New Roman" w:hAnsi="Times New Roman" w:cs="Times New Roman"/>
                <w:b/>
                <w:i/>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77D8C12E" w14:textId="77777777" w:rsidR="002C5FA4" w:rsidRPr="00A92994" w:rsidRDefault="00F85889" w:rsidP="002C5FA4">
            <w:pPr>
              <w:spacing w:line="259" w:lineRule="auto"/>
              <w:ind w:left="4"/>
              <w:jc w:val="center"/>
              <w:rPr>
                <w:rFonts w:ascii="Times New Roman" w:eastAsia="Arial" w:hAnsi="Times New Roman" w:cs="Times New Roman"/>
                <w:b/>
                <w:i/>
                <w:sz w:val="22"/>
                <w:szCs w:val="22"/>
              </w:rPr>
            </w:pPr>
            <w:r>
              <w:rPr>
                <w:rFonts w:ascii="Times New Roman" w:eastAsia="Arial" w:hAnsi="Times New Roman" w:cs="Times New Roman"/>
                <w:b/>
                <w:i/>
                <w:sz w:val="22"/>
                <w:szCs w:val="22"/>
              </w:rPr>
              <w:t>4 181</w:t>
            </w:r>
            <w:r w:rsidR="002C5FA4" w:rsidRPr="00A92994">
              <w:rPr>
                <w:rFonts w:ascii="Times New Roman" w:eastAsia="Arial" w:hAnsi="Times New Roman" w:cs="Times New Roman"/>
                <w:b/>
                <w:i/>
                <w:sz w:val="22"/>
                <w:szCs w:val="22"/>
              </w:rPr>
              <w:t xml:space="preserve"> 000</w:t>
            </w:r>
          </w:p>
        </w:tc>
      </w:tr>
      <w:tr w:rsidR="00E72207" w:rsidRPr="00BC459A" w14:paraId="4EFE1E6E"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04641A62" w14:textId="77777777" w:rsidR="00E72207" w:rsidRPr="00BC459A" w:rsidRDefault="00E72207" w:rsidP="00E72207">
            <w:pPr>
              <w:spacing w:line="259" w:lineRule="auto"/>
              <w:rPr>
                <w:rFonts w:ascii="Times New Roman" w:hAnsi="Times New Roman" w:cs="Times New Roman"/>
                <w:i/>
                <w:sz w:val="22"/>
                <w:szCs w:val="22"/>
              </w:rPr>
            </w:pPr>
            <w:r w:rsidRPr="00BC459A">
              <w:rPr>
                <w:rFonts w:ascii="Times New Roman" w:hAnsi="Times New Roman" w:cs="Times New Roman"/>
                <w:i/>
                <w:sz w:val="22"/>
                <w:szCs w:val="22"/>
              </w:rPr>
              <w:t>Pamatlīdzekļi</w:t>
            </w:r>
          </w:p>
        </w:tc>
        <w:tc>
          <w:tcPr>
            <w:tcW w:w="1275" w:type="dxa"/>
            <w:tcBorders>
              <w:top w:val="single" w:sz="4" w:space="0" w:color="000000"/>
              <w:left w:val="single" w:sz="4" w:space="0" w:color="000000"/>
              <w:bottom w:val="single" w:sz="4" w:space="0" w:color="000000"/>
              <w:right w:val="single" w:sz="4" w:space="0" w:color="000000"/>
            </w:tcBorders>
            <w:vAlign w:val="bottom"/>
          </w:tcPr>
          <w:p w14:paraId="0F54C51F" w14:textId="77777777" w:rsidR="00E72207" w:rsidRPr="00A92994" w:rsidRDefault="0026563B"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4 596 367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421AED7C" w14:textId="77777777" w:rsidR="00E72207" w:rsidRPr="00A92994" w:rsidRDefault="00D4415E"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4 576 367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1E1582DE" w14:textId="77777777" w:rsidR="00E72207" w:rsidRPr="00A92994" w:rsidRDefault="00C07247" w:rsidP="00E72207">
            <w:pPr>
              <w:spacing w:line="259" w:lineRule="auto"/>
              <w:ind w:left="2"/>
              <w:jc w:val="center"/>
              <w:rPr>
                <w:rFonts w:ascii="Times New Roman" w:hAnsi="Times New Roman" w:cs="Times New Roman"/>
                <w:i/>
                <w:sz w:val="22"/>
                <w:szCs w:val="22"/>
              </w:rPr>
            </w:pPr>
            <w:r>
              <w:rPr>
                <w:rFonts w:ascii="Times New Roman" w:hAnsi="Times New Roman" w:cs="Times New Roman"/>
                <w:i/>
                <w:sz w:val="22"/>
                <w:szCs w:val="22"/>
              </w:rPr>
              <w:t>4 561 367</w:t>
            </w:r>
            <w:r w:rsidR="00E72207" w:rsidRPr="00A92994">
              <w:rPr>
                <w:rFonts w:ascii="Times New Roman" w:hAnsi="Times New Roman" w:cs="Times New Roman"/>
                <w:i/>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3A4A49CD" w14:textId="77777777" w:rsidR="00E72207" w:rsidRPr="00A92994" w:rsidRDefault="00F85889"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 xml:space="preserve">4 181 </w:t>
            </w:r>
            <w:r w:rsidR="00E72207" w:rsidRPr="00A92994">
              <w:rPr>
                <w:rFonts w:ascii="Times New Roman" w:eastAsia="Arial" w:hAnsi="Times New Roman" w:cs="Times New Roman"/>
                <w:i/>
                <w:sz w:val="22"/>
                <w:szCs w:val="22"/>
              </w:rPr>
              <w:t>000</w:t>
            </w:r>
          </w:p>
        </w:tc>
      </w:tr>
      <w:tr w:rsidR="00E72207" w:rsidRPr="00BC459A" w14:paraId="5ED79DBB"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05E23D74" w14:textId="77777777" w:rsidR="00E72207" w:rsidRPr="002C5FA4" w:rsidRDefault="00E72207" w:rsidP="00E72207">
            <w:pPr>
              <w:spacing w:line="259" w:lineRule="auto"/>
              <w:rPr>
                <w:rFonts w:ascii="Times New Roman" w:hAnsi="Times New Roman" w:cs="Times New Roman"/>
                <w:b/>
                <w:sz w:val="22"/>
                <w:szCs w:val="22"/>
              </w:rPr>
            </w:pPr>
            <w:r w:rsidRPr="002C5FA4">
              <w:rPr>
                <w:rFonts w:ascii="Times New Roman" w:hAnsi="Times New Roman" w:cs="Times New Roman"/>
                <w:b/>
                <w:sz w:val="22"/>
                <w:szCs w:val="22"/>
              </w:rPr>
              <w:t>Apgrozāmie līdzekļi</w:t>
            </w:r>
          </w:p>
        </w:tc>
        <w:tc>
          <w:tcPr>
            <w:tcW w:w="1275" w:type="dxa"/>
            <w:tcBorders>
              <w:top w:val="single" w:sz="4" w:space="0" w:color="000000"/>
              <w:left w:val="single" w:sz="4" w:space="0" w:color="000000"/>
              <w:bottom w:val="single" w:sz="4" w:space="0" w:color="000000"/>
              <w:right w:val="single" w:sz="4" w:space="0" w:color="000000"/>
            </w:tcBorders>
            <w:vAlign w:val="bottom"/>
          </w:tcPr>
          <w:p w14:paraId="535C364C" w14:textId="77777777" w:rsidR="00E72207" w:rsidRPr="00A92994" w:rsidRDefault="002C5FA4" w:rsidP="00E72207">
            <w:pPr>
              <w:spacing w:line="259" w:lineRule="auto"/>
              <w:ind w:left="2"/>
              <w:jc w:val="center"/>
              <w:rPr>
                <w:rFonts w:ascii="Times New Roman" w:eastAsia="Arial" w:hAnsi="Times New Roman" w:cs="Times New Roman"/>
                <w:b/>
                <w:i/>
                <w:sz w:val="22"/>
                <w:szCs w:val="22"/>
              </w:rPr>
            </w:pPr>
            <w:r w:rsidRPr="00A92994">
              <w:rPr>
                <w:rFonts w:ascii="Times New Roman" w:eastAsia="Arial" w:hAnsi="Times New Roman" w:cs="Times New Roman"/>
                <w:b/>
                <w:i/>
                <w:sz w:val="22"/>
                <w:szCs w:val="22"/>
              </w:rPr>
              <w:t>128 000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139BF36E" w14:textId="77777777" w:rsidR="00E72207" w:rsidRPr="00A92994" w:rsidRDefault="002C5FA4" w:rsidP="00E72207">
            <w:pPr>
              <w:spacing w:line="259" w:lineRule="auto"/>
              <w:ind w:left="2"/>
              <w:jc w:val="center"/>
              <w:rPr>
                <w:rFonts w:ascii="Times New Roman" w:eastAsia="Arial" w:hAnsi="Times New Roman" w:cs="Times New Roman"/>
                <w:b/>
                <w:i/>
                <w:sz w:val="22"/>
                <w:szCs w:val="22"/>
              </w:rPr>
            </w:pPr>
            <w:r w:rsidRPr="00A92994">
              <w:rPr>
                <w:rFonts w:ascii="Times New Roman" w:eastAsia="Arial" w:hAnsi="Times New Roman" w:cs="Times New Roman"/>
                <w:b/>
                <w:i/>
                <w:sz w:val="22"/>
                <w:szCs w:val="22"/>
              </w:rPr>
              <w:t>133 000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60D67310" w14:textId="77777777" w:rsidR="00E72207" w:rsidRPr="00A92994" w:rsidRDefault="002C5FA4" w:rsidP="00E72207">
            <w:pPr>
              <w:spacing w:line="259" w:lineRule="auto"/>
              <w:ind w:left="4"/>
              <w:jc w:val="center"/>
              <w:rPr>
                <w:rFonts w:ascii="Times New Roman" w:eastAsia="Arial" w:hAnsi="Times New Roman" w:cs="Times New Roman"/>
                <w:b/>
                <w:i/>
                <w:sz w:val="22"/>
                <w:szCs w:val="22"/>
              </w:rPr>
            </w:pPr>
            <w:r w:rsidRPr="00A92994">
              <w:rPr>
                <w:rFonts w:ascii="Times New Roman" w:eastAsia="Arial" w:hAnsi="Times New Roman" w:cs="Times New Roman"/>
                <w:b/>
                <w:i/>
                <w:sz w:val="22"/>
                <w:szCs w:val="22"/>
              </w:rPr>
              <w:t>132 000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1E091E2E" w14:textId="77777777" w:rsidR="00E72207" w:rsidRPr="00A92994" w:rsidRDefault="002C5FA4" w:rsidP="00E72207">
            <w:pPr>
              <w:spacing w:line="259" w:lineRule="auto"/>
              <w:ind w:left="4"/>
              <w:jc w:val="center"/>
              <w:rPr>
                <w:rFonts w:ascii="Times New Roman" w:eastAsia="Arial" w:hAnsi="Times New Roman" w:cs="Times New Roman"/>
                <w:b/>
                <w:i/>
                <w:sz w:val="22"/>
                <w:szCs w:val="22"/>
              </w:rPr>
            </w:pPr>
            <w:r w:rsidRPr="00A92994">
              <w:rPr>
                <w:rFonts w:ascii="Times New Roman" w:eastAsia="Arial" w:hAnsi="Times New Roman" w:cs="Times New Roman"/>
                <w:b/>
                <w:i/>
                <w:sz w:val="22"/>
                <w:szCs w:val="22"/>
              </w:rPr>
              <w:t>138 000</w:t>
            </w:r>
          </w:p>
        </w:tc>
      </w:tr>
      <w:tr w:rsidR="00E72207" w:rsidRPr="00BC459A" w14:paraId="3D755BF6"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10CAF2AB" w14:textId="77777777" w:rsidR="00E72207" w:rsidRPr="00E72207" w:rsidRDefault="00E72207" w:rsidP="00E72207">
            <w:pPr>
              <w:spacing w:line="259" w:lineRule="auto"/>
              <w:rPr>
                <w:rFonts w:ascii="Times New Roman" w:hAnsi="Times New Roman" w:cs="Times New Roman"/>
                <w:i/>
                <w:sz w:val="22"/>
                <w:szCs w:val="22"/>
              </w:rPr>
            </w:pPr>
            <w:r>
              <w:rPr>
                <w:rFonts w:ascii="Times New Roman" w:hAnsi="Times New Roman" w:cs="Times New Roman"/>
                <w:i/>
                <w:sz w:val="22"/>
                <w:szCs w:val="22"/>
              </w:rPr>
              <w:t>Krājumi</w:t>
            </w:r>
          </w:p>
        </w:tc>
        <w:tc>
          <w:tcPr>
            <w:tcW w:w="1275" w:type="dxa"/>
            <w:tcBorders>
              <w:top w:val="single" w:sz="4" w:space="0" w:color="000000"/>
              <w:left w:val="single" w:sz="4" w:space="0" w:color="000000"/>
              <w:bottom w:val="single" w:sz="4" w:space="0" w:color="000000"/>
              <w:right w:val="single" w:sz="4" w:space="0" w:color="000000"/>
            </w:tcBorders>
            <w:vAlign w:val="bottom"/>
          </w:tcPr>
          <w:p w14:paraId="54CC3488" w14:textId="77777777" w:rsidR="00E72207" w:rsidRPr="00E72207" w:rsidRDefault="00E72207"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8 000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390817E7" w14:textId="77777777" w:rsidR="00E72207" w:rsidRPr="00E72207" w:rsidRDefault="00E72207"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9 000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0689D23C" w14:textId="77777777" w:rsidR="00E72207" w:rsidRPr="00E72207" w:rsidRDefault="00E72207"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12 000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70530F0D" w14:textId="77777777" w:rsidR="00E72207" w:rsidRPr="00E72207" w:rsidRDefault="00E72207" w:rsidP="00E72207">
            <w:pPr>
              <w:spacing w:line="259" w:lineRule="auto"/>
              <w:ind w:left="4"/>
              <w:jc w:val="center"/>
              <w:rPr>
                <w:rFonts w:ascii="Times New Roman" w:eastAsia="Arial" w:hAnsi="Times New Roman" w:cs="Times New Roman"/>
                <w:i/>
                <w:sz w:val="22"/>
                <w:szCs w:val="22"/>
              </w:rPr>
            </w:pPr>
            <w:r w:rsidRPr="00E72207">
              <w:rPr>
                <w:rFonts w:ascii="Times New Roman" w:eastAsia="Arial" w:hAnsi="Times New Roman" w:cs="Times New Roman"/>
                <w:i/>
                <w:sz w:val="22"/>
                <w:szCs w:val="22"/>
              </w:rPr>
              <w:t>10 000</w:t>
            </w:r>
          </w:p>
        </w:tc>
      </w:tr>
      <w:tr w:rsidR="00E72207" w:rsidRPr="00BC459A" w14:paraId="7E403DA8"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5A55B81E" w14:textId="77777777" w:rsidR="00E72207" w:rsidRPr="00E72207" w:rsidRDefault="00E72207" w:rsidP="00E72207">
            <w:pPr>
              <w:spacing w:line="259" w:lineRule="auto"/>
              <w:rPr>
                <w:rFonts w:ascii="Times New Roman" w:hAnsi="Times New Roman" w:cs="Times New Roman"/>
                <w:i/>
                <w:sz w:val="22"/>
                <w:szCs w:val="22"/>
              </w:rPr>
            </w:pPr>
            <w:r>
              <w:rPr>
                <w:rFonts w:ascii="Times New Roman" w:hAnsi="Times New Roman" w:cs="Times New Roman"/>
                <w:i/>
                <w:sz w:val="22"/>
                <w:szCs w:val="22"/>
              </w:rPr>
              <w:t>Debitori</w:t>
            </w:r>
          </w:p>
        </w:tc>
        <w:tc>
          <w:tcPr>
            <w:tcW w:w="1275" w:type="dxa"/>
            <w:tcBorders>
              <w:top w:val="single" w:sz="4" w:space="0" w:color="000000"/>
              <w:left w:val="single" w:sz="4" w:space="0" w:color="000000"/>
              <w:bottom w:val="single" w:sz="4" w:space="0" w:color="000000"/>
              <w:right w:val="single" w:sz="4" w:space="0" w:color="000000"/>
            </w:tcBorders>
            <w:vAlign w:val="bottom"/>
          </w:tcPr>
          <w:p w14:paraId="2585493E" w14:textId="77777777" w:rsidR="00E72207" w:rsidRPr="00E72207" w:rsidRDefault="00785746"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70 000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05578A0C" w14:textId="77777777" w:rsidR="00E72207" w:rsidRPr="00E72207" w:rsidRDefault="00785746"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76 000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0A579C85" w14:textId="77777777" w:rsidR="00E72207" w:rsidRPr="00E72207" w:rsidRDefault="00785746"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80 000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5E1C4998" w14:textId="77777777" w:rsidR="00E72207" w:rsidRPr="00E72207" w:rsidRDefault="00785746"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83 000</w:t>
            </w:r>
          </w:p>
        </w:tc>
      </w:tr>
      <w:tr w:rsidR="00E72207" w:rsidRPr="00BC459A" w14:paraId="712FB5E9"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018A5663" w14:textId="77777777" w:rsidR="00E72207" w:rsidRPr="00E72207" w:rsidRDefault="00E72207" w:rsidP="00E72207">
            <w:pPr>
              <w:spacing w:line="259" w:lineRule="auto"/>
              <w:rPr>
                <w:rFonts w:ascii="Times New Roman" w:hAnsi="Times New Roman" w:cs="Times New Roman"/>
                <w:i/>
                <w:sz w:val="22"/>
                <w:szCs w:val="22"/>
              </w:rPr>
            </w:pPr>
            <w:r>
              <w:rPr>
                <w:rFonts w:ascii="Times New Roman" w:hAnsi="Times New Roman" w:cs="Times New Roman"/>
                <w:i/>
                <w:sz w:val="22"/>
                <w:szCs w:val="22"/>
              </w:rPr>
              <w:t>Nauda</w:t>
            </w:r>
          </w:p>
        </w:tc>
        <w:tc>
          <w:tcPr>
            <w:tcW w:w="1275" w:type="dxa"/>
            <w:tcBorders>
              <w:top w:val="single" w:sz="4" w:space="0" w:color="000000"/>
              <w:left w:val="single" w:sz="4" w:space="0" w:color="000000"/>
              <w:bottom w:val="single" w:sz="4" w:space="0" w:color="000000"/>
              <w:right w:val="single" w:sz="4" w:space="0" w:color="000000"/>
            </w:tcBorders>
            <w:vAlign w:val="bottom"/>
          </w:tcPr>
          <w:p w14:paraId="3320CD49" w14:textId="77777777" w:rsidR="00E72207" w:rsidRPr="00E72207" w:rsidRDefault="00A47D6E"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50 000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0C7041A4" w14:textId="77777777" w:rsidR="00E72207" w:rsidRPr="00E72207" w:rsidRDefault="00A47D6E" w:rsidP="00E72207">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48 000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4992E092" w14:textId="77777777" w:rsidR="00E72207" w:rsidRPr="00E72207" w:rsidRDefault="00A47D6E"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40 000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22BE14C6" w14:textId="77777777" w:rsidR="00E72207" w:rsidRPr="00E72207" w:rsidRDefault="00A47D6E" w:rsidP="00E72207">
            <w:pPr>
              <w:spacing w:line="259" w:lineRule="auto"/>
              <w:ind w:left="4"/>
              <w:jc w:val="center"/>
              <w:rPr>
                <w:rFonts w:ascii="Times New Roman" w:eastAsia="Arial" w:hAnsi="Times New Roman" w:cs="Times New Roman"/>
                <w:i/>
                <w:sz w:val="22"/>
                <w:szCs w:val="22"/>
              </w:rPr>
            </w:pPr>
            <w:r>
              <w:rPr>
                <w:rFonts w:ascii="Times New Roman" w:eastAsia="Arial" w:hAnsi="Times New Roman" w:cs="Times New Roman"/>
                <w:i/>
                <w:sz w:val="22"/>
                <w:szCs w:val="22"/>
              </w:rPr>
              <w:t>45 000</w:t>
            </w:r>
          </w:p>
        </w:tc>
      </w:tr>
      <w:tr w:rsidR="00E72207" w:rsidRPr="00BC459A" w14:paraId="7AECC662" w14:textId="77777777" w:rsidTr="00214821">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4E629E82" w14:textId="77777777" w:rsidR="00E72207" w:rsidRPr="00C329ED" w:rsidRDefault="00C329ED" w:rsidP="00E72207">
            <w:pPr>
              <w:spacing w:line="259" w:lineRule="auto"/>
              <w:rPr>
                <w:rFonts w:ascii="Times New Roman" w:hAnsi="Times New Roman" w:cs="Times New Roman"/>
                <w:b/>
                <w:sz w:val="22"/>
                <w:szCs w:val="22"/>
              </w:rPr>
            </w:pPr>
            <w:r w:rsidRPr="00C329ED">
              <w:rPr>
                <w:rFonts w:ascii="Times New Roman" w:hAnsi="Times New Roman" w:cs="Times New Roman"/>
                <w:b/>
                <w:sz w:val="22"/>
                <w:szCs w:val="22"/>
              </w:rPr>
              <w:t>KOPĀ AKTĪVS</w:t>
            </w:r>
          </w:p>
        </w:tc>
        <w:tc>
          <w:tcPr>
            <w:tcW w:w="1275" w:type="dxa"/>
            <w:tcBorders>
              <w:top w:val="single" w:sz="4" w:space="0" w:color="000000"/>
              <w:left w:val="single" w:sz="4" w:space="0" w:color="000000"/>
              <w:bottom w:val="single" w:sz="4" w:space="0" w:color="000000"/>
              <w:right w:val="single" w:sz="4" w:space="0" w:color="000000"/>
            </w:tcBorders>
            <w:vAlign w:val="bottom"/>
          </w:tcPr>
          <w:p w14:paraId="3867CC99" w14:textId="77777777" w:rsidR="00E72207" w:rsidRPr="004520D0" w:rsidRDefault="0026563B" w:rsidP="00E72207">
            <w:pPr>
              <w:spacing w:line="259" w:lineRule="auto"/>
              <w:ind w:left="2"/>
              <w:jc w:val="center"/>
              <w:rPr>
                <w:rFonts w:ascii="Times New Roman" w:eastAsia="Arial" w:hAnsi="Times New Roman" w:cs="Times New Roman"/>
                <w:b/>
                <w:sz w:val="22"/>
                <w:szCs w:val="22"/>
              </w:rPr>
            </w:pPr>
            <w:r>
              <w:rPr>
                <w:rFonts w:ascii="Times New Roman" w:eastAsia="Arial" w:hAnsi="Times New Roman" w:cs="Times New Roman"/>
                <w:b/>
                <w:sz w:val="22"/>
                <w:szCs w:val="22"/>
              </w:rPr>
              <w:t>4 724 367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0120EE97" w14:textId="77777777" w:rsidR="00E72207" w:rsidRPr="004520D0" w:rsidRDefault="00E1263D" w:rsidP="00E72207">
            <w:pPr>
              <w:spacing w:line="259" w:lineRule="auto"/>
              <w:ind w:left="2"/>
              <w:jc w:val="center"/>
              <w:rPr>
                <w:rFonts w:ascii="Times New Roman" w:eastAsia="Arial" w:hAnsi="Times New Roman" w:cs="Times New Roman"/>
                <w:b/>
                <w:sz w:val="22"/>
                <w:szCs w:val="22"/>
              </w:rPr>
            </w:pPr>
            <w:r>
              <w:rPr>
                <w:rFonts w:ascii="Times New Roman" w:eastAsia="Arial" w:hAnsi="Times New Roman" w:cs="Times New Roman"/>
                <w:b/>
                <w:sz w:val="22"/>
                <w:szCs w:val="22"/>
              </w:rPr>
              <w:t>4 709 367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676DC4A2" w14:textId="77777777" w:rsidR="00E72207" w:rsidRPr="004520D0" w:rsidRDefault="00676828" w:rsidP="00E72207">
            <w:pPr>
              <w:spacing w:line="259" w:lineRule="auto"/>
              <w:ind w:left="4"/>
              <w:jc w:val="center"/>
              <w:rPr>
                <w:rFonts w:ascii="Times New Roman" w:eastAsia="Arial" w:hAnsi="Times New Roman" w:cs="Times New Roman"/>
                <w:b/>
                <w:sz w:val="22"/>
                <w:szCs w:val="22"/>
              </w:rPr>
            </w:pPr>
            <w:r>
              <w:rPr>
                <w:rFonts w:ascii="Times New Roman" w:eastAsia="Arial" w:hAnsi="Times New Roman" w:cs="Times New Roman"/>
                <w:b/>
                <w:sz w:val="22"/>
                <w:szCs w:val="22"/>
              </w:rPr>
              <w:t>4 693 367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791D7A61" w14:textId="77777777" w:rsidR="00E72207" w:rsidRPr="004520D0" w:rsidRDefault="00ED1537" w:rsidP="00E72207">
            <w:pPr>
              <w:spacing w:line="259" w:lineRule="auto"/>
              <w:ind w:left="4"/>
              <w:jc w:val="center"/>
              <w:rPr>
                <w:rFonts w:ascii="Times New Roman" w:eastAsia="Arial" w:hAnsi="Times New Roman" w:cs="Times New Roman"/>
                <w:b/>
                <w:sz w:val="22"/>
                <w:szCs w:val="22"/>
              </w:rPr>
            </w:pPr>
            <w:r>
              <w:rPr>
                <w:rFonts w:ascii="Times New Roman" w:eastAsia="Arial" w:hAnsi="Times New Roman" w:cs="Times New Roman"/>
                <w:b/>
                <w:sz w:val="22"/>
                <w:szCs w:val="22"/>
              </w:rPr>
              <w:t>4 319</w:t>
            </w:r>
            <w:r w:rsidR="00C329ED" w:rsidRPr="004520D0">
              <w:rPr>
                <w:rFonts w:ascii="Times New Roman" w:eastAsia="Arial" w:hAnsi="Times New Roman" w:cs="Times New Roman"/>
                <w:b/>
                <w:sz w:val="22"/>
                <w:szCs w:val="22"/>
              </w:rPr>
              <w:t xml:space="preserve"> 000</w:t>
            </w:r>
          </w:p>
        </w:tc>
      </w:tr>
    </w:tbl>
    <w:p w14:paraId="68839436" w14:textId="77777777" w:rsidR="00D82CE0" w:rsidRDefault="00D82CE0">
      <w:pPr>
        <w:spacing w:after="0" w:line="259" w:lineRule="auto"/>
        <w:ind w:left="5235"/>
      </w:pPr>
    </w:p>
    <w:tbl>
      <w:tblPr>
        <w:tblStyle w:val="TableGrid"/>
        <w:tblW w:w="9487" w:type="dxa"/>
        <w:tblInd w:w="6" w:type="dxa"/>
        <w:tblCellMar>
          <w:top w:w="37" w:type="dxa"/>
          <w:left w:w="106" w:type="dxa"/>
          <w:bottom w:w="3" w:type="dxa"/>
          <w:right w:w="70" w:type="dxa"/>
        </w:tblCellMar>
        <w:tblLook w:val="04A0" w:firstRow="1" w:lastRow="0" w:firstColumn="1" w:lastColumn="0" w:noHBand="0" w:noVBand="1"/>
      </w:tblPr>
      <w:tblGrid>
        <w:gridCol w:w="4384"/>
        <w:gridCol w:w="1275"/>
        <w:gridCol w:w="1276"/>
        <w:gridCol w:w="1276"/>
        <w:gridCol w:w="1276"/>
      </w:tblGrid>
      <w:tr w:rsidR="00D82CE0" w:rsidRPr="00777DC2" w14:paraId="32F10080" w14:textId="77777777" w:rsidTr="00777DC2">
        <w:trPr>
          <w:trHeight w:val="430"/>
        </w:trPr>
        <w:tc>
          <w:tcPr>
            <w:tcW w:w="4384" w:type="dxa"/>
            <w:tcBorders>
              <w:top w:val="single" w:sz="4" w:space="0" w:color="000000"/>
              <w:left w:val="single" w:sz="4" w:space="0" w:color="000000"/>
              <w:bottom w:val="single" w:sz="4" w:space="0" w:color="000000"/>
              <w:right w:val="single" w:sz="4" w:space="0" w:color="000000"/>
            </w:tcBorders>
            <w:vAlign w:val="bottom"/>
          </w:tcPr>
          <w:p w14:paraId="1AD9CA24" w14:textId="77777777" w:rsidR="00D82CE0" w:rsidRPr="004520D0" w:rsidRDefault="009F66D3">
            <w:pPr>
              <w:spacing w:line="259" w:lineRule="auto"/>
              <w:ind w:right="37"/>
              <w:jc w:val="center"/>
              <w:rPr>
                <w:rFonts w:ascii="Times New Roman" w:hAnsi="Times New Roman" w:cs="Times New Roman"/>
                <w:sz w:val="22"/>
                <w:szCs w:val="22"/>
              </w:rPr>
            </w:pPr>
            <w:r w:rsidRPr="004520D0">
              <w:rPr>
                <w:rFonts w:ascii="Times New Roman" w:hAnsi="Times New Roman" w:cs="Times New Roman"/>
                <w:b/>
                <w:sz w:val="22"/>
                <w:szCs w:val="22"/>
              </w:rPr>
              <w:t xml:space="preserve">PASĪVS </w:t>
            </w:r>
          </w:p>
        </w:tc>
        <w:tc>
          <w:tcPr>
            <w:tcW w:w="1275" w:type="dxa"/>
            <w:tcBorders>
              <w:top w:val="single" w:sz="4" w:space="0" w:color="000000"/>
              <w:left w:val="single" w:sz="4" w:space="0" w:color="000000"/>
              <w:bottom w:val="single" w:sz="4" w:space="0" w:color="000000"/>
              <w:right w:val="single" w:sz="4" w:space="0" w:color="000000"/>
            </w:tcBorders>
            <w:vAlign w:val="bottom"/>
          </w:tcPr>
          <w:p w14:paraId="302C777C" w14:textId="77777777" w:rsidR="00D82CE0" w:rsidRPr="004520D0" w:rsidRDefault="00C84A4E">
            <w:pPr>
              <w:spacing w:line="259" w:lineRule="auto"/>
              <w:ind w:left="2"/>
              <w:rPr>
                <w:rFonts w:ascii="Times New Roman" w:hAnsi="Times New Roman" w:cs="Times New Roman"/>
                <w:sz w:val="22"/>
                <w:szCs w:val="22"/>
              </w:rPr>
            </w:pPr>
            <w:r w:rsidRPr="004520D0">
              <w:rPr>
                <w:rFonts w:ascii="Times New Roman" w:hAnsi="Times New Roman" w:cs="Times New Roman"/>
                <w:b/>
                <w:sz w:val="22"/>
                <w:szCs w:val="22"/>
              </w:rPr>
              <w:t>31.12.2020</w:t>
            </w:r>
            <w:r w:rsidR="009F66D3"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34F09090" w14:textId="77777777" w:rsidR="00D82CE0" w:rsidRPr="004520D0" w:rsidRDefault="00C84A4E">
            <w:pPr>
              <w:spacing w:line="259" w:lineRule="auto"/>
              <w:ind w:left="3"/>
              <w:rPr>
                <w:rFonts w:ascii="Times New Roman" w:hAnsi="Times New Roman" w:cs="Times New Roman"/>
                <w:sz w:val="22"/>
                <w:szCs w:val="22"/>
              </w:rPr>
            </w:pPr>
            <w:r w:rsidRPr="004520D0">
              <w:rPr>
                <w:rFonts w:ascii="Times New Roman" w:hAnsi="Times New Roman" w:cs="Times New Roman"/>
                <w:b/>
                <w:sz w:val="22"/>
                <w:szCs w:val="22"/>
              </w:rPr>
              <w:t>31.12.2019</w:t>
            </w:r>
            <w:r w:rsidR="009F66D3"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0BE6A6DA" w14:textId="77777777" w:rsidR="00D82CE0" w:rsidRPr="004520D0" w:rsidRDefault="009F66D3">
            <w:pPr>
              <w:spacing w:line="259" w:lineRule="auto"/>
              <w:ind w:left="3"/>
              <w:rPr>
                <w:rFonts w:ascii="Times New Roman" w:hAnsi="Times New Roman" w:cs="Times New Roman"/>
                <w:sz w:val="22"/>
                <w:szCs w:val="22"/>
              </w:rPr>
            </w:pPr>
            <w:r w:rsidRPr="004520D0">
              <w:rPr>
                <w:rFonts w:ascii="Times New Roman" w:hAnsi="Times New Roman" w:cs="Times New Roman"/>
                <w:b/>
                <w:sz w:val="22"/>
                <w:szCs w:val="22"/>
              </w:rPr>
              <w:t>31.12.</w:t>
            </w:r>
            <w:r w:rsidR="00C84A4E" w:rsidRPr="004520D0">
              <w:rPr>
                <w:rFonts w:ascii="Times New Roman" w:hAnsi="Times New Roman" w:cs="Times New Roman"/>
                <w:b/>
                <w:sz w:val="22"/>
                <w:szCs w:val="22"/>
              </w:rPr>
              <w:t>2018</w:t>
            </w:r>
            <w:r w:rsidRPr="004520D0">
              <w:rPr>
                <w:rFonts w:ascii="Times New Roman" w:hAnsi="Times New Roman" w:cs="Times New Roman"/>
                <w:b/>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2A9BB810" w14:textId="77777777" w:rsidR="00D82CE0" w:rsidRPr="004520D0" w:rsidRDefault="00C84A4E">
            <w:pPr>
              <w:spacing w:line="259" w:lineRule="auto"/>
              <w:ind w:left="2"/>
              <w:rPr>
                <w:rFonts w:ascii="Times New Roman" w:hAnsi="Times New Roman" w:cs="Times New Roman"/>
                <w:sz w:val="22"/>
                <w:szCs w:val="22"/>
              </w:rPr>
            </w:pPr>
            <w:r w:rsidRPr="004520D0">
              <w:rPr>
                <w:rFonts w:ascii="Times New Roman" w:hAnsi="Times New Roman" w:cs="Times New Roman"/>
                <w:b/>
                <w:sz w:val="22"/>
                <w:szCs w:val="22"/>
              </w:rPr>
              <w:t>31.12.2017</w:t>
            </w:r>
            <w:r w:rsidR="009F66D3" w:rsidRPr="004520D0">
              <w:rPr>
                <w:rFonts w:ascii="Times New Roman" w:hAnsi="Times New Roman" w:cs="Times New Roman"/>
                <w:b/>
                <w:sz w:val="22"/>
                <w:szCs w:val="22"/>
              </w:rPr>
              <w:t xml:space="preserve">. </w:t>
            </w:r>
          </w:p>
        </w:tc>
      </w:tr>
      <w:tr w:rsidR="00D82CE0" w:rsidRPr="00777DC2" w14:paraId="564D17D3"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62ACFB4D" w14:textId="77777777" w:rsidR="00D82CE0" w:rsidRPr="00A93E7D" w:rsidRDefault="009F66D3">
            <w:pPr>
              <w:spacing w:line="259" w:lineRule="auto"/>
              <w:ind w:left="1"/>
              <w:rPr>
                <w:rFonts w:ascii="Times New Roman" w:hAnsi="Times New Roman" w:cs="Times New Roman"/>
                <w:b/>
                <w:i/>
                <w:sz w:val="22"/>
                <w:szCs w:val="22"/>
              </w:rPr>
            </w:pPr>
            <w:r w:rsidRPr="00A93E7D">
              <w:rPr>
                <w:rFonts w:ascii="Times New Roman" w:hAnsi="Times New Roman" w:cs="Times New Roman"/>
                <w:b/>
                <w:i/>
                <w:sz w:val="22"/>
                <w:szCs w:val="22"/>
              </w:rPr>
              <w:t xml:space="preserve">Pašu kapitāls </w:t>
            </w:r>
          </w:p>
        </w:tc>
        <w:tc>
          <w:tcPr>
            <w:tcW w:w="1275" w:type="dxa"/>
            <w:tcBorders>
              <w:top w:val="single" w:sz="4" w:space="0" w:color="000000"/>
              <w:left w:val="single" w:sz="4" w:space="0" w:color="000000"/>
              <w:bottom w:val="single" w:sz="4" w:space="0" w:color="000000"/>
              <w:right w:val="single" w:sz="4" w:space="0" w:color="000000"/>
            </w:tcBorders>
            <w:vAlign w:val="bottom"/>
          </w:tcPr>
          <w:p w14:paraId="213199C8" w14:textId="77777777" w:rsidR="00D82CE0" w:rsidRPr="00A92994" w:rsidRDefault="00476670" w:rsidP="0076066C">
            <w:pPr>
              <w:spacing w:line="259" w:lineRule="auto"/>
              <w:ind w:left="2"/>
              <w:jc w:val="center"/>
              <w:rPr>
                <w:rFonts w:ascii="Times New Roman" w:hAnsi="Times New Roman" w:cs="Times New Roman"/>
                <w:b/>
                <w:i/>
                <w:sz w:val="22"/>
                <w:szCs w:val="22"/>
              </w:rPr>
            </w:pPr>
            <w:r w:rsidRPr="00A92994">
              <w:rPr>
                <w:rFonts w:ascii="Times New Roman" w:hAnsi="Times New Roman" w:cs="Times New Roman"/>
                <w:b/>
                <w:i/>
                <w:sz w:val="22"/>
                <w:szCs w:val="22"/>
              </w:rPr>
              <w:t>1 5</w:t>
            </w:r>
            <w:r w:rsidR="001F7CBD">
              <w:rPr>
                <w:rFonts w:ascii="Times New Roman" w:hAnsi="Times New Roman" w:cs="Times New Roman"/>
                <w:b/>
                <w:i/>
                <w:sz w:val="22"/>
                <w:szCs w:val="22"/>
              </w:rPr>
              <w:t>4</w:t>
            </w:r>
            <w:r w:rsidR="0076066C">
              <w:rPr>
                <w:rFonts w:ascii="Times New Roman" w:hAnsi="Times New Roman" w:cs="Times New Roman"/>
                <w:b/>
                <w:i/>
                <w:sz w:val="22"/>
                <w:szCs w:val="22"/>
              </w:rPr>
              <w:t>3</w:t>
            </w:r>
            <w:r w:rsidRPr="00A92994">
              <w:rPr>
                <w:rFonts w:ascii="Times New Roman" w:hAnsi="Times New Roman" w:cs="Times New Roman"/>
                <w:b/>
                <w:i/>
                <w:sz w:val="22"/>
                <w:szCs w:val="22"/>
              </w:rPr>
              <w:t xml:space="preserve"> 429</w:t>
            </w:r>
          </w:p>
        </w:tc>
        <w:tc>
          <w:tcPr>
            <w:tcW w:w="1276" w:type="dxa"/>
            <w:tcBorders>
              <w:top w:val="single" w:sz="4" w:space="0" w:color="000000"/>
              <w:left w:val="single" w:sz="4" w:space="0" w:color="000000"/>
              <w:bottom w:val="single" w:sz="4" w:space="0" w:color="000000"/>
              <w:right w:val="single" w:sz="4" w:space="0" w:color="000000"/>
            </w:tcBorders>
            <w:vAlign w:val="bottom"/>
          </w:tcPr>
          <w:p w14:paraId="06E55B36" w14:textId="77777777" w:rsidR="00D82CE0" w:rsidRPr="00A92994" w:rsidRDefault="00476670" w:rsidP="00CC26E3">
            <w:pPr>
              <w:spacing w:line="259" w:lineRule="auto"/>
              <w:ind w:left="3"/>
              <w:jc w:val="center"/>
              <w:rPr>
                <w:rFonts w:ascii="Times New Roman" w:hAnsi="Times New Roman" w:cs="Times New Roman"/>
                <w:b/>
                <w:i/>
                <w:sz w:val="22"/>
                <w:szCs w:val="22"/>
              </w:rPr>
            </w:pPr>
            <w:r w:rsidRPr="00A92994">
              <w:rPr>
                <w:rFonts w:ascii="Times New Roman" w:hAnsi="Times New Roman" w:cs="Times New Roman"/>
                <w:b/>
                <w:i/>
                <w:sz w:val="22"/>
                <w:szCs w:val="22"/>
              </w:rPr>
              <w:t>1</w:t>
            </w:r>
            <w:r w:rsidR="00E9468A">
              <w:rPr>
                <w:rFonts w:ascii="Times New Roman" w:hAnsi="Times New Roman" w:cs="Times New Roman"/>
                <w:b/>
                <w:i/>
                <w:sz w:val="22"/>
                <w:szCs w:val="22"/>
              </w:rPr>
              <w:t> </w:t>
            </w:r>
            <w:r w:rsidRPr="00A92994">
              <w:rPr>
                <w:rFonts w:ascii="Times New Roman" w:hAnsi="Times New Roman" w:cs="Times New Roman"/>
                <w:b/>
                <w:i/>
                <w:sz w:val="22"/>
                <w:szCs w:val="22"/>
              </w:rPr>
              <w:t>5</w:t>
            </w:r>
            <w:r w:rsidR="00E9468A">
              <w:rPr>
                <w:rFonts w:ascii="Times New Roman" w:hAnsi="Times New Roman" w:cs="Times New Roman"/>
                <w:b/>
                <w:i/>
                <w:sz w:val="22"/>
                <w:szCs w:val="22"/>
              </w:rPr>
              <w:t>5</w:t>
            </w:r>
            <w:r w:rsidR="00CC26E3">
              <w:rPr>
                <w:rFonts w:ascii="Times New Roman" w:hAnsi="Times New Roman" w:cs="Times New Roman"/>
                <w:b/>
                <w:i/>
                <w:sz w:val="22"/>
                <w:szCs w:val="22"/>
              </w:rPr>
              <w:t>1</w:t>
            </w:r>
            <w:r w:rsidR="00E9468A">
              <w:rPr>
                <w:rFonts w:ascii="Times New Roman" w:hAnsi="Times New Roman" w:cs="Times New Roman"/>
                <w:b/>
                <w:i/>
                <w:sz w:val="22"/>
                <w:szCs w:val="22"/>
              </w:rPr>
              <w:t xml:space="preserve"> 429</w:t>
            </w:r>
          </w:p>
        </w:tc>
        <w:tc>
          <w:tcPr>
            <w:tcW w:w="1276" w:type="dxa"/>
            <w:tcBorders>
              <w:top w:val="single" w:sz="4" w:space="0" w:color="000000"/>
              <w:left w:val="single" w:sz="4" w:space="0" w:color="000000"/>
              <w:bottom w:val="single" w:sz="4" w:space="0" w:color="000000"/>
              <w:right w:val="single" w:sz="4" w:space="0" w:color="000000"/>
            </w:tcBorders>
            <w:vAlign w:val="bottom"/>
          </w:tcPr>
          <w:p w14:paraId="27E8DA05" w14:textId="77777777" w:rsidR="00D82CE0" w:rsidRPr="00A92994" w:rsidRDefault="00476670" w:rsidP="00D670B2">
            <w:pPr>
              <w:spacing w:line="259" w:lineRule="auto"/>
              <w:ind w:left="3"/>
              <w:jc w:val="center"/>
              <w:rPr>
                <w:rFonts w:ascii="Times New Roman" w:hAnsi="Times New Roman" w:cs="Times New Roman"/>
                <w:b/>
                <w:i/>
                <w:sz w:val="22"/>
                <w:szCs w:val="22"/>
              </w:rPr>
            </w:pPr>
            <w:r w:rsidRPr="00A92994">
              <w:rPr>
                <w:rFonts w:ascii="Times New Roman" w:hAnsi="Times New Roman" w:cs="Times New Roman"/>
                <w:b/>
                <w:i/>
                <w:sz w:val="22"/>
                <w:szCs w:val="22"/>
              </w:rPr>
              <w:t>1</w:t>
            </w:r>
            <w:r w:rsidR="00884060">
              <w:rPr>
                <w:rFonts w:ascii="Times New Roman" w:hAnsi="Times New Roman" w:cs="Times New Roman"/>
                <w:b/>
                <w:i/>
                <w:sz w:val="22"/>
                <w:szCs w:val="22"/>
              </w:rPr>
              <w:t> </w:t>
            </w:r>
            <w:r w:rsidRPr="00A92994">
              <w:rPr>
                <w:rFonts w:ascii="Times New Roman" w:hAnsi="Times New Roman" w:cs="Times New Roman"/>
                <w:b/>
                <w:i/>
                <w:sz w:val="22"/>
                <w:szCs w:val="22"/>
              </w:rPr>
              <w:t>5</w:t>
            </w:r>
            <w:r w:rsidR="00884060">
              <w:rPr>
                <w:rFonts w:ascii="Times New Roman" w:hAnsi="Times New Roman" w:cs="Times New Roman"/>
                <w:b/>
                <w:i/>
                <w:sz w:val="22"/>
                <w:szCs w:val="22"/>
              </w:rPr>
              <w:t>6</w:t>
            </w:r>
            <w:r w:rsidR="00D670B2">
              <w:rPr>
                <w:rFonts w:ascii="Times New Roman" w:hAnsi="Times New Roman" w:cs="Times New Roman"/>
                <w:b/>
                <w:i/>
                <w:sz w:val="22"/>
                <w:szCs w:val="22"/>
              </w:rPr>
              <w:t>3</w:t>
            </w:r>
            <w:r w:rsidR="00884060">
              <w:rPr>
                <w:rFonts w:ascii="Times New Roman" w:hAnsi="Times New Roman" w:cs="Times New Roman"/>
                <w:b/>
                <w:i/>
                <w:sz w:val="22"/>
                <w:szCs w:val="22"/>
              </w:rPr>
              <w:t xml:space="preserve"> 429</w:t>
            </w:r>
          </w:p>
        </w:tc>
        <w:tc>
          <w:tcPr>
            <w:tcW w:w="1276" w:type="dxa"/>
            <w:tcBorders>
              <w:top w:val="single" w:sz="4" w:space="0" w:color="000000"/>
              <w:left w:val="single" w:sz="4" w:space="0" w:color="000000"/>
              <w:bottom w:val="single" w:sz="4" w:space="0" w:color="000000"/>
              <w:right w:val="single" w:sz="4" w:space="0" w:color="000000"/>
            </w:tcBorders>
            <w:vAlign w:val="bottom"/>
          </w:tcPr>
          <w:p w14:paraId="2B00BC86" w14:textId="77777777" w:rsidR="00D82CE0" w:rsidRPr="00A92994" w:rsidRDefault="00476670" w:rsidP="0040218D">
            <w:pPr>
              <w:spacing w:line="259" w:lineRule="auto"/>
              <w:ind w:left="2"/>
              <w:jc w:val="center"/>
              <w:rPr>
                <w:rFonts w:ascii="Times New Roman" w:hAnsi="Times New Roman" w:cs="Times New Roman"/>
                <w:b/>
                <w:i/>
                <w:sz w:val="22"/>
                <w:szCs w:val="22"/>
              </w:rPr>
            </w:pPr>
            <w:r w:rsidRPr="00A92994">
              <w:rPr>
                <w:rFonts w:ascii="Times New Roman" w:hAnsi="Times New Roman" w:cs="Times New Roman"/>
                <w:b/>
                <w:i/>
                <w:sz w:val="22"/>
                <w:szCs w:val="22"/>
              </w:rPr>
              <w:t>1 5</w:t>
            </w:r>
            <w:r w:rsidR="0040218D">
              <w:rPr>
                <w:rFonts w:ascii="Times New Roman" w:hAnsi="Times New Roman" w:cs="Times New Roman"/>
                <w:b/>
                <w:i/>
                <w:sz w:val="22"/>
                <w:szCs w:val="22"/>
              </w:rPr>
              <w:t>82</w:t>
            </w:r>
            <w:r w:rsidRPr="00A92994">
              <w:rPr>
                <w:rFonts w:ascii="Times New Roman" w:hAnsi="Times New Roman" w:cs="Times New Roman"/>
                <w:b/>
                <w:i/>
                <w:sz w:val="22"/>
                <w:szCs w:val="22"/>
              </w:rPr>
              <w:t xml:space="preserve"> 429</w:t>
            </w:r>
          </w:p>
        </w:tc>
      </w:tr>
      <w:tr w:rsidR="00777DC2" w:rsidRPr="00901DB4" w14:paraId="0FC1B19D"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6697EDDD" w14:textId="77777777" w:rsidR="00777DC2" w:rsidRPr="00901DB4" w:rsidRDefault="00901DB4" w:rsidP="00901DB4">
            <w:pPr>
              <w:spacing w:line="259" w:lineRule="auto"/>
              <w:rPr>
                <w:rFonts w:ascii="Times New Roman" w:hAnsi="Times New Roman" w:cs="Times New Roman"/>
                <w:i/>
                <w:sz w:val="22"/>
                <w:szCs w:val="22"/>
              </w:rPr>
            </w:pPr>
            <w:r>
              <w:rPr>
                <w:rFonts w:ascii="Times New Roman" w:hAnsi="Times New Roman" w:cs="Times New Roman"/>
                <w:i/>
                <w:sz w:val="22"/>
                <w:szCs w:val="22"/>
              </w:rPr>
              <w:t>Pamatkapitāls</w:t>
            </w:r>
          </w:p>
        </w:tc>
        <w:tc>
          <w:tcPr>
            <w:tcW w:w="1275" w:type="dxa"/>
            <w:tcBorders>
              <w:top w:val="single" w:sz="4" w:space="0" w:color="000000"/>
              <w:left w:val="single" w:sz="4" w:space="0" w:color="000000"/>
              <w:bottom w:val="single" w:sz="4" w:space="0" w:color="000000"/>
              <w:right w:val="single" w:sz="4" w:space="0" w:color="000000"/>
            </w:tcBorders>
            <w:vAlign w:val="bottom"/>
          </w:tcPr>
          <w:p w14:paraId="6D8D2CEC" w14:textId="77777777" w:rsidR="00777DC2" w:rsidRPr="00901DB4" w:rsidRDefault="00901DB4" w:rsidP="00476670">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2 555 038</w:t>
            </w:r>
          </w:p>
        </w:tc>
        <w:tc>
          <w:tcPr>
            <w:tcW w:w="1276" w:type="dxa"/>
            <w:tcBorders>
              <w:top w:val="single" w:sz="4" w:space="0" w:color="000000"/>
              <w:left w:val="single" w:sz="4" w:space="0" w:color="000000"/>
              <w:bottom w:val="single" w:sz="4" w:space="0" w:color="000000"/>
              <w:right w:val="single" w:sz="4" w:space="0" w:color="000000"/>
            </w:tcBorders>
            <w:vAlign w:val="bottom"/>
          </w:tcPr>
          <w:p w14:paraId="5C013A51" w14:textId="77777777" w:rsidR="00777DC2" w:rsidRPr="00901DB4" w:rsidRDefault="00901DB4" w:rsidP="0047667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2 555 038</w:t>
            </w:r>
          </w:p>
        </w:tc>
        <w:tc>
          <w:tcPr>
            <w:tcW w:w="1276" w:type="dxa"/>
            <w:tcBorders>
              <w:top w:val="single" w:sz="4" w:space="0" w:color="000000"/>
              <w:left w:val="single" w:sz="4" w:space="0" w:color="000000"/>
              <w:bottom w:val="single" w:sz="4" w:space="0" w:color="000000"/>
              <w:right w:val="single" w:sz="4" w:space="0" w:color="000000"/>
            </w:tcBorders>
            <w:vAlign w:val="bottom"/>
          </w:tcPr>
          <w:p w14:paraId="36271483" w14:textId="77777777" w:rsidR="00777DC2" w:rsidRPr="00901DB4" w:rsidRDefault="00901DB4" w:rsidP="0047667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2 555 038</w:t>
            </w:r>
          </w:p>
        </w:tc>
        <w:tc>
          <w:tcPr>
            <w:tcW w:w="1276" w:type="dxa"/>
            <w:tcBorders>
              <w:top w:val="single" w:sz="4" w:space="0" w:color="000000"/>
              <w:left w:val="single" w:sz="4" w:space="0" w:color="000000"/>
              <w:bottom w:val="single" w:sz="4" w:space="0" w:color="000000"/>
              <w:right w:val="single" w:sz="4" w:space="0" w:color="000000"/>
            </w:tcBorders>
            <w:vAlign w:val="bottom"/>
          </w:tcPr>
          <w:p w14:paraId="144AAC53" w14:textId="77777777" w:rsidR="00777DC2" w:rsidRPr="00901DB4" w:rsidRDefault="00901DB4" w:rsidP="00476670">
            <w:pPr>
              <w:spacing w:line="259" w:lineRule="auto"/>
              <w:ind w:left="2"/>
              <w:jc w:val="center"/>
              <w:rPr>
                <w:rFonts w:ascii="Times New Roman" w:eastAsia="Arial" w:hAnsi="Times New Roman" w:cs="Times New Roman"/>
                <w:i/>
                <w:sz w:val="22"/>
                <w:szCs w:val="22"/>
              </w:rPr>
            </w:pPr>
            <w:r w:rsidRPr="00901DB4">
              <w:rPr>
                <w:rFonts w:ascii="Times New Roman" w:eastAsia="Arial" w:hAnsi="Times New Roman" w:cs="Times New Roman"/>
                <w:i/>
                <w:sz w:val="22"/>
                <w:szCs w:val="22"/>
              </w:rPr>
              <w:t>2 555 038</w:t>
            </w:r>
          </w:p>
        </w:tc>
      </w:tr>
      <w:tr w:rsidR="00901DB4" w:rsidRPr="00901DB4" w14:paraId="25879431"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14C79620" w14:textId="77777777" w:rsidR="00901DB4" w:rsidRPr="002C5FA4" w:rsidRDefault="002C5FA4" w:rsidP="00901DB4">
            <w:pPr>
              <w:spacing w:line="259" w:lineRule="auto"/>
              <w:rPr>
                <w:rFonts w:ascii="Times New Roman" w:hAnsi="Times New Roman" w:cs="Times New Roman"/>
                <w:i/>
                <w:sz w:val="22"/>
                <w:szCs w:val="22"/>
              </w:rPr>
            </w:pPr>
            <w:r>
              <w:rPr>
                <w:rFonts w:ascii="Times New Roman" w:hAnsi="Times New Roman" w:cs="Times New Roman"/>
                <w:i/>
                <w:sz w:val="22"/>
                <w:szCs w:val="22"/>
              </w:rPr>
              <w:t>Rezerves</w:t>
            </w:r>
          </w:p>
        </w:tc>
        <w:tc>
          <w:tcPr>
            <w:tcW w:w="1275" w:type="dxa"/>
            <w:tcBorders>
              <w:top w:val="single" w:sz="4" w:space="0" w:color="000000"/>
              <w:left w:val="single" w:sz="4" w:space="0" w:color="000000"/>
              <w:bottom w:val="single" w:sz="4" w:space="0" w:color="000000"/>
              <w:right w:val="single" w:sz="4" w:space="0" w:color="000000"/>
            </w:tcBorders>
            <w:vAlign w:val="bottom"/>
          </w:tcPr>
          <w:p w14:paraId="47D7050B" w14:textId="77777777" w:rsidR="00901DB4" w:rsidRPr="00901DB4" w:rsidRDefault="002C5FA4" w:rsidP="00476670">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46 908</w:t>
            </w:r>
          </w:p>
        </w:tc>
        <w:tc>
          <w:tcPr>
            <w:tcW w:w="1276" w:type="dxa"/>
            <w:tcBorders>
              <w:top w:val="single" w:sz="4" w:space="0" w:color="000000"/>
              <w:left w:val="single" w:sz="4" w:space="0" w:color="000000"/>
              <w:bottom w:val="single" w:sz="4" w:space="0" w:color="000000"/>
              <w:right w:val="single" w:sz="4" w:space="0" w:color="000000"/>
            </w:tcBorders>
            <w:vAlign w:val="bottom"/>
          </w:tcPr>
          <w:p w14:paraId="1EE95269" w14:textId="77777777" w:rsidR="00901DB4" w:rsidRPr="00901DB4" w:rsidRDefault="002C5FA4" w:rsidP="0047667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46 908</w:t>
            </w:r>
          </w:p>
        </w:tc>
        <w:tc>
          <w:tcPr>
            <w:tcW w:w="1276" w:type="dxa"/>
            <w:tcBorders>
              <w:top w:val="single" w:sz="4" w:space="0" w:color="000000"/>
              <w:left w:val="single" w:sz="4" w:space="0" w:color="000000"/>
              <w:bottom w:val="single" w:sz="4" w:space="0" w:color="000000"/>
              <w:right w:val="single" w:sz="4" w:space="0" w:color="000000"/>
            </w:tcBorders>
            <w:vAlign w:val="bottom"/>
          </w:tcPr>
          <w:p w14:paraId="780B50B2" w14:textId="77777777" w:rsidR="00901DB4" w:rsidRPr="00901DB4" w:rsidRDefault="002C5FA4" w:rsidP="0047667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46 908</w:t>
            </w:r>
          </w:p>
        </w:tc>
        <w:tc>
          <w:tcPr>
            <w:tcW w:w="1276" w:type="dxa"/>
            <w:tcBorders>
              <w:top w:val="single" w:sz="4" w:space="0" w:color="000000"/>
              <w:left w:val="single" w:sz="4" w:space="0" w:color="000000"/>
              <w:bottom w:val="single" w:sz="4" w:space="0" w:color="000000"/>
              <w:right w:val="single" w:sz="4" w:space="0" w:color="000000"/>
            </w:tcBorders>
            <w:vAlign w:val="bottom"/>
          </w:tcPr>
          <w:p w14:paraId="6523B299" w14:textId="77777777" w:rsidR="00901DB4" w:rsidRPr="00901DB4" w:rsidRDefault="002C5FA4" w:rsidP="00476670">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46 908</w:t>
            </w:r>
          </w:p>
        </w:tc>
      </w:tr>
      <w:tr w:rsidR="00901DB4" w:rsidRPr="00901DB4" w14:paraId="74ED2375"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5D4CD1E6" w14:textId="77777777" w:rsidR="00901DB4" w:rsidRPr="004678CC" w:rsidRDefault="004678CC" w:rsidP="00901DB4">
            <w:pPr>
              <w:spacing w:line="259" w:lineRule="auto"/>
              <w:rPr>
                <w:rFonts w:ascii="Times New Roman" w:hAnsi="Times New Roman" w:cs="Times New Roman"/>
                <w:i/>
                <w:sz w:val="22"/>
                <w:szCs w:val="22"/>
              </w:rPr>
            </w:pPr>
            <w:r>
              <w:rPr>
                <w:rFonts w:ascii="Times New Roman" w:hAnsi="Times New Roman" w:cs="Times New Roman"/>
                <w:i/>
                <w:sz w:val="22"/>
                <w:szCs w:val="22"/>
              </w:rPr>
              <w:t>Pārskata gada nesadalītā peļņa</w:t>
            </w:r>
          </w:p>
        </w:tc>
        <w:tc>
          <w:tcPr>
            <w:tcW w:w="1275" w:type="dxa"/>
            <w:tcBorders>
              <w:top w:val="single" w:sz="4" w:space="0" w:color="000000"/>
              <w:left w:val="single" w:sz="4" w:space="0" w:color="000000"/>
              <w:bottom w:val="single" w:sz="4" w:space="0" w:color="000000"/>
              <w:right w:val="single" w:sz="4" w:space="0" w:color="000000"/>
            </w:tcBorders>
            <w:vAlign w:val="bottom"/>
          </w:tcPr>
          <w:p w14:paraId="671D43F0" w14:textId="77777777" w:rsidR="00901DB4" w:rsidRPr="00901DB4" w:rsidRDefault="00AB287D" w:rsidP="00F82CDE">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w:t>
            </w:r>
            <w:r w:rsidR="00F82CDE">
              <w:rPr>
                <w:rFonts w:ascii="Times New Roman" w:eastAsia="Arial" w:hAnsi="Times New Roman" w:cs="Times New Roman"/>
                <w:i/>
                <w:sz w:val="22"/>
                <w:szCs w:val="22"/>
              </w:rPr>
              <w:t>8</w:t>
            </w:r>
            <w:r>
              <w:rPr>
                <w:rFonts w:ascii="Times New Roman" w:eastAsia="Arial" w:hAnsi="Times New Roman" w:cs="Times New Roman"/>
                <w:i/>
                <w:sz w:val="22"/>
                <w:szCs w:val="22"/>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68C430CA" w14:textId="77777777" w:rsidR="00901DB4" w:rsidRPr="00901DB4" w:rsidRDefault="00AB287D" w:rsidP="0047667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-12 000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4990B715" w14:textId="77777777" w:rsidR="00901DB4" w:rsidRPr="00901DB4" w:rsidRDefault="00AB287D" w:rsidP="000679FF">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w:t>
            </w:r>
            <w:r w:rsidR="000679FF">
              <w:rPr>
                <w:rFonts w:ascii="Times New Roman" w:eastAsia="Arial" w:hAnsi="Times New Roman" w:cs="Times New Roman"/>
                <w:i/>
                <w:sz w:val="22"/>
                <w:szCs w:val="22"/>
              </w:rPr>
              <w:t>9</w:t>
            </w:r>
            <w:r>
              <w:rPr>
                <w:rFonts w:ascii="Times New Roman" w:eastAsia="Arial" w:hAnsi="Times New Roman" w:cs="Times New Roman"/>
                <w:i/>
                <w:sz w:val="22"/>
                <w:szCs w:val="22"/>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bottom"/>
          </w:tcPr>
          <w:p w14:paraId="4FCC8A94" w14:textId="77777777" w:rsidR="00901DB4" w:rsidRPr="00901DB4" w:rsidRDefault="00C25DC5" w:rsidP="00C25DC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-25</w:t>
            </w:r>
            <w:r w:rsidR="00AB287D">
              <w:rPr>
                <w:rFonts w:ascii="Times New Roman" w:eastAsia="Arial" w:hAnsi="Times New Roman" w:cs="Times New Roman"/>
                <w:i/>
                <w:sz w:val="22"/>
                <w:szCs w:val="22"/>
              </w:rPr>
              <w:t xml:space="preserve"> 000</w:t>
            </w:r>
          </w:p>
        </w:tc>
      </w:tr>
      <w:tr w:rsidR="00901DB4" w:rsidRPr="00901DB4" w14:paraId="5A384FA6"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48763B96" w14:textId="77777777" w:rsidR="00901DB4" w:rsidRPr="004678CC" w:rsidRDefault="004678CC" w:rsidP="00901DB4">
            <w:pPr>
              <w:spacing w:line="259" w:lineRule="auto"/>
              <w:rPr>
                <w:rFonts w:ascii="Times New Roman" w:hAnsi="Times New Roman" w:cs="Times New Roman"/>
                <w:i/>
                <w:sz w:val="22"/>
                <w:szCs w:val="22"/>
              </w:rPr>
            </w:pPr>
            <w:r>
              <w:rPr>
                <w:rFonts w:ascii="Times New Roman" w:hAnsi="Times New Roman" w:cs="Times New Roman"/>
                <w:i/>
                <w:sz w:val="22"/>
                <w:szCs w:val="22"/>
              </w:rPr>
              <w:t>Iepriekšējo gadu nesadalītā peļņa</w:t>
            </w:r>
          </w:p>
        </w:tc>
        <w:tc>
          <w:tcPr>
            <w:tcW w:w="1275" w:type="dxa"/>
            <w:tcBorders>
              <w:top w:val="single" w:sz="4" w:space="0" w:color="000000"/>
              <w:left w:val="single" w:sz="4" w:space="0" w:color="000000"/>
              <w:bottom w:val="single" w:sz="4" w:space="0" w:color="000000"/>
              <w:right w:val="single" w:sz="4" w:space="0" w:color="000000"/>
            </w:tcBorders>
            <w:vAlign w:val="bottom"/>
          </w:tcPr>
          <w:p w14:paraId="7AD8BB89" w14:textId="77777777" w:rsidR="00901DB4" w:rsidRPr="00901DB4" w:rsidRDefault="00F82CDE" w:rsidP="000213F4">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-1 </w:t>
            </w:r>
            <w:r w:rsidR="001F7CBD">
              <w:rPr>
                <w:rFonts w:ascii="Times New Roman" w:eastAsia="Arial" w:hAnsi="Times New Roman" w:cs="Times New Roman"/>
                <w:i/>
                <w:sz w:val="22"/>
                <w:szCs w:val="22"/>
              </w:rPr>
              <w:t>0</w:t>
            </w:r>
            <w:r w:rsidR="000213F4">
              <w:rPr>
                <w:rFonts w:ascii="Times New Roman" w:eastAsia="Arial" w:hAnsi="Times New Roman" w:cs="Times New Roman"/>
                <w:i/>
                <w:sz w:val="22"/>
                <w:szCs w:val="22"/>
              </w:rPr>
              <w:t>50</w:t>
            </w:r>
            <w:r>
              <w:rPr>
                <w:rFonts w:ascii="Times New Roman" w:eastAsia="Arial" w:hAnsi="Times New Roman" w:cs="Times New Roman"/>
                <w:i/>
                <w:sz w:val="22"/>
                <w:szCs w:val="22"/>
              </w:rPr>
              <w:t xml:space="preserve"> 517</w:t>
            </w:r>
          </w:p>
        </w:tc>
        <w:tc>
          <w:tcPr>
            <w:tcW w:w="1276" w:type="dxa"/>
            <w:tcBorders>
              <w:top w:val="single" w:sz="4" w:space="0" w:color="000000"/>
              <w:left w:val="single" w:sz="4" w:space="0" w:color="000000"/>
              <w:bottom w:val="single" w:sz="4" w:space="0" w:color="000000"/>
              <w:right w:val="single" w:sz="4" w:space="0" w:color="000000"/>
            </w:tcBorders>
            <w:vAlign w:val="bottom"/>
          </w:tcPr>
          <w:p w14:paraId="679F7300" w14:textId="77777777" w:rsidR="00901DB4" w:rsidRPr="00901DB4" w:rsidRDefault="009F3825" w:rsidP="00475F25">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w:t>
            </w:r>
            <w:r w:rsidR="00475F25">
              <w:rPr>
                <w:rFonts w:ascii="Times New Roman" w:eastAsia="Arial" w:hAnsi="Times New Roman" w:cs="Times New Roman"/>
                <w:i/>
                <w:sz w:val="22"/>
                <w:szCs w:val="22"/>
              </w:rPr>
              <w:t>1 038 517</w:t>
            </w:r>
          </w:p>
        </w:tc>
        <w:tc>
          <w:tcPr>
            <w:tcW w:w="1276" w:type="dxa"/>
            <w:tcBorders>
              <w:top w:val="single" w:sz="4" w:space="0" w:color="000000"/>
              <w:left w:val="single" w:sz="4" w:space="0" w:color="000000"/>
              <w:bottom w:val="single" w:sz="4" w:space="0" w:color="000000"/>
              <w:right w:val="single" w:sz="4" w:space="0" w:color="000000"/>
            </w:tcBorders>
            <w:vAlign w:val="bottom"/>
          </w:tcPr>
          <w:p w14:paraId="6B0BA721" w14:textId="77777777" w:rsidR="00901DB4" w:rsidRPr="00901DB4" w:rsidRDefault="00AB287D" w:rsidP="00AD6847">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w:t>
            </w:r>
            <w:r w:rsidR="00AD6847">
              <w:rPr>
                <w:rFonts w:ascii="Times New Roman" w:eastAsia="Arial" w:hAnsi="Times New Roman" w:cs="Times New Roman"/>
                <w:i/>
                <w:sz w:val="22"/>
                <w:szCs w:val="22"/>
              </w:rPr>
              <w:t>1 019 517</w:t>
            </w:r>
          </w:p>
        </w:tc>
        <w:tc>
          <w:tcPr>
            <w:tcW w:w="1276" w:type="dxa"/>
            <w:tcBorders>
              <w:top w:val="single" w:sz="4" w:space="0" w:color="000000"/>
              <w:left w:val="single" w:sz="4" w:space="0" w:color="000000"/>
              <w:bottom w:val="single" w:sz="4" w:space="0" w:color="000000"/>
              <w:right w:val="single" w:sz="4" w:space="0" w:color="000000"/>
            </w:tcBorders>
            <w:vAlign w:val="bottom"/>
          </w:tcPr>
          <w:p w14:paraId="39179EEA" w14:textId="77777777" w:rsidR="00901DB4" w:rsidRPr="00901DB4" w:rsidRDefault="00AB287D" w:rsidP="0040218D">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w:t>
            </w:r>
            <w:r w:rsidR="0040218D">
              <w:rPr>
                <w:rFonts w:ascii="Times New Roman" w:eastAsia="Arial" w:hAnsi="Times New Roman" w:cs="Times New Roman"/>
                <w:i/>
                <w:sz w:val="22"/>
                <w:szCs w:val="22"/>
              </w:rPr>
              <w:t>994 517</w:t>
            </w:r>
          </w:p>
        </w:tc>
      </w:tr>
      <w:tr w:rsidR="00901DB4" w:rsidRPr="00901DB4" w14:paraId="78743AF6"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3D546893" w14:textId="77777777" w:rsidR="00901DB4" w:rsidRPr="00A93E7D" w:rsidRDefault="004272D5" w:rsidP="00901DB4">
            <w:pPr>
              <w:spacing w:line="259" w:lineRule="auto"/>
              <w:rPr>
                <w:rFonts w:ascii="Times New Roman" w:hAnsi="Times New Roman" w:cs="Times New Roman"/>
                <w:b/>
                <w:i/>
                <w:sz w:val="22"/>
                <w:szCs w:val="22"/>
              </w:rPr>
            </w:pPr>
            <w:r w:rsidRPr="00A93E7D">
              <w:rPr>
                <w:rFonts w:ascii="Times New Roman" w:hAnsi="Times New Roman" w:cs="Times New Roman"/>
                <w:b/>
                <w:i/>
                <w:sz w:val="22"/>
                <w:szCs w:val="22"/>
              </w:rPr>
              <w:t>Kreditori</w:t>
            </w:r>
          </w:p>
        </w:tc>
        <w:tc>
          <w:tcPr>
            <w:tcW w:w="1275" w:type="dxa"/>
            <w:tcBorders>
              <w:top w:val="single" w:sz="4" w:space="0" w:color="000000"/>
              <w:left w:val="single" w:sz="4" w:space="0" w:color="000000"/>
              <w:bottom w:val="single" w:sz="4" w:space="0" w:color="000000"/>
              <w:right w:val="single" w:sz="4" w:space="0" w:color="000000"/>
            </w:tcBorders>
            <w:vAlign w:val="bottom"/>
          </w:tcPr>
          <w:p w14:paraId="6A3C9E00" w14:textId="77777777" w:rsidR="00901DB4" w:rsidRPr="00A93E7D" w:rsidRDefault="00A05C13" w:rsidP="00517CFC">
            <w:pPr>
              <w:spacing w:line="259" w:lineRule="auto"/>
              <w:ind w:left="2"/>
              <w:jc w:val="center"/>
              <w:rPr>
                <w:rFonts w:ascii="Times New Roman" w:eastAsia="Arial" w:hAnsi="Times New Roman" w:cs="Times New Roman"/>
                <w:b/>
                <w:i/>
                <w:sz w:val="22"/>
                <w:szCs w:val="22"/>
              </w:rPr>
            </w:pPr>
            <w:r>
              <w:rPr>
                <w:rFonts w:ascii="Times New Roman" w:eastAsia="Arial" w:hAnsi="Times New Roman" w:cs="Times New Roman"/>
                <w:b/>
                <w:i/>
                <w:sz w:val="22"/>
                <w:szCs w:val="22"/>
              </w:rPr>
              <w:t>3 </w:t>
            </w:r>
            <w:r w:rsidR="00517CFC">
              <w:rPr>
                <w:rFonts w:ascii="Times New Roman" w:eastAsia="Arial" w:hAnsi="Times New Roman" w:cs="Times New Roman"/>
                <w:b/>
                <w:i/>
                <w:sz w:val="22"/>
                <w:szCs w:val="22"/>
              </w:rPr>
              <w:t>180</w:t>
            </w:r>
            <w:r>
              <w:rPr>
                <w:rFonts w:ascii="Times New Roman" w:eastAsia="Arial" w:hAnsi="Times New Roman" w:cs="Times New Roman"/>
                <w:b/>
                <w:i/>
                <w:sz w:val="22"/>
                <w:szCs w:val="22"/>
              </w:rPr>
              <w:t xml:space="preserve"> 938</w:t>
            </w:r>
          </w:p>
        </w:tc>
        <w:tc>
          <w:tcPr>
            <w:tcW w:w="1276" w:type="dxa"/>
            <w:tcBorders>
              <w:top w:val="single" w:sz="4" w:space="0" w:color="000000"/>
              <w:left w:val="single" w:sz="4" w:space="0" w:color="000000"/>
              <w:bottom w:val="single" w:sz="4" w:space="0" w:color="000000"/>
              <w:right w:val="single" w:sz="4" w:space="0" w:color="000000"/>
            </w:tcBorders>
            <w:vAlign w:val="bottom"/>
          </w:tcPr>
          <w:p w14:paraId="32865498" w14:textId="77777777" w:rsidR="00901DB4" w:rsidRPr="00A93E7D" w:rsidRDefault="00E264FD" w:rsidP="000471D7">
            <w:pPr>
              <w:spacing w:line="259" w:lineRule="auto"/>
              <w:ind w:left="3"/>
              <w:jc w:val="center"/>
              <w:rPr>
                <w:rFonts w:ascii="Times New Roman" w:eastAsia="Arial" w:hAnsi="Times New Roman" w:cs="Times New Roman"/>
                <w:b/>
                <w:i/>
                <w:sz w:val="22"/>
                <w:szCs w:val="22"/>
              </w:rPr>
            </w:pPr>
            <w:r>
              <w:rPr>
                <w:rFonts w:ascii="Times New Roman" w:eastAsia="Arial" w:hAnsi="Times New Roman" w:cs="Times New Roman"/>
                <w:b/>
                <w:i/>
                <w:sz w:val="22"/>
                <w:szCs w:val="22"/>
              </w:rPr>
              <w:t>3</w:t>
            </w:r>
            <w:r w:rsidR="005908CB">
              <w:rPr>
                <w:rFonts w:ascii="Times New Roman" w:eastAsia="Arial" w:hAnsi="Times New Roman" w:cs="Times New Roman"/>
                <w:b/>
                <w:i/>
                <w:sz w:val="22"/>
                <w:szCs w:val="22"/>
              </w:rPr>
              <w:t> 1</w:t>
            </w:r>
            <w:r w:rsidR="003B34FE">
              <w:rPr>
                <w:rFonts w:ascii="Times New Roman" w:eastAsia="Arial" w:hAnsi="Times New Roman" w:cs="Times New Roman"/>
                <w:b/>
                <w:i/>
                <w:sz w:val="22"/>
                <w:szCs w:val="22"/>
              </w:rPr>
              <w:t>5</w:t>
            </w:r>
            <w:r w:rsidR="000471D7">
              <w:rPr>
                <w:rFonts w:ascii="Times New Roman" w:eastAsia="Arial" w:hAnsi="Times New Roman" w:cs="Times New Roman"/>
                <w:b/>
                <w:i/>
                <w:sz w:val="22"/>
                <w:szCs w:val="22"/>
              </w:rPr>
              <w:t>7</w:t>
            </w:r>
            <w:r w:rsidR="005908CB">
              <w:rPr>
                <w:rFonts w:ascii="Times New Roman" w:eastAsia="Arial" w:hAnsi="Times New Roman" w:cs="Times New Roman"/>
                <w:b/>
                <w:i/>
                <w:sz w:val="22"/>
                <w:szCs w:val="22"/>
              </w:rPr>
              <w:t xml:space="preserve"> </w:t>
            </w:r>
            <w:r>
              <w:rPr>
                <w:rFonts w:ascii="Times New Roman" w:eastAsia="Arial" w:hAnsi="Times New Roman" w:cs="Times New Roman"/>
                <w:b/>
                <w:i/>
                <w:sz w:val="22"/>
                <w:szCs w:val="22"/>
              </w:rPr>
              <w:t>938</w:t>
            </w:r>
          </w:p>
        </w:tc>
        <w:tc>
          <w:tcPr>
            <w:tcW w:w="1276" w:type="dxa"/>
            <w:tcBorders>
              <w:top w:val="single" w:sz="4" w:space="0" w:color="000000"/>
              <w:left w:val="single" w:sz="4" w:space="0" w:color="000000"/>
              <w:bottom w:val="single" w:sz="4" w:space="0" w:color="000000"/>
              <w:right w:val="single" w:sz="4" w:space="0" w:color="000000"/>
            </w:tcBorders>
            <w:vAlign w:val="bottom"/>
          </w:tcPr>
          <w:p w14:paraId="666828F4" w14:textId="77777777" w:rsidR="00901DB4" w:rsidRPr="00A93E7D" w:rsidRDefault="003660C8" w:rsidP="00F24FEA">
            <w:pPr>
              <w:spacing w:line="259" w:lineRule="auto"/>
              <w:ind w:left="3"/>
              <w:jc w:val="center"/>
              <w:rPr>
                <w:rFonts w:ascii="Times New Roman" w:eastAsia="Arial" w:hAnsi="Times New Roman" w:cs="Times New Roman"/>
                <w:b/>
                <w:i/>
                <w:sz w:val="22"/>
                <w:szCs w:val="22"/>
              </w:rPr>
            </w:pPr>
            <w:r>
              <w:rPr>
                <w:rFonts w:ascii="Times New Roman" w:eastAsia="Arial" w:hAnsi="Times New Roman" w:cs="Times New Roman"/>
                <w:b/>
                <w:i/>
                <w:sz w:val="22"/>
                <w:szCs w:val="22"/>
              </w:rPr>
              <w:t>3 </w:t>
            </w:r>
            <w:r w:rsidR="00E621E2">
              <w:rPr>
                <w:rFonts w:ascii="Times New Roman" w:eastAsia="Arial" w:hAnsi="Times New Roman" w:cs="Times New Roman"/>
                <w:b/>
                <w:i/>
                <w:sz w:val="22"/>
                <w:szCs w:val="22"/>
              </w:rPr>
              <w:t>12</w:t>
            </w:r>
            <w:r w:rsidR="00F24FEA">
              <w:rPr>
                <w:rFonts w:ascii="Times New Roman" w:eastAsia="Arial" w:hAnsi="Times New Roman" w:cs="Times New Roman"/>
                <w:b/>
                <w:i/>
                <w:sz w:val="22"/>
                <w:szCs w:val="22"/>
              </w:rPr>
              <w:t>9</w:t>
            </w:r>
            <w:r>
              <w:rPr>
                <w:rFonts w:ascii="Times New Roman" w:eastAsia="Arial" w:hAnsi="Times New Roman" w:cs="Times New Roman"/>
                <w:b/>
                <w:i/>
                <w:sz w:val="22"/>
                <w:szCs w:val="22"/>
              </w:rPr>
              <w:t xml:space="preserve"> 938</w:t>
            </w:r>
          </w:p>
        </w:tc>
        <w:tc>
          <w:tcPr>
            <w:tcW w:w="1276" w:type="dxa"/>
            <w:tcBorders>
              <w:top w:val="single" w:sz="4" w:space="0" w:color="000000"/>
              <w:left w:val="single" w:sz="4" w:space="0" w:color="000000"/>
              <w:bottom w:val="single" w:sz="4" w:space="0" w:color="000000"/>
              <w:right w:val="single" w:sz="4" w:space="0" w:color="000000"/>
            </w:tcBorders>
            <w:vAlign w:val="bottom"/>
          </w:tcPr>
          <w:p w14:paraId="44F7FB65" w14:textId="77777777" w:rsidR="00901DB4" w:rsidRPr="00A93E7D" w:rsidRDefault="00CE4A72" w:rsidP="00A50DF5">
            <w:pPr>
              <w:spacing w:line="259" w:lineRule="auto"/>
              <w:ind w:left="2"/>
              <w:jc w:val="center"/>
              <w:rPr>
                <w:rFonts w:ascii="Times New Roman" w:eastAsia="Arial" w:hAnsi="Times New Roman" w:cs="Times New Roman"/>
                <w:b/>
                <w:i/>
                <w:sz w:val="22"/>
                <w:szCs w:val="22"/>
              </w:rPr>
            </w:pPr>
            <w:r>
              <w:rPr>
                <w:rFonts w:ascii="Times New Roman" w:eastAsia="Arial" w:hAnsi="Times New Roman" w:cs="Times New Roman"/>
                <w:b/>
                <w:i/>
                <w:sz w:val="22"/>
                <w:szCs w:val="22"/>
              </w:rPr>
              <w:t>2 7</w:t>
            </w:r>
            <w:r w:rsidR="00A50DF5">
              <w:rPr>
                <w:rFonts w:ascii="Times New Roman" w:eastAsia="Arial" w:hAnsi="Times New Roman" w:cs="Times New Roman"/>
                <w:b/>
                <w:i/>
                <w:sz w:val="22"/>
                <w:szCs w:val="22"/>
              </w:rPr>
              <w:t>36</w:t>
            </w:r>
            <w:r>
              <w:rPr>
                <w:rFonts w:ascii="Times New Roman" w:eastAsia="Arial" w:hAnsi="Times New Roman" w:cs="Times New Roman"/>
                <w:b/>
                <w:i/>
                <w:sz w:val="22"/>
                <w:szCs w:val="22"/>
              </w:rPr>
              <w:t xml:space="preserve"> 571</w:t>
            </w:r>
          </w:p>
        </w:tc>
      </w:tr>
      <w:tr w:rsidR="00901DB4" w:rsidRPr="00901DB4" w14:paraId="5AE46858"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1E06F770" w14:textId="77777777" w:rsidR="00901DB4" w:rsidRPr="004272D5" w:rsidRDefault="004272D5" w:rsidP="00901DB4">
            <w:pPr>
              <w:spacing w:line="259" w:lineRule="auto"/>
              <w:rPr>
                <w:rFonts w:ascii="Times New Roman" w:hAnsi="Times New Roman" w:cs="Times New Roman"/>
                <w:i/>
                <w:sz w:val="22"/>
                <w:szCs w:val="22"/>
              </w:rPr>
            </w:pPr>
            <w:r>
              <w:rPr>
                <w:rFonts w:ascii="Times New Roman" w:hAnsi="Times New Roman" w:cs="Times New Roman"/>
                <w:i/>
                <w:sz w:val="22"/>
                <w:szCs w:val="22"/>
              </w:rPr>
              <w:t>Ilgtermiņa kreditori</w:t>
            </w:r>
          </w:p>
        </w:tc>
        <w:tc>
          <w:tcPr>
            <w:tcW w:w="1275" w:type="dxa"/>
            <w:tcBorders>
              <w:top w:val="single" w:sz="4" w:space="0" w:color="000000"/>
              <w:left w:val="single" w:sz="4" w:space="0" w:color="000000"/>
              <w:bottom w:val="single" w:sz="4" w:space="0" w:color="000000"/>
              <w:right w:val="single" w:sz="4" w:space="0" w:color="000000"/>
            </w:tcBorders>
            <w:vAlign w:val="bottom"/>
          </w:tcPr>
          <w:p w14:paraId="0C4F5823" w14:textId="77777777" w:rsidR="00901DB4" w:rsidRPr="00901DB4" w:rsidRDefault="00A921F1" w:rsidP="00901DB4">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2 786 521</w:t>
            </w:r>
          </w:p>
        </w:tc>
        <w:tc>
          <w:tcPr>
            <w:tcW w:w="1276" w:type="dxa"/>
            <w:tcBorders>
              <w:top w:val="single" w:sz="4" w:space="0" w:color="000000"/>
              <w:left w:val="single" w:sz="4" w:space="0" w:color="000000"/>
              <w:bottom w:val="single" w:sz="4" w:space="0" w:color="000000"/>
              <w:right w:val="single" w:sz="4" w:space="0" w:color="000000"/>
            </w:tcBorders>
            <w:vAlign w:val="bottom"/>
          </w:tcPr>
          <w:p w14:paraId="5AF4DF06" w14:textId="77777777" w:rsidR="00901DB4" w:rsidRPr="00901DB4" w:rsidRDefault="001F51CD" w:rsidP="00CA6CCE">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2 8</w:t>
            </w:r>
            <w:r w:rsidR="00CA6CCE">
              <w:rPr>
                <w:rFonts w:ascii="Times New Roman" w:eastAsia="Arial" w:hAnsi="Times New Roman" w:cs="Times New Roman"/>
                <w:i/>
                <w:sz w:val="22"/>
                <w:szCs w:val="22"/>
              </w:rPr>
              <w:t>20</w:t>
            </w:r>
            <w:r>
              <w:rPr>
                <w:rFonts w:ascii="Times New Roman" w:eastAsia="Arial" w:hAnsi="Times New Roman" w:cs="Times New Roman"/>
                <w:i/>
                <w:sz w:val="22"/>
                <w:szCs w:val="22"/>
              </w:rPr>
              <w:t xml:space="preserve"> 521</w:t>
            </w:r>
          </w:p>
        </w:tc>
        <w:tc>
          <w:tcPr>
            <w:tcW w:w="1276" w:type="dxa"/>
            <w:tcBorders>
              <w:top w:val="single" w:sz="4" w:space="0" w:color="000000"/>
              <w:left w:val="single" w:sz="4" w:space="0" w:color="000000"/>
              <w:bottom w:val="single" w:sz="4" w:space="0" w:color="000000"/>
              <w:right w:val="single" w:sz="4" w:space="0" w:color="000000"/>
            </w:tcBorders>
            <w:vAlign w:val="bottom"/>
          </w:tcPr>
          <w:p w14:paraId="7F1CDEBD" w14:textId="77777777" w:rsidR="00901DB4" w:rsidRPr="00901DB4" w:rsidRDefault="00C4398B" w:rsidP="00FC1220">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2 8</w:t>
            </w:r>
            <w:r w:rsidR="00FC1220">
              <w:rPr>
                <w:rFonts w:ascii="Times New Roman" w:eastAsia="Arial" w:hAnsi="Times New Roman" w:cs="Times New Roman"/>
                <w:i/>
                <w:sz w:val="22"/>
                <w:szCs w:val="22"/>
              </w:rPr>
              <w:t>41</w:t>
            </w:r>
            <w:r>
              <w:rPr>
                <w:rFonts w:ascii="Times New Roman" w:eastAsia="Arial" w:hAnsi="Times New Roman" w:cs="Times New Roman"/>
                <w:i/>
                <w:sz w:val="22"/>
                <w:szCs w:val="22"/>
              </w:rPr>
              <w:t xml:space="preserve"> 521</w:t>
            </w:r>
          </w:p>
        </w:tc>
        <w:tc>
          <w:tcPr>
            <w:tcW w:w="1276" w:type="dxa"/>
            <w:tcBorders>
              <w:top w:val="single" w:sz="4" w:space="0" w:color="000000"/>
              <w:left w:val="single" w:sz="4" w:space="0" w:color="000000"/>
              <w:bottom w:val="single" w:sz="4" w:space="0" w:color="000000"/>
              <w:right w:val="single" w:sz="4" w:space="0" w:color="000000"/>
            </w:tcBorders>
            <w:vAlign w:val="bottom"/>
          </w:tcPr>
          <w:p w14:paraId="1199F8A4" w14:textId="77777777" w:rsidR="00901DB4" w:rsidRPr="00901DB4" w:rsidRDefault="00CE4A72" w:rsidP="00901DB4">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2 452 154</w:t>
            </w:r>
          </w:p>
        </w:tc>
      </w:tr>
      <w:tr w:rsidR="00901DB4" w:rsidRPr="00901DB4" w14:paraId="41AEC3C4"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0783DDBA" w14:textId="77777777" w:rsidR="00901DB4" w:rsidRPr="004272D5" w:rsidRDefault="004272D5" w:rsidP="004272D5">
            <w:pPr>
              <w:spacing w:line="259" w:lineRule="auto"/>
              <w:jc w:val="right"/>
              <w:rPr>
                <w:rFonts w:ascii="Times New Roman" w:hAnsi="Times New Roman" w:cs="Times New Roman"/>
                <w:i/>
                <w:sz w:val="22"/>
                <w:szCs w:val="22"/>
              </w:rPr>
            </w:pPr>
            <w:r>
              <w:rPr>
                <w:rFonts w:ascii="Times New Roman" w:hAnsi="Times New Roman" w:cs="Times New Roman"/>
                <w:i/>
                <w:sz w:val="22"/>
                <w:szCs w:val="22"/>
              </w:rPr>
              <w:t>Aizņēmumi no kredītiestādēm</w:t>
            </w:r>
          </w:p>
        </w:tc>
        <w:tc>
          <w:tcPr>
            <w:tcW w:w="1275" w:type="dxa"/>
            <w:tcBorders>
              <w:top w:val="single" w:sz="4" w:space="0" w:color="000000"/>
              <w:left w:val="single" w:sz="4" w:space="0" w:color="000000"/>
              <w:bottom w:val="single" w:sz="4" w:space="0" w:color="000000"/>
              <w:right w:val="single" w:sz="4" w:space="0" w:color="000000"/>
            </w:tcBorders>
            <w:vAlign w:val="bottom"/>
          </w:tcPr>
          <w:p w14:paraId="68DDCF4E" w14:textId="77777777" w:rsidR="00901DB4" w:rsidRPr="004272D5" w:rsidRDefault="006205BA" w:rsidP="004272D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1 181 306</w:t>
            </w:r>
          </w:p>
        </w:tc>
        <w:tc>
          <w:tcPr>
            <w:tcW w:w="1276" w:type="dxa"/>
            <w:tcBorders>
              <w:top w:val="single" w:sz="4" w:space="0" w:color="000000"/>
              <w:left w:val="single" w:sz="4" w:space="0" w:color="000000"/>
              <w:bottom w:val="single" w:sz="4" w:space="0" w:color="000000"/>
              <w:right w:val="single" w:sz="4" w:space="0" w:color="000000"/>
            </w:tcBorders>
            <w:vAlign w:val="bottom"/>
          </w:tcPr>
          <w:p w14:paraId="2066E005" w14:textId="77777777" w:rsidR="00901DB4" w:rsidRPr="004272D5" w:rsidRDefault="00E264FD" w:rsidP="00E264FD">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1 211 306</w:t>
            </w:r>
          </w:p>
        </w:tc>
        <w:tc>
          <w:tcPr>
            <w:tcW w:w="1276" w:type="dxa"/>
            <w:tcBorders>
              <w:top w:val="single" w:sz="4" w:space="0" w:color="000000"/>
              <w:left w:val="single" w:sz="4" w:space="0" w:color="000000"/>
              <w:bottom w:val="single" w:sz="4" w:space="0" w:color="000000"/>
              <w:right w:val="single" w:sz="4" w:space="0" w:color="000000"/>
            </w:tcBorders>
            <w:vAlign w:val="bottom"/>
          </w:tcPr>
          <w:p w14:paraId="25ACDCE3" w14:textId="77777777" w:rsidR="00901DB4" w:rsidRPr="004272D5" w:rsidRDefault="00EF0E55" w:rsidP="004272D5">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1 242 306</w:t>
            </w:r>
          </w:p>
        </w:tc>
        <w:tc>
          <w:tcPr>
            <w:tcW w:w="1276" w:type="dxa"/>
            <w:tcBorders>
              <w:top w:val="single" w:sz="4" w:space="0" w:color="000000"/>
              <w:left w:val="single" w:sz="4" w:space="0" w:color="000000"/>
              <w:bottom w:val="single" w:sz="4" w:space="0" w:color="000000"/>
              <w:right w:val="single" w:sz="4" w:space="0" w:color="000000"/>
            </w:tcBorders>
            <w:vAlign w:val="bottom"/>
          </w:tcPr>
          <w:p w14:paraId="73A2A55D" w14:textId="77777777" w:rsidR="00901DB4" w:rsidRPr="004272D5" w:rsidRDefault="00AF5D54" w:rsidP="004272D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861 939</w:t>
            </w:r>
          </w:p>
        </w:tc>
      </w:tr>
      <w:tr w:rsidR="00901DB4" w:rsidRPr="00901DB4" w14:paraId="72F4D75C"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68990E18" w14:textId="77777777" w:rsidR="00901DB4" w:rsidRPr="004272D5" w:rsidRDefault="004272D5" w:rsidP="004272D5">
            <w:pPr>
              <w:spacing w:line="259" w:lineRule="auto"/>
              <w:jc w:val="right"/>
              <w:rPr>
                <w:rFonts w:ascii="Times New Roman" w:hAnsi="Times New Roman" w:cs="Times New Roman"/>
                <w:i/>
                <w:sz w:val="22"/>
                <w:szCs w:val="22"/>
              </w:rPr>
            </w:pPr>
            <w:r>
              <w:rPr>
                <w:rFonts w:ascii="Times New Roman" w:hAnsi="Times New Roman" w:cs="Times New Roman"/>
                <w:i/>
                <w:sz w:val="22"/>
                <w:szCs w:val="22"/>
              </w:rPr>
              <w:t>Nākamo periodu ieņēmumi</w:t>
            </w:r>
          </w:p>
        </w:tc>
        <w:tc>
          <w:tcPr>
            <w:tcW w:w="1275" w:type="dxa"/>
            <w:tcBorders>
              <w:top w:val="single" w:sz="4" w:space="0" w:color="000000"/>
              <w:left w:val="single" w:sz="4" w:space="0" w:color="000000"/>
              <w:bottom w:val="single" w:sz="4" w:space="0" w:color="000000"/>
              <w:right w:val="single" w:sz="4" w:space="0" w:color="000000"/>
            </w:tcBorders>
            <w:vAlign w:val="bottom"/>
          </w:tcPr>
          <w:p w14:paraId="52BE8B08" w14:textId="77777777" w:rsidR="00901DB4" w:rsidRPr="004272D5" w:rsidRDefault="006205BA" w:rsidP="004272D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1 605 215</w:t>
            </w:r>
          </w:p>
        </w:tc>
        <w:tc>
          <w:tcPr>
            <w:tcW w:w="1276" w:type="dxa"/>
            <w:tcBorders>
              <w:top w:val="single" w:sz="4" w:space="0" w:color="000000"/>
              <w:left w:val="single" w:sz="4" w:space="0" w:color="000000"/>
              <w:bottom w:val="single" w:sz="4" w:space="0" w:color="000000"/>
              <w:right w:val="single" w:sz="4" w:space="0" w:color="000000"/>
            </w:tcBorders>
            <w:vAlign w:val="bottom"/>
          </w:tcPr>
          <w:p w14:paraId="72E8835A" w14:textId="77777777" w:rsidR="00901DB4" w:rsidRPr="004272D5" w:rsidRDefault="00E264FD" w:rsidP="00CA6CCE">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1 60</w:t>
            </w:r>
            <w:r w:rsidR="00CA6CCE">
              <w:rPr>
                <w:rFonts w:ascii="Times New Roman" w:eastAsia="Arial" w:hAnsi="Times New Roman" w:cs="Times New Roman"/>
                <w:i/>
                <w:sz w:val="22"/>
                <w:szCs w:val="22"/>
              </w:rPr>
              <w:t>9</w:t>
            </w:r>
            <w:r>
              <w:rPr>
                <w:rFonts w:ascii="Times New Roman" w:eastAsia="Arial" w:hAnsi="Times New Roman" w:cs="Times New Roman"/>
                <w:i/>
                <w:sz w:val="22"/>
                <w:szCs w:val="22"/>
              </w:rPr>
              <w:t xml:space="preserve"> 215</w:t>
            </w:r>
          </w:p>
        </w:tc>
        <w:tc>
          <w:tcPr>
            <w:tcW w:w="1276" w:type="dxa"/>
            <w:tcBorders>
              <w:top w:val="single" w:sz="4" w:space="0" w:color="000000"/>
              <w:left w:val="single" w:sz="4" w:space="0" w:color="000000"/>
              <w:bottom w:val="single" w:sz="4" w:space="0" w:color="000000"/>
              <w:right w:val="single" w:sz="4" w:space="0" w:color="000000"/>
            </w:tcBorders>
            <w:vAlign w:val="bottom"/>
          </w:tcPr>
          <w:p w14:paraId="5D03FE8B" w14:textId="77777777" w:rsidR="00901DB4" w:rsidRPr="004272D5" w:rsidRDefault="00A65703" w:rsidP="004272D5">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1 599 215</w:t>
            </w:r>
          </w:p>
        </w:tc>
        <w:tc>
          <w:tcPr>
            <w:tcW w:w="1276" w:type="dxa"/>
            <w:tcBorders>
              <w:top w:val="single" w:sz="4" w:space="0" w:color="000000"/>
              <w:left w:val="single" w:sz="4" w:space="0" w:color="000000"/>
              <w:bottom w:val="single" w:sz="4" w:space="0" w:color="000000"/>
              <w:right w:val="single" w:sz="4" w:space="0" w:color="000000"/>
            </w:tcBorders>
            <w:vAlign w:val="bottom"/>
          </w:tcPr>
          <w:p w14:paraId="7D48F53B" w14:textId="77777777" w:rsidR="00901DB4" w:rsidRPr="004272D5" w:rsidRDefault="00BC6689" w:rsidP="00AF5D54">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1 5</w:t>
            </w:r>
            <w:r w:rsidR="00AF5D54">
              <w:rPr>
                <w:rFonts w:ascii="Times New Roman" w:eastAsia="Arial" w:hAnsi="Times New Roman" w:cs="Times New Roman"/>
                <w:i/>
                <w:sz w:val="22"/>
                <w:szCs w:val="22"/>
              </w:rPr>
              <w:t>90</w:t>
            </w:r>
            <w:r>
              <w:rPr>
                <w:rFonts w:ascii="Times New Roman" w:eastAsia="Arial" w:hAnsi="Times New Roman" w:cs="Times New Roman"/>
                <w:i/>
                <w:sz w:val="22"/>
                <w:szCs w:val="22"/>
              </w:rPr>
              <w:t xml:space="preserve"> 215</w:t>
            </w:r>
          </w:p>
        </w:tc>
      </w:tr>
      <w:tr w:rsidR="004272D5" w:rsidRPr="00901DB4" w14:paraId="317C3AB9"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35F6D93C" w14:textId="77777777" w:rsidR="004272D5" w:rsidRPr="004272D5" w:rsidRDefault="004272D5" w:rsidP="00901DB4">
            <w:pPr>
              <w:spacing w:line="259" w:lineRule="auto"/>
              <w:rPr>
                <w:rFonts w:ascii="Times New Roman" w:hAnsi="Times New Roman" w:cs="Times New Roman"/>
                <w:i/>
                <w:sz w:val="22"/>
                <w:szCs w:val="22"/>
              </w:rPr>
            </w:pPr>
            <w:r>
              <w:rPr>
                <w:rFonts w:ascii="Times New Roman" w:hAnsi="Times New Roman" w:cs="Times New Roman"/>
                <w:i/>
                <w:sz w:val="22"/>
                <w:szCs w:val="22"/>
              </w:rPr>
              <w:t>Īstermiņa kreditori</w:t>
            </w:r>
          </w:p>
        </w:tc>
        <w:tc>
          <w:tcPr>
            <w:tcW w:w="1275" w:type="dxa"/>
            <w:tcBorders>
              <w:top w:val="single" w:sz="4" w:space="0" w:color="000000"/>
              <w:left w:val="single" w:sz="4" w:space="0" w:color="000000"/>
              <w:bottom w:val="single" w:sz="4" w:space="0" w:color="000000"/>
              <w:right w:val="single" w:sz="4" w:space="0" w:color="000000"/>
            </w:tcBorders>
            <w:vAlign w:val="bottom"/>
          </w:tcPr>
          <w:p w14:paraId="59F8B387" w14:textId="77777777" w:rsidR="004272D5" w:rsidRPr="004272D5" w:rsidRDefault="00C13B4B" w:rsidP="004272D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394 417</w:t>
            </w:r>
          </w:p>
        </w:tc>
        <w:tc>
          <w:tcPr>
            <w:tcW w:w="1276" w:type="dxa"/>
            <w:tcBorders>
              <w:top w:val="single" w:sz="4" w:space="0" w:color="000000"/>
              <w:left w:val="single" w:sz="4" w:space="0" w:color="000000"/>
              <w:bottom w:val="single" w:sz="4" w:space="0" w:color="000000"/>
              <w:right w:val="single" w:sz="4" w:space="0" w:color="000000"/>
            </w:tcBorders>
            <w:vAlign w:val="bottom"/>
          </w:tcPr>
          <w:p w14:paraId="350C2EFD" w14:textId="77777777" w:rsidR="004272D5" w:rsidRPr="004272D5" w:rsidRDefault="00580851" w:rsidP="008C36A3">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3</w:t>
            </w:r>
            <w:r w:rsidR="005908CB">
              <w:rPr>
                <w:rFonts w:ascii="Times New Roman" w:eastAsia="Arial" w:hAnsi="Times New Roman" w:cs="Times New Roman"/>
                <w:i/>
                <w:sz w:val="22"/>
                <w:szCs w:val="22"/>
              </w:rPr>
              <w:t>3</w:t>
            </w:r>
            <w:r w:rsidR="008C36A3">
              <w:rPr>
                <w:rFonts w:ascii="Times New Roman" w:eastAsia="Arial" w:hAnsi="Times New Roman" w:cs="Times New Roman"/>
                <w:i/>
                <w:sz w:val="22"/>
                <w:szCs w:val="22"/>
              </w:rPr>
              <w:t>7</w:t>
            </w:r>
            <w:r>
              <w:rPr>
                <w:rFonts w:ascii="Times New Roman" w:eastAsia="Arial" w:hAnsi="Times New Roman" w:cs="Times New Roman"/>
                <w:i/>
                <w:sz w:val="22"/>
                <w:szCs w:val="22"/>
              </w:rPr>
              <w:t xml:space="preserve"> 417</w:t>
            </w:r>
          </w:p>
        </w:tc>
        <w:tc>
          <w:tcPr>
            <w:tcW w:w="1276" w:type="dxa"/>
            <w:tcBorders>
              <w:top w:val="single" w:sz="4" w:space="0" w:color="000000"/>
              <w:left w:val="single" w:sz="4" w:space="0" w:color="000000"/>
              <w:bottom w:val="single" w:sz="4" w:space="0" w:color="000000"/>
              <w:right w:val="single" w:sz="4" w:space="0" w:color="000000"/>
            </w:tcBorders>
            <w:vAlign w:val="bottom"/>
          </w:tcPr>
          <w:p w14:paraId="2F737DCC" w14:textId="77777777" w:rsidR="004272D5" w:rsidRPr="004272D5" w:rsidRDefault="002B4160" w:rsidP="00DE2C35">
            <w:pPr>
              <w:spacing w:line="259" w:lineRule="auto"/>
              <w:ind w:left="3"/>
              <w:jc w:val="center"/>
              <w:rPr>
                <w:rFonts w:ascii="Times New Roman" w:eastAsia="Arial" w:hAnsi="Times New Roman" w:cs="Times New Roman"/>
                <w:i/>
                <w:sz w:val="22"/>
                <w:szCs w:val="22"/>
              </w:rPr>
            </w:pPr>
            <w:r>
              <w:rPr>
                <w:rFonts w:ascii="Times New Roman" w:eastAsia="Arial" w:hAnsi="Times New Roman" w:cs="Times New Roman"/>
                <w:i/>
                <w:sz w:val="22"/>
                <w:szCs w:val="22"/>
              </w:rPr>
              <w:t>28</w:t>
            </w:r>
            <w:r w:rsidR="00DE2C35">
              <w:rPr>
                <w:rFonts w:ascii="Times New Roman" w:eastAsia="Arial" w:hAnsi="Times New Roman" w:cs="Times New Roman"/>
                <w:i/>
                <w:sz w:val="22"/>
                <w:szCs w:val="22"/>
              </w:rPr>
              <w:t>8</w:t>
            </w:r>
            <w:r>
              <w:rPr>
                <w:rFonts w:ascii="Times New Roman" w:eastAsia="Arial" w:hAnsi="Times New Roman" w:cs="Times New Roman"/>
                <w:i/>
                <w:sz w:val="22"/>
                <w:szCs w:val="22"/>
              </w:rPr>
              <w:t xml:space="preserve"> 417</w:t>
            </w:r>
          </w:p>
        </w:tc>
        <w:tc>
          <w:tcPr>
            <w:tcW w:w="1276" w:type="dxa"/>
            <w:tcBorders>
              <w:top w:val="single" w:sz="4" w:space="0" w:color="000000"/>
              <w:left w:val="single" w:sz="4" w:space="0" w:color="000000"/>
              <w:bottom w:val="single" w:sz="4" w:space="0" w:color="000000"/>
              <w:right w:val="single" w:sz="4" w:space="0" w:color="000000"/>
            </w:tcBorders>
            <w:vAlign w:val="bottom"/>
          </w:tcPr>
          <w:p w14:paraId="7CADC56F" w14:textId="77777777" w:rsidR="004272D5" w:rsidRPr="004272D5" w:rsidRDefault="00A11F86" w:rsidP="00A50DF5">
            <w:pPr>
              <w:spacing w:line="259" w:lineRule="auto"/>
              <w:ind w:left="2"/>
              <w:jc w:val="center"/>
              <w:rPr>
                <w:rFonts w:ascii="Times New Roman" w:eastAsia="Arial" w:hAnsi="Times New Roman" w:cs="Times New Roman"/>
                <w:i/>
                <w:sz w:val="22"/>
                <w:szCs w:val="22"/>
              </w:rPr>
            </w:pPr>
            <w:r>
              <w:rPr>
                <w:rFonts w:ascii="Times New Roman" w:eastAsia="Arial" w:hAnsi="Times New Roman" w:cs="Times New Roman"/>
                <w:i/>
                <w:sz w:val="22"/>
                <w:szCs w:val="22"/>
              </w:rPr>
              <w:t>2</w:t>
            </w:r>
            <w:r w:rsidR="00A50DF5">
              <w:rPr>
                <w:rFonts w:ascii="Times New Roman" w:eastAsia="Arial" w:hAnsi="Times New Roman" w:cs="Times New Roman"/>
                <w:i/>
                <w:sz w:val="22"/>
                <w:szCs w:val="22"/>
              </w:rPr>
              <w:t>84</w:t>
            </w:r>
            <w:r>
              <w:rPr>
                <w:rFonts w:ascii="Times New Roman" w:eastAsia="Arial" w:hAnsi="Times New Roman" w:cs="Times New Roman"/>
                <w:i/>
                <w:sz w:val="22"/>
                <w:szCs w:val="22"/>
              </w:rPr>
              <w:t xml:space="preserve"> 417</w:t>
            </w:r>
          </w:p>
        </w:tc>
      </w:tr>
      <w:tr w:rsidR="00901DB4" w:rsidRPr="00901DB4" w14:paraId="3423122A" w14:textId="77777777" w:rsidTr="00777DC2">
        <w:trPr>
          <w:trHeight w:val="461"/>
        </w:trPr>
        <w:tc>
          <w:tcPr>
            <w:tcW w:w="4384" w:type="dxa"/>
            <w:tcBorders>
              <w:top w:val="single" w:sz="4" w:space="0" w:color="000000"/>
              <w:left w:val="single" w:sz="4" w:space="0" w:color="000000"/>
              <w:bottom w:val="single" w:sz="4" w:space="0" w:color="000000"/>
              <w:right w:val="single" w:sz="4" w:space="0" w:color="000000"/>
            </w:tcBorders>
            <w:vAlign w:val="bottom"/>
          </w:tcPr>
          <w:p w14:paraId="05E58761" w14:textId="77777777" w:rsidR="00901DB4" w:rsidRPr="004272D5" w:rsidRDefault="004272D5" w:rsidP="00901DB4">
            <w:pPr>
              <w:spacing w:line="259" w:lineRule="auto"/>
              <w:rPr>
                <w:rFonts w:ascii="Times New Roman" w:hAnsi="Times New Roman" w:cs="Times New Roman"/>
                <w:b/>
                <w:sz w:val="22"/>
                <w:szCs w:val="22"/>
              </w:rPr>
            </w:pPr>
            <w:r w:rsidRPr="004272D5">
              <w:rPr>
                <w:rFonts w:ascii="Times New Roman" w:hAnsi="Times New Roman" w:cs="Times New Roman"/>
                <w:b/>
                <w:sz w:val="22"/>
                <w:szCs w:val="22"/>
              </w:rPr>
              <w:t>KOPĀ PASĪVS</w:t>
            </w:r>
          </w:p>
        </w:tc>
        <w:tc>
          <w:tcPr>
            <w:tcW w:w="1275" w:type="dxa"/>
            <w:tcBorders>
              <w:top w:val="single" w:sz="4" w:space="0" w:color="000000"/>
              <w:left w:val="single" w:sz="4" w:space="0" w:color="000000"/>
              <w:bottom w:val="single" w:sz="4" w:space="0" w:color="000000"/>
              <w:right w:val="single" w:sz="4" w:space="0" w:color="000000"/>
            </w:tcBorders>
            <w:vAlign w:val="bottom"/>
          </w:tcPr>
          <w:p w14:paraId="5187423E" w14:textId="77777777" w:rsidR="00901DB4" w:rsidRPr="004F4B1C" w:rsidRDefault="00A05C13" w:rsidP="004F4B1C">
            <w:pPr>
              <w:spacing w:line="259" w:lineRule="auto"/>
              <w:ind w:left="2"/>
              <w:jc w:val="center"/>
              <w:rPr>
                <w:rFonts w:ascii="Times New Roman" w:eastAsia="Arial" w:hAnsi="Times New Roman" w:cs="Times New Roman"/>
                <w:b/>
                <w:sz w:val="22"/>
                <w:szCs w:val="22"/>
              </w:rPr>
            </w:pPr>
            <w:r>
              <w:rPr>
                <w:rFonts w:ascii="Times New Roman" w:eastAsia="Arial" w:hAnsi="Times New Roman" w:cs="Times New Roman"/>
                <w:b/>
                <w:sz w:val="22"/>
                <w:szCs w:val="22"/>
              </w:rPr>
              <w:t>4 724 367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4D053298" w14:textId="77777777" w:rsidR="00901DB4" w:rsidRPr="004F4B1C" w:rsidRDefault="00580851" w:rsidP="003B34FE">
            <w:pPr>
              <w:spacing w:line="259" w:lineRule="auto"/>
              <w:ind w:left="3"/>
              <w:jc w:val="center"/>
              <w:rPr>
                <w:rFonts w:ascii="Times New Roman" w:eastAsia="Arial" w:hAnsi="Times New Roman" w:cs="Times New Roman"/>
                <w:b/>
                <w:sz w:val="22"/>
                <w:szCs w:val="22"/>
              </w:rPr>
            </w:pPr>
            <w:r>
              <w:rPr>
                <w:rFonts w:ascii="Times New Roman" w:eastAsia="Arial" w:hAnsi="Times New Roman" w:cs="Times New Roman"/>
                <w:b/>
                <w:sz w:val="22"/>
                <w:szCs w:val="22"/>
              </w:rPr>
              <w:t>4</w:t>
            </w:r>
            <w:r w:rsidR="005908CB">
              <w:rPr>
                <w:rFonts w:ascii="Times New Roman" w:eastAsia="Arial" w:hAnsi="Times New Roman" w:cs="Times New Roman"/>
                <w:b/>
                <w:sz w:val="22"/>
                <w:szCs w:val="22"/>
              </w:rPr>
              <w:t> </w:t>
            </w:r>
            <w:r>
              <w:rPr>
                <w:rFonts w:ascii="Times New Roman" w:eastAsia="Arial" w:hAnsi="Times New Roman" w:cs="Times New Roman"/>
                <w:b/>
                <w:sz w:val="22"/>
                <w:szCs w:val="22"/>
              </w:rPr>
              <w:t>7</w:t>
            </w:r>
            <w:r w:rsidR="003B34FE">
              <w:rPr>
                <w:rFonts w:ascii="Times New Roman" w:eastAsia="Arial" w:hAnsi="Times New Roman" w:cs="Times New Roman"/>
                <w:b/>
                <w:sz w:val="22"/>
                <w:szCs w:val="22"/>
              </w:rPr>
              <w:t>09</w:t>
            </w:r>
            <w:r w:rsidR="005908CB">
              <w:rPr>
                <w:rFonts w:ascii="Times New Roman" w:eastAsia="Arial" w:hAnsi="Times New Roman" w:cs="Times New Roman"/>
                <w:b/>
                <w:sz w:val="22"/>
                <w:szCs w:val="22"/>
              </w:rPr>
              <w:t xml:space="preserve">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5B72C48A" w14:textId="77777777" w:rsidR="00901DB4" w:rsidRPr="004F4B1C" w:rsidRDefault="006C6B6E" w:rsidP="003412EE">
            <w:pPr>
              <w:spacing w:line="259" w:lineRule="auto"/>
              <w:ind w:left="3"/>
              <w:jc w:val="center"/>
              <w:rPr>
                <w:rFonts w:ascii="Times New Roman" w:eastAsia="Arial" w:hAnsi="Times New Roman" w:cs="Times New Roman"/>
                <w:b/>
                <w:sz w:val="22"/>
                <w:szCs w:val="22"/>
              </w:rPr>
            </w:pPr>
            <w:r>
              <w:rPr>
                <w:rFonts w:ascii="Times New Roman" w:eastAsia="Arial" w:hAnsi="Times New Roman" w:cs="Times New Roman"/>
                <w:b/>
                <w:sz w:val="22"/>
                <w:szCs w:val="22"/>
              </w:rPr>
              <w:t>4</w:t>
            </w:r>
            <w:r w:rsidR="00B417D4">
              <w:rPr>
                <w:rFonts w:ascii="Times New Roman" w:eastAsia="Arial" w:hAnsi="Times New Roman" w:cs="Times New Roman"/>
                <w:b/>
                <w:sz w:val="22"/>
                <w:szCs w:val="22"/>
              </w:rPr>
              <w:t> </w:t>
            </w:r>
            <w:r w:rsidR="003412EE">
              <w:rPr>
                <w:rFonts w:ascii="Times New Roman" w:eastAsia="Arial" w:hAnsi="Times New Roman" w:cs="Times New Roman"/>
                <w:b/>
                <w:sz w:val="22"/>
                <w:szCs w:val="22"/>
              </w:rPr>
              <w:t>693</w:t>
            </w:r>
            <w:r w:rsidR="00B417D4">
              <w:rPr>
                <w:rFonts w:ascii="Times New Roman" w:eastAsia="Arial" w:hAnsi="Times New Roman" w:cs="Times New Roman"/>
                <w:b/>
                <w:sz w:val="22"/>
                <w:szCs w:val="22"/>
              </w:rPr>
              <w:t xml:space="preserve"> 367</w:t>
            </w:r>
          </w:p>
        </w:tc>
        <w:tc>
          <w:tcPr>
            <w:tcW w:w="1276" w:type="dxa"/>
            <w:tcBorders>
              <w:top w:val="single" w:sz="4" w:space="0" w:color="000000"/>
              <w:left w:val="single" w:sz="4" w:space="0" w:color="000000"/>
              <w:bottom w:val="single" w:sz="4" w:space="0" w:color="000000"/>
              <w:right w:val="single" w:sz="4" w:space="0" w:color="000000"/>
            </w:tcBorders>
            <w:vAlign w:val="bottom"/>
          </w:tcPr>
          <w:p w14:paraId="5CEABB5F" w14:textId="77777777" w:rsidR="00901DB4" w:rsidRPr="004F4B1C" w:rsidRDefault="009251F4" w:rsidP="004B7EC2">
            <w:pPr>
              <w:spacing w:line="259" w:lineRule="auto"/>
              <w:ind w:left="2"/>
              <w:jc w:val="center"/>
              <w:rPr>
                <w:rFonts w:ascii="Times New Roman" w:eastAsia="Arial" w:hAnsi="Times New Roman" w:cs="Times New Roman"/>
                <w:b/>
                <w:sz w:val="22"/>
                <w:szCs w:val="22"/>
              </w:rPr>
            </w:pPr>
            <w:r>
              <w:rPr>
                <w:rFonts w:ascii="Times New Roman" w:eastAsia="Arial" w:hAnsi="Times New Roman" w:cs="Times New Roman"/>
                <w:b/>
                <w:sz w:val="22"/>
                <w:szCs w:val="22"/>
              </w:rPr>
              <w:t>4 31</w:t>
            </w:r>
            <w:r w:rsidR="004B7EC2">
              <w:rPr>
                <w:rFonts w:ascii="Times New Roman" w:eastAsia="Arial" w:hAnsi="Times New Roman" w:cs="Times New Roman"/>
                <w:b/>
                <w:sz w:val="22"/>
                <w:szCs w:val="22"/>
              </w:rPr>
              <w:t>9</w:t>
            </w:r>
            <w:r w:rsidR="004F4B1C">
              <w:rPr>
                <w:rFonts w:ascii="Times New Roman" w:eastAsia="Arial" w:hAnsi="Times New Roman" w:cs="Times New Roman"/>
                <w:b/>
                <w:sz w:val="22"/>
                <w:szCs w:val="22"/>
              </w:rPr>
              <w:t xml:space="preserve"> 000</w:t>
            </w:r>
          </w:p>
        </w:tc>
      </w:tr>
    </w:tbl>
    <w:p w14:paraId="407CA941" w14:textId="77777777" w:rsidR="00D82CE0" w:rsidRPr="00777DC2" w:rsidRDefault="009F66D3" w:rsidP="00777DC2">
      <w:pPr>
        <w:spacing w:after="102" w:line="259" w:lineRule="auto"/>
        <w:ind w:right="79"/>
        <w:jc w:val="right"/>
        <w:rPr>
          <w:rFonts w:ascii="Times New Roman" w:hAnsi="Times New Roman" w:cs="Times New Roman"/>
          <w:sz w:val="22"/>
          <w:szCs w:val="22"/>
        </w:rPr>
      </w:pPr>
      <w:r w:rsidRPr="00777DC2">
        <w:rPr>
          <w:rFonts w:ascii="Times New Roman" w:hAnsi="Times New Roman" w:cs="Times New Roman"/>
          <w:i/>
          <w:sz w:val="22"/>
          <w:szCs w:val="22"/>
        </w:rPr>
        <w:t xml:space="preserve"> </w:t>
      </w:r>
    </w:p>
    <w:p w14:paraId="0975EDD8" w14:textId="77777777" w:rsidR="00D82CE0" w:rsidRDefault="00D82CE0">
      <w:pPr>
        <w:spacing w:after="0" w:line="259" w:lineRule="auto"/>
        <w:ind w:left="-1260" w:right="305"/>
      </w:pPr>
    </w:p>
    <w:p w14:paraId="0C323909" w14:textId="77777777" w:rsidR="003238FE" w:rsidRDefault="003238FE">
      <w:pPr>
        <w:spacing w:after="0" w:line="259" w:lineRule="auto"/>
        <w:ind w:left="-1260" w:right="305"/>
      </w:pPr>
    </w:p>
    <w:p w14:paraId="7DC2BF45" w14:textId="77777777" w:rsidR="00847019" w:rsidRDefault="00847019">
      <w:pPr>
        <w:spacing w:after="0" w:line="259" w:lineRule="auto"/>
        <w:ind w:left="-1260" w:right="305"/>
      </w:pPr>
    </w:p>
    <w:p w14:paraId="3330B254" w14:textId="77777777" w:rsidR="00847019" w:rsidRDefault="00847019">
      <w:pPr>
        <w:spacing w:after="0" w:line="259" w:lineRule="auto"/>
        <w:ind w:left="-1260" w:right="305"/>
      </w:pPr>
    </w:p>
    <w:p w14:paraId="6E360885" w14:textId="77777777" w:rsidR="00847019" w:rsidRDefault="00847019">
      <w:pPr>
        <w:spacing w:after="0" w:line="259" w:lineRule="auto"/>
        <w:ind w:left="-1260" w:right="305"/>
      </w:pPr>
    </w:p>
    <w:p w14:paraId="29F1C583" w14:textId="77777777" w:rsidR="00847019" w:rsidRDefault="00847019">
      <w:pPr>
        <w:spacing w:after="0" w:line="259" w:lineRule="auto"/>
        <w:ind w:left="-1260" w:right="305"/>
      </w:pPr>
    </w:p>
    <w:p w14:paraId="3B32FB59" w14:textId="77777777" w:rsidR="00847019" w:rsidRDefault="00847019">
      <w:pPr>
        <w:spacing w:after="0" w:line="259" w:lineRule="auto"/>
        <w:ind w:left="-1260" w:right="305"/>
      </w:pPr>
    </w:p>
    <w:p w14:paraId="2DE1471F" w14:textId="77777777" w:rsidR="003238FE" w:rsidRDefault="003238FE" w:rsidP="00847019">
      <w:pPr>
        <w:spacing w:after="0" w:line="259" w:lineRule="auto"/>
        <w:ind w:right="305"/>
      </w:pPr>
    </w:p>
    <w:p w14:paraId="3672362C" w14:textId="77777777" w:rsidR="00847019" w:rsidRPr="00847019" w:rsidRDefault="00847019" w:rsidP="0084701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2.5.3.tabula</w:t>
      </w:r>
    </w:p>
    <w:p w14:paraId="5694FB84" w14:textId="77777777" w:rsidR="003238FE" w:rsidRDefault="003238FE">
      <w:pPr>
        <w:spacing w:after="0" w:line="259" w:lineRule="auto"/>
        <w:ind w:left="-1260" w:right="305"/>
      </w:pPr>
    </w:p>
    <w:p w14:paraId="2C81E65F" w14:textId="77777777" w:rsidR="003238FE" w:rsidRPr="00847019" w:rsidRDefault="00847019" w:rsidP="00847019">
      <w:pPr>
        <w:spacing w:after="0" w:line="259" w:lineRule="auto"/>
        <w:ind w:right="305"/>
        <w:jc w:val="center"/>
        <w:rPr>
          <w:b/>
        </w:rPr>
      </w:pPr>
      <w:r w:rsidRPr="00847019">
        <w:rPr>
          <w:rFonts w:ascii="Times New Roman" w:hAnsi="Times New Roman" w:cs="Times New Roman"/>
          <w:b/>
          <w:i/>
          <w:sz w:val="22"/>
          <w:szCs w:val="22"/>
        </w:rPr>
        <w:t>Plānotā naudas plūsma SIA “ DzKU” 2017.-2020.gadam</w:t>
      </w:r>
    </w:p>
    <w:tbl>
      <w:tblPr>
        <w:tblStyle w:val="TableGrid"/>
        <w:tblW w:w="9498" w:type="dxa"/>
        <w:tblInd w:w="-8" w:type="dxa"/>
        <w:tblCellMar>
          <w:top w:w="23" w:type="dxa"/>
          <w:left w:w="33" w:type="dxa"/>
          <w:right w:w="16" w:type="dxa"/>
        </w:tblCellMar>
        <w:tblLook w:val="04A0" w:firstRow="1" w:lastRow="0" w:firstColumn="1" w:lastColumn="0" w:noHBand="0" w:noVBand="1"/>
      </w:tblPr>
      <w:tblGrid>
        <w:gridCol w:w="977"/>
        <w:gridCol w:w="3418"/>
        <w:gridCol w:w="1275"/>
        <w:gridCol w:w="1276"/>
        <w:gridCol w:w="1276"/>
        <w:gridCol w:w="1276"/>
      </w:tblGrid>
      <w:tr w:rsidR="00D82CE0" w:rsidRPr="00C84A4E" w14:paraId="6C937BC5" w14:textId="77777777" w:rsidTr="00230D77">
        <w:trPr>
          <w:trHeight w:val="336"/>
        </w:trPr>
        <w:tc>
          <w:tcPr>
            <w:tcW w:w="9498" w:type="dxa"/>
            <w:gridSpan w:val="6"/>
            <w:tcBorders>
              <w:top w:val="single" w:sz="6" w:space="0" w:color="D4D4D4"/>
              <w:left w:val="single" w:sz="6" w:space="0" w:color="D4D4D4"/>
              <w:bottom w:val="single" w:sz="6" w:space="0" w:color="D4D4D4"/>
              <w:right w:val="single" w:sz="6" w:space="0" w:color="D4D4D4"/>
            </w:tcBorders>
          </w:tcPr>
          <w:p w14:paraId="0E6FA82D" w14:textId="77777777" w:rsidR="00D82CE0" w:rsidRPr="00C84A4E" w:rsidRDefault="009F66D3">
            <w:pPr>
              <w:spacing w:line="259" w:lineRule="auto"/>
              <w:ind w:right="23"/>
              <w:jc w:val="center"/>
              <w:rPr>
                <w:rFonts w:ascii="Times New Roman" w:hAnsi="Times New Roman" w:cs="Times New Roman"/>
                <w:sz w:val="22"/>
                <w:szCs w:val="22"/>
              </w:rPr>
            </w:pPr>
            <w:r w:rsidRPr="00C84A4E">
              <w:rPr>
                <w:rFonts w:ascii="Times New Roman" w:eastAsia="Arial" w:hAnsi="Times New Roman" w:cs="Times New Roman"/>
                <w:b/>
                <w:sz w:val="22"/>
                <w:szCs w:val="22"/>
              </w:rPr>
              <w:t>Naudas plūsmas pārskats</w:t>
            </w:r>
            <w:r w:rsidRPr="00C84A4E">
              <w:rPr>
                <w:rFonts w:ascii="Times New Roman" w:eastAsia="Arial" w:hAnsi="Times New Roman" w:cs="Times New Roman"/>
                <w:sz w:val="22"/>
                <w:szCs w:val="22"/>
              </w:rPr>
              <w:t xml:space="preserve"> (pēc netiešās metodes)</w:t>
            </w:r>
          </w:p>
        </w:tc>
      </w:tr>
      <w:tr w:rsidR="00D82CE0" w:rsidRPr="00230D77" w14:paraId="4EC503C6" w14:textId="77777777" w:rsidTr="00230D77">
        <w:trPr>
          <w:trHeight w:val="474"/>
        </w:trPr>
        <w:tc>
          <w:tcPr>
            <w:tcW w:w="977" w:type="dxa"/>
            <w:tcBorders>
              <w:top w:val="single" w:sz="6" w:space="0" w:color="auto"/>
              <w:left w:val="single" w:sz="6" w:space="0" w:color="auto"/>
              <w:bottom w:val="single" w:sz="6" w:space="0" w:color="auto"/>
              <w:right w:val="single" w:sz="6" w:space="0" w:color="auto"/>
            </w:tcBorders>
          </w:tcPr>
          <w:p w14:paraId="710021F6" w14:textId="77777777" w:rsidR="00D82CE0" w:rsidRPr="00C84A4E" w:rsidRDefault="009F66D3">
            <w:pPr>
              <w:spacing w:after="43" w:line="259" w:lineRule="auto"/>
              <w:ind w:left="42"/>
              <w:rPr>
                <w:rFonts w:ascii="Times New Roman" w:hAnsi="Times New Roman" w:cs="Times New Roman"/>
                <w:i/>
                <w:sz w:val="22"/>
                <w:szCs w:val="22"/>
              </w:rPr>
            </w:pPr>
            <w:r w:rsidRPr="00C84A4E">
              <w:rPr>
                <w:rFonts w:ascii="Times New Roman" w:eastAsia="Arial" w:hAnsi="Times New Roman" w:cs="Times New Roman"/>
                <w:b/>
                <w:i/>
                <w:sz w:val="22"/>
                <w:szCs w:val="22"/>
              </w:rPr>
              <w:t xml:space="preserve">Nr. </w:t>
            </w:r>
          </w:p>
          <w:p w14:paraId="2D23BBB3" w14:textId="77777777" w:rsidR="00D82CE0" w:rsidRPr="00C84A4E" w:rsidRDefault="009F66D3">
            <w:pPr>
              <w:spacing w:line="259" w:lineRule="auto"/>
              <w:ind w:left="14"/>
              <w:rPr>
                <w:rFonts w:ascii="Times New Roman" w:hAnsi="Times New Roman" w:cs="Times New Roman"/>
                <w:i/>
                <w:sz w:val="22"/>
                <w:szCs w:val="22"/>
              </w:rPr>
            </w:pPr>
            <w:r w:rsidRPr="00C84A4E">
              <w:rPr>
                <w:rFonts w:ascii="Times New Roman" w:eastAsia="Arial" w:hAnsi="Times New Roman" w:cs="Times New Roman"/>
                <w:b/>
                <w:i/>
                <w:sz w:val="22"/>
                <w:szCs w:val="22"/>
              </w:rPr>
              <w:t>p.k.</w:t>
            </w:r>
          </w:p>
        </w:tc>
        <w:tc>
          <w:tcPr>
            <w:tcW w:w="3418" w:type="dxa"/>
            <w:tcBorders>
              <w:top w:val="single" w:sz="6" w:space="0" w:color="auto"/>
              <w:left w:val="single" w:sz="6" w:space="0" w:color="auto"/>
              <w:bottom w:val="single" w:sz="6" w:space="0" w:color="auto"/>
              <w:right w:val="single" w:sz="6" w:space="0" w:color="auto"/>
            </w:tcBorders>
          </w:tcPr>
          <w:p w14:paraId="4EE49A11" w14:textId="77777777" w:rsidR="00D82CE0" w:rsidRPr="00C84A4E" w:rsidRDefault="009F66D3">
            <w:pPr>
              <w:spacing w:line="259" w:lineRule="auto"/>
              <w:ind w:right="23"/>
              <w:jc w:val="center"/>
              <w:rPr>
                <w:rFonts w:ascii="Times New Roman" w:hAnsi="Times New Roman" w:cs="Times New Roman"/>
                <w:i/>
                <w:sz w:val="22"/>
                <w:szCs w:val="22"/>
              </w:rPr>
            </w:pPr>
            <w:r w:rsidRPr="00C84A4E">
              <w:rPr>
                <w:rFonts w:ascii="Times New Roman" w:eastAsia="Arial" w:hAnsi="Times New Roman" w:cs="Times New Roman"/>
                <w:b/>
                <w:i/>
                <w:sz w:val="22"/>
                <w:szCs w:val="22"/>
              </w:rPr>
              <w:t xml:space="preserve">Nosaukums </w:t>
            </w:r>
          </w:p>
        </w:tc>
        <w:tc>
          <w:tcPr>
            <w:tcW w:w="1275" w:type="dxa"/>
            <w:tcBorders>
              <w:top w:val="single" w:sz="6" w:space="0" w:color="auto"/>
              <w:left w:val="single" w:sz="6" w:space="0" w:color="auto"/>
              <w:bottom w:val="single" w:sz="6" w:space="0" w:color="auto"/>
              <w:right w:val="single" w:sz="6" w:space="0" w:color="auto"/>
            </w:tcBorders>
          </w:tcPr>
          <w:p w14:paraId="32F7686D" w14:textId="77777777" w:rsidR="00D82CE0" w:rsidRPr="00C84A4E" w:rsidRDefault="009F66D3">
            <w:pPr>
              <w:spacing w:line="259" w:lineRule="auto"/>
              <w:ind w:left="128"/>
              <w:rPr>
                <w:rFonts w:ascii="Times New Roman" w:hAnsi="Times New Roman" w:cs="Times New Roman"/>
                <w:i/>
                <w:sz w:val="22"/>
                <w:szCs w:val="22"/>
              </w:rPr>
            </w:pPr>
            <w:r w:rsidRPr="00C84A4E">
              <w:rPr>
                <w:rFonts w:ascii="Times New Roman" w:eastAsia="Arial" w:hAnsi="Times New Roman" w:cs="Times New Roman"/>
                <w:b/>
                <w:i/>
                <w:sz w:val="22"/>
                <w:szCs w:val="22"/>
              </w:rPr>
              <w:t>31.12.2017.</w:t>
            </w:r>
          </w:p>
        </w:tc>
        <w:tc>
          <w:tcPr>
            <w:tcW w:w="1276" w:type="dxa"/>
            <w:tcBorders>
              <w:top w:val="single" w:sz="6" w:space="0" w:color="auto"/>
              <w:left w:val="single" w:sz="6" w:space="0" w:color="auto"/>
              <w:bottom w:val="single" w:sz="6" w:space="0" w:color="auto"/>
              <w:right w:val="single" w:sz="6" w:space="0" w:color="auto"/>
            </w:tcBorders>
          </w:tcPr>
          <w:p w14:paraId="586DE6CD" w14:textId="77777777" w:rsidR="00D82CE0" w:rsidRPr="00C84A4E" w:rsidRDefault="00230D77">
            <w:pPr>
              <w:spacing w:line="259" w:lineRule="auto"/>
              <w:ind w:left="72"/>
              <w:rPr>
                <w:rFonts w:ascii="Times New Roman" w:hAnsi="Times New Roman" w:cs="Times New Roman"/>
                <w:i/>
                <w:sz w:val="22"/>
                <w:szCs w:val="22"/>
              </w:rPr>
            </w:pPr>
            <w:r>
              <w:rPr>
                <w:rFonts w:ascii="Times New Roman" w:eastAsia="Arial" w:hAnsi="Times New Roman" w:cs="Times New Roman"/>
                <w:b/>
                <w:i/>
                <w:sz w:val="22"/>
                <w:szCs w:val="22"/>
              </w:rPr>
              <w:t>31.12.2018</w:t>
            </w:r>
            <w:r w:rsidR="009F66D3" w:rsidRPr="00C84A4E">
              <w:rPr>
                <w:rFonts w:ascii="Times New Roman" w:eastAsia="Arial" w:hAnsi="Times New Roman" w:cs="Times New Roman"/>
                <w:b/>
                <w:i/>
                <w:sz w:val="22"/>
                <w:szCs w:val="22"/>
              </w:rPr>
              <w:t>.</w:t>
            </w:r>
          </w:p>
        </w:tc>
        <w:tc>
          <w:tcPr>
            <w:tcW w:w="1276" w:type="dxa"/>
            <w:tcBorders>
              <w:top w:val="single" w:sz="6" w:space="0" w:color="auto"/>
              <w:left w:val="single" w:sz="6" w:space="0" w:color="auto"/>
              <w:bottom w:val="single" w:sz="6" w:space="0" w:color="auto"/>
              <w:right w:val="single" w:sz="6" w:space="0" w:color="auto"/>
            </w:tcBorders>
          </w:tcPr>
          <w:p w14:paraId="0B3C3213" w14:textId="77777777" w:rsidR="00D82CE0" w:rsidRPr="00C84A4E" w:rsidRDefault="00230D77">
            <w:pPr>
              <w:spacing w:line="259" w:lineRule="auto"/>
              <w:ind w:left="86"/>
              <w:rPr>
                <w:rFonts w:ascii="Times New Roman" w:hAnsi="Times New Roman" w:cs="Times New Roman"/>
                <w:i/>
                <w:sz w:val="22"/>
                <w:szCs w:val="22"/>
              </w:rPr>
            </w:pPr>
            <w:r>
              <w:rPr>
                <w:rFonts w:ascii="Times New Roman" w:eastAsia="Arial" w:hAnsi="Times New Roman" w:cs="Times New Roman"/>
                <w:b/>
                <w:i/>
                <w:sz w:val="22"/>
                <w:szCs w:val="22"/>
              </w:rPr>
              <w:t>31.12.2019</w:t>
            </w:r>
            <w:r w:rsidR="009F66D3" w:rsidRPr="00C84A4E">
              <w:rPr>
                <w:rFonts w:ascii="Times New Roman" w:eastAsia="Arial" w:hAnsi="Times New Roman" w:cs="Times New Roman"/>
                <w:b/>
                <w:i/>
                <w:sz w:val="22"/>
                <w:szCs w:val="22"/>
              </w:rPr>
              <w:t>.</w:t>
            </w:r>
          </w:p>
        </w:tc>
        <w:tc>
          <w:tcPr>
            <w:tcW w:w="1276" w:type="dxa"/>
            <w:tcBorders>
              <w:top w:val="single" w:sz="6" w:space="0" w:color="auto"/>
              <w:left w:val="single" w:sz="6" w:space="0" w:color="auto"/>
              <w:bottom w:val="single" w:sz="6" w:space="0" w:color="auto"/>
              <w:right w:val="single" w:sz="6" w:space="0" w:color="auto"/>
            </w:tcBorders>
          </w:tcPr>
          <w:p w14:paraId="1F59B016" w14:textId="77777777" w:rsidR="00D82CE0" w:rsidRPr="00C84A4E" w:rsidRDefault="00230D77">
            <w:pPr>
              <w:spacing w:line="259" w:lineRule="auto"/>
              <w:ind w:left="71"/>
              <w:rPr>
                <w:rFonts w:ascii="Times New Roman" w:hAnsi="Times New Roman" w:cs="Times New Roman"/>
                <w:i/>
                <w:sz w:val="22"/>
                <w:szCs w:val="22"/>
              </w:rPr>
            </w:pPr>
            <w:r>
              <w:rPr>
                <w:rFonts w:ascii="Times New Roman" w:eastAsia="Arial" w:hAnsi="Times New Roman" w:cs="Times New Roman"/>
                <w:b/>
                <w:i/>
                <w:sz w:val="22"/>
                <w:szCs w:val="22"/>
              </w:rPr>
              <w:t>31.12.2020</w:t>
            </w:r>
            <w:r w:rsidR="009F66D3" w:rsidRPr="00C84A4E">
              <w:rPr>
                <w:rFonts w:ascii="Times New Roman" w:eastAsia="Arial" w:hAnsi="Times New Roman" w:cs="Times New Roman"/>
                <w:b/>
                <w:i/>
                <w:sz w:val="22"/>
                <w:szCs w:val="22"/>
              </w:rPr>
              <w:t>.</w:t>
            </w:r>
          </w:p>
        </w:tc>
      </w:tr>
      <w:tr w:rsidR="00D82CE0" w:rsidRPr="00C84A4E" w14:paraId="33EF54D3" w14:textId="77777777" w:rsidTr="00230D77">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72E9D37" w14:textId="77777777" w:rsidR="00D82CE0" w:rsidRPr="00C84A4E" w:rsidRDefault="009F66D3">
            <w:pPr>
              <w:spacing w:line="259" w:lineRule="auto"/>
              <w:rPr>
                <w:rFonts w:ascii="Times New Roman" w:hAnsi="Times New Roman" w:cs="Times New Roman"/>
                <w:sz w:val="22"/>
                <w:szCs w:val="22"/>
              </w:rPr>
            </w:pPr>
            <w:r w:rsidRPr="00C84A4E">
              <w:rPr>
                <w:rFonts w:ascii="Times New Roman" w:eastAsia="Arial" w:hAnsi="Times New Roman" w:cs="Times New Roman"/>
                <w:b/>
                <w:sz w:val="22"/>
                <w:szCs w:val="22"/>
              </w:rPr>
              <w:t>I Pamatdarbības naudas plūsma:</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52524276" w14:textId="77777777" w:rsidR="00D82CE0" w:rsidRPr="00A40E56" w:rsidRDefault="00D82CE0" w:rsidP="00A40E56">
            <w:pPr>
              <w:spacing w:after="160" w:line="259" w:lineRule="auto"/>
              <w:jc w:val="center"/>
              <w:rPr>
                <w:rFonts w:ascii="Times New Roman" w:hAnsi="Times New Roman" w:cs="Times New Roman"/>
                <w:i/>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38CC8FE5" w14:textId="77777777" w:rsidR="00D82CE0" w:rsidRPr="00A40E56" w:rsidRDefault="00D82CE0" w:rsidP="00A40E56">
            <w:pPr>
              <w:spacing w:after="160" w:line="259" w:lineRule="auto"/>
              <w:jc w:val="center"/>
              <w:rPr>
                <w:rFonts w:ascii="Times New Roman" w:hAnsi="Times New Roman" w:cs="Times New Roman"/>
                <w:i/>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1AB914AB" w14:textId="77777777" w:rsidR="00D82CE0" w:rsidRPr="00A40E56" w:rsidRDefault="00D82CE0" w:rsidP="00A40E56">
            <w:pPr>
              <w:spacing w:after="160" w:line="259" w:lineRule="auto"/>
              <w:jc w:val="center"/>
              <w:rPr>
                <w:rFonts w:ascii="Times New Roman" w:hAnsi="Times New Roman" w:cs="Times New Roman"/>
                <w:i/>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495A9ABE" w14:textId="77777777" w:rsidR="00D82CE0" w:rsidRPr="00A40E56" w:rsidRDefault="00D82CE0" w:rsidP="00A40E56">
            <w:pPr>
              <w:spacing w:after="160" w:line="259" w:lineRule="auto"/>
              <w:jc w:val="center"/>
              <w:rPr>
                <w:rFonts w:ascii="Times New Roman" w:hAnsi="Times New Roman" w:cs="Times New Roman"/>
                <w:i/>
                <w:sz w:val="22"/>
                <w:szCs w:val="22"/>
              </w:rPr>
            </w:pPr>
          </w:p>
        </w:tc>
      </w:tr>
      <w:tr w:rsidR="00214821" w:rsidRPr="00214821" w14:paraId="77D1D321" w14:textId="77777777" w:rsidTr="00214821">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95E868" w14:textId="77777777" w:rsidR="00214821" w:rsidRPr="00214821" w:rsidRDefault="00214821">
            <w:pPr>
              <w:spacing w:line="259" w:lineRule="auto"/>
              <w:rPr>
                <w:rFonts w:ascii="Times New Roman" w:eastAsia="Arial" w:hAnsi="Times New Roman" w:cs="Times New Roman"/>
                <w:i/>
                <w:sz w:val="22"/>
                <w:szCs w:val="22"/>
              </w:rPr>
            </w:pPr>
            <w:r w:rsidRPr="00214821">
              <w:rPr>
                <w:rFonts w:ascii="Times New Roman" w:eastAsia="Arial" w:hAnsi="Times New Roman" w:cs="Times New Roman"/>
                <w:i/>
                <w:sz w:val="22"/>
                <w:szCs w:val="22"/>
              </w:rPr>
              <w:t>Peļņa vai zaudējumi pirms ārkārtas posteņiem</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501E21B" w14:textId="77777777" w:rsidR="00214821" w:rsidRPr="00A40E56" w:rsidRDefault="00A40E56" w:rsidP="00E67601">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w:t>
            </w:r>
            <w:r w:rsidR="00E67601">
              <w:rPr>
                <w:rFonts w:ascii="Times New Roman" w:hAnsi="Times New Roman" w:cs="Times New Roman"/>
                <w:i/>
                <w:sz w:val="22"/>
                <w:szCs w:val="22"/>
              </w:rPr>
              <w:t>25</w:t>
            </w:r>
            <w:r>
              <w:rPr>
                <w:rFonts w:ascii="Times New Roman" w:hAnsi="Times New Roman" w:cs="Times New Roman"/>
                <w:i/>
                <w:sz w:val="22"/>
                <w:szCs w:val="22"/>
              </w:rPr>
              <w:t xml:space="preserve">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4BF742" w14:textId="77777777" w:rsidR="00214821" w:rsidRPr="00A40E56" w:rsidRDefault="0080639A" w:rsidP="00E67601">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-1</w:t>
            </w:r>
            <w:r w:rsidR="00E67601">
              <w:rPr>
                <w:rFonts w:ascii="Times New Roman" w:hAnsi="Times New Roman" w:cs="Times New Roman"/>
                <w:i/>
                <w:sz w:val="22"/>
                <w:szCs w:val="22"/>
              </w:rPr>
              <w:t>9</w:t>
            </w:r>
            <w:r>
              <w:rPr>
                <w:rFonts w:ascii="Times New Roman" w:hAnsi="Times New Roman" w:cs="Times New Roman"/>
                <w:i/>
                <w:sz w:val="22"/>
                <w:szCs w:val="22"/>
              </w:rPr>
              <w:t xml:space="preserve">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596377" w14:textId="77777777" w:rsidR="00214821" w:rsidRPr="00A40E56" w:rsidRDefault="0080639A"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-12 000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498075" w14:textId="77777777" w:rsidR="00214821" w:rsidRPr="00A40E56" w:rsidRDefault="0080639A"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-10 000</w:t>
            </w:r>
          </w:p>
        </w:tc>
      </w:tr>
      <w:tr w:rsidR="00214821" w:rsidRPr="00214821" w14:paraId="0C1E1ADB" w14:textId="77777777" w:rsidTr="00214821">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9D95E5" w14:textId="77777777" w:rsidR="00214821" w:rsidRPr="00214821" w:rsidRDefault="00214821">
            <w:pPr>
              <w:spacing w:line="259" w:lineRule="auto"/>
              <w:rPr>
                <w:rFonts w:ascii="Times New Roman" w:eastAsia="Arial" w:hAnsi="Times New Roman" w:cs="Times New Roman"/>
                <w:b/>
                <w:sz w:val="22"/>
                <w:szCs w:val="22"/>
              </w:rPr>
            </w:pPr>
            <w:r>
              <w:rPr>
                <w:rFonts w:ascii="Times New Roman" w:eastAsia="Arial" w:hAnsi="Times New Roman" w:cs="Times New Roman"/>
                <w:b/>
                <w:sz w:val="22"/>
                <w:szCs w:val="22"/>
              </w:rPr>
              <w:t>Pamatdarbības neto naudas plūsma</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38C443E" w14:textId="77777777" w:rsidR="00214821" w:rsidRPr="00A40E56" w:rsidRDefault="004845E1" w:rsidP="0039669B">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27 000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22AE07" w14:textId="77777777" w:rsidR="00214821" w:rsidRPr="00A40E56" w:rsidRDefault="00B7729C"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11 000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87B2287" w14:textId="77777777" w:rsidR="00214821" w:rsidRPr="00A40E56" w:rsidRDefault="003A282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50 000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E862AB" w14:textId="77777777" w:rsidR="00214821" w:rsidRPr="00A40E56" w:rsidRDefault="003A282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60 000</w:t>
            </w:r>
          </w:p>
        </w:tc>
      </w:tr>
      <w:tr w:rsidR="00214821" w:rsidRPr="00214821" w14:paraId="708A39AE" w14:textId="77777777" w:rsidTr="00775806">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F90A23" w14:textId="77777777" w:rsidR="00214821" w:rsidRPr="00775806" w:rsidRDefault="00775806">
            <w:pPr>
              <w:spacing w:line="259" w:lineRule="auto"/>
              <w:rPr>
                <w:rFonts w:ascii="Times New Roman" w:eastAsia="Arial" w:hAnsi="Times New Roman" w:cs="Times New Roman"/>
                <w:b/>
                <w:sz w:val="22"/>
                <w:szCs w:val="22"/>
              </w:rPr>
            </w:pPr>
            <w:r>
              <w:rPr>
                <w:rFonts w:ascii="Times New Roman" w:eastAsia="Arial" w:hAnsi="Times New Roman" w:cs="Times New Roman"/>
                <w:b/>
                <w:sz w:val="22"/>
                <w:szCs w:val="22"/>
              </w:rPr>
              <w:t>II Ieguldīšanas darbības naudas plūsma</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06E4F6" w14:textId="77777777" w:rsidR="00214821" w:rsidRPr="00A40E56" w:rsidRDefault="00521119" w:rsidP="008A5FBC">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w:t>
            </w:r>
            <w:r w:rsidR="008A5FBC">
              <w:rPr>
                <w:rFonts w:ascii="Times New Roman" w:hAnsi="Times New Roman" w:cs="Times New Roman"/>
                <w:i/>
                <w:sz w:val="22"/>
                <w:szCs w:val="22"/>
              </w:rPr>
              <w:t>590</w:t>
            </w:r>
            <w:r>
              <w:rPr>
                <w:rFonts w:ascii="Times New Roman" w:hAnsi="Times New Roman" w:cs="Times New Roman"/>
                <w:i/>
                <w:sz w:val="22"/>
                <w:szCs w:val="22"/>
              </w:rPr>
              <w:t xml:space="preserve">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8AA222" w14:textId="77777777" w:rsidR="00214821" w:rsidRPr="00A40E56" w:rsidRDefault="00A07E75" w:rsidP="00B53E09">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w:t>
            </w:r>
            <w:r w:rsidR="00B53E09">
              <w:rPr>
                <w:rFonts w:ascii="Times New Roman" w:hAnsi="Times New Roman" w:cs="Times New Roman"/>
                <w:i/>
                <w:sz w:val="22"/>
                <w:szCs w:val="22"/>
              </w:rPr>
              <w:t>396 367</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7ADA5B" w14:textId="77777777" w:rsidR="00214821" w:rsidRPr="00A40E56" w:rsidRDefault="00A07E7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-15 000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178D08" w14:textId="77777777" w:rsidR="00214821" w:rsidRPr="00A40E56" w:rsidRDefault="00A07E7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-20 000</w:t>
            </w:r>
          </w:p>
        </w:tc>
      </w:tr>
      <w:tr w:rsidR="00831FB3" w:rsidRPr="00214821" w14:paraId="4F44C293" w14:textId="77777777" w:rsidTr="00831FB3">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3B6E2" w14:textId="77777777" w:rsidR="00831FB3" w:rsidRPr="00831FB3" w:rsidRDefault="00831FB3">
            <w:pPr>
              <w:spacing w:line="259" w:lineRule="auto"/>
              <w:rPr>
                <w:rFonts w:ascii="Times New Roman" w:eastAsia="Arial" w:hAnsi="Times New Roman" w:cs="Times New Roman"/>
                <w:b/>
                <w:sz w:val="22"/>
                <w:szCs w:val="22"/>
              </w:rPr>
            </w:pPr>
            <w:r>
              <w:rPr>
                <w:rFonts w:ascii="Times New Roman" w:eastAsia="Arial" w:hAnsi="Times New Roman" w:cs="Times New Roman"/>
                <w:b/>
                <w:sz w:val="22"/>
                <w:szCs w:val="22"/>
              </w:rPr>
              <w:t>III Finansēšanas darbības neto naudas plūsma</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1BBA85" w14:textId="77777777" w:rsidR="00831FB3" w:rsidRPr="00A40E56" w:rsidRDefault="008A5FBC" w:rsidP="004845E1">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5</w:t>
            </w:r>
            <w:r w:rsidR="004845E1">
              <w:rPr>
                <w:rFonts w:ascii="Times New Roman" w:hAnsi="Times New Roman" w:cs="Times New Roman"/>
                <w:i/>
                <w:sz w:val="22"/>
                <w:szCs w:val="22"/>
              </w:rPr>
              <w:t>70</w:t>
            </w:r>
            <w:r w:rsidR="00521119">
              <w:rPr>
                <w:rFonts w:ascii="Times New Roman" w:hAnsi="Times New Roman" w:cs="Times New Roman"/>
                <w:i/>
                <w:sz w:val="22"/>
                <w:szCs w:val="22"/>
              </w:rPr>
              <w:t xml:space="preserve">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CF3F8E" w14:textId="77777777" w:rsidR="00831FB3" w:rsidRPr="00A40E56" w:rsidRDefault="00B53E09" w:rsidP="00596B03">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380 367</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C6271D" w14:textId="77777777" w:rsidR="00831FB3" w:rsidRPr="00A40E56" w:rsidRDefault="00596B03"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-27 000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DD77F8A" w14:textId="77777777" w:rsidR="00831FB3" w:rsidRPr="00A40E56" w:rsidRDefault="0012283D"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-38 000</w:t>
            </w:r>
          </w:p>
        </w:tc>
      </w:tr>
      <w:tr w:rsidR="00831FB3" w:rsidRPr="00214821" w14:paraId="77240107" w14:textId="77777777" w:rsidTr="00831FB3">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E95B8B" w14:textId="77777777" w:rsidR="00831FB3" w:rsidRPr="00831FB3" w:rsidRDefault="00831FB3">
            <w:pPr>
              <w:spacing w:line="259" w:lineRule="auto"/>
              <w:rPr>
                <w:rFonts w:ascii="Times New Roman" w:eastAsia="Arial" w:hAnsi="Times New Roman" w:cs="Times New Roman"/>
                <w:b/>
                <w:sz w:val="22"/>
                <w:szCs w:val="22"/>
              </w:rPr>
            </w:pPr>
            <w:r>
              <w:rPr>
                <w:rFonts w:ascii="Times New Roman" w:eastAsia="Arial" w:hAnsi="Times New Roman" w:cs="Times New Roman"/>
                <w:b/>
                <w:sz w:val="22"/>
                <w:szCs w:val="22"/>
              </w:rPr>
              <w:t>IV Pārskata gada neto naudas plūsma</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69AAAD" w14:textId="77777777" w:rsidR="00831FB3" w:rsidRPr="00A40E56" w:rsidRDefault="00521119"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7 000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C59E1F" w14:textId="77777777" w:rsidR="00831FB3" w:rsidRPr="00A40E56" w:rsidRDefault="00596B03"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-5 000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4FB49F" w14:textId="77777777" w:rsidR="00831FB3" w:rsidRPr="00A40E56" w:rsidRDefault="00596B03"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8 000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D11BCB" w14:textId="77777777" w:rsidR="00831FB3" w:rsidRPr="00A40E56" w:rsidRDefault="0012283D"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2 000</w:t>
            </w:r>
          </w:p>
        </w:tc>
      </w:tr>
      <w:tr w:rsidR="00831FB3" w:rsidRPr="00214821" w14:paraId="637CB9D2" w14:textId="77777777" w:rsidTr="00831FB3">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4851EB" w14:textId="77777777" w:rsidR="00831FB3" w:rsidRPr="00831FB3" w:rsidRDefault="00831FB3">
            <w:pPr>
              <w:spacing w:line="259" w:lineRule="auto"/>
              <w:rPr>
                <w:rFonts w:ascii="Times New Roman" w:eastAsia="Arial" w:hAnsi="Times New Roman" w:cs="Times New Roman"/>
                <w:b/>
                <w:sz w:val="22"/>
                <w:szCs w:val="22"/>
              </w:rPr>
            </w:pPr>
            <w:r>
              <w:rPr>
                <w:rFonts w:ascii="Times New Roman" w:eastAsia="Arial" w:hAnsi="Times New Roman" w:cs="Times New Roman"/>
                <w:b/>
                <w:sz w:val="22"/>
                <w:szCs w:val="22"/>
              </w:rPr>
              <w:t>V Naudas un tās ekvivalentu atlikums pārskata gada sākumā</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7B7F42" w14:textId="77777777" w:rsidR="00831FB3" w:rsidRPr="00A40E56" w:rsidRDefault="00521119"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38 000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CDED7A" w14:textId="77777777" w:rsidR="00831FB3" w:rsidRPr="00A40E56" w:rsidRDefault="003A282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45 000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31C4DBF" w14:textId="77777777" w:rsidR="00831FB3" w:rsidRPr="00A40E56" w:rsidRDefault="003A282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40 000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DF4591" w14:textId="77777777" w:rsidR="00831FB3" w:rsidRPr="00A40E56" w:rsidRDefault="003A2825"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48 000</w:t>
            </w:r>
          </w:p>
        </w:tc>
      </w:tr>
      <w:tr w:rsidR="00831FB3" w:rsidRPr="00214821" w14:paraId="3D141AEB" w14:textId="77777777" w:rsidTr="00831FB3">
        <w:trPr>
          <w:trHeight w:val="465"/>
        </w:trPr>
        <w:tc>
          <w:tcPr>
            <w:tcW w:w="43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F19EA8" w14:textId="77777777" w:rsidR="00831FB3" w:rsidRPr="00214821" w:rsidRDefault="00831FB3" w:rsidP="00831FB3">
            <w:pPr>
              <w:spacing w:line="259" w:lineRule="auto"/>
              <w:rPr>
                <w:rFonts w:ascii="Times New Roman" w:eastAsia="Arial" w:hAnsi="Times New Roman" w:cs="Times New Roman"/>
                <w:sz w:val="22"/>
                <w:szCs w:val="22"/>
              </w:rPr>
            </w:pPr>
            <w:r>
              <w:rPr>
                <w:rFonts w:ascii="Times New Roman" w:eastAsia="Arial" w:hAnsi="Times New Roman" w:cs="Times New Roman"/>
                <w:b/>
                <w:sz w:val="22"/>
                <w:szCs w:val="22"/>
              </w:rPr>
              <w:t>VI Naudas un tās ekvivalentu atlikums pārskata gada beigās</w:t>
            </w:r>
          </w:p>
        </w:tc>
        <w:tc>
          <w:tcPr>
            <w:tcW w:w="12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A60660D" w14:textId="77777777" w:rsidR="00831FB3" w:rsidRPr="00A40E56" w:rsidRDefault="00557A1F"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45 000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37E473" w14:textId="77777777" w:rsidR="00831FB3" w:rsidRPr="00A40E56" w:rsidRDefault="00557A1F"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40 000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4406EA" w14:textId="77777777" w:rsidR="00831FB3" w:rsidRPr="00A40E56" w:rsidRDefault="00557A1F"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48 000</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CA11A8" w14:textId="77777777" w:rsidR="00831FB3" w:rsidRPr="00A40E56" w:rsidRDefault="00557A1F" w:rsidP="00A40E56">
            <w:pPr>
              <w:spacing w:after="160" w:line="259" w:lineRule="auto"/>
              <w:jc w:val="center"/>
              <w:rPr>
                <w:rFonts w:ascii="Times New Roman" w:hAnsi="Times New Roman" w:cs="Times New Roman"/>
                <w:i/>
                <w:sz w:val="22"/>
                <w:szCs w:val="22"/>
              </w:rPr>
            </w:pPr>
            <w:r>
              <w:rPr>
                <w:rFonts w:ascii="Times New Roman" w:hAnsi="Times New Roman" w:cs="Times New Roman"/>
                <w:i/>
                <w:sz w:val="22"/>
                <w:szCs w:val="22"/>
              </w:rPr>
              <w:t>50 000</w:t>
            </w:r>
          </w:p>
        </w:tc>
      </w:tr>
    </w:tbl>
    <w:p w14:paraId="47598EC0" w14:textId="77777777" w:rsidR="00E011A2" w:rsidRDefault="00E011A2" w:rsidP="00847019">
      <w:pPr>
        <w:pStyle w:val="Heading2"/>
        <w:spacing w:after="157"/>
        <w:rPr>
          <w:rFonts w:ascii="Times New Roman" w:hAnsi="Times New Roman" w:cs="Times New Roman"/>
        </w:rPr>
      </w:pPr>
    </w:p>
    <w:p w14:paraId="51C62C5F" w14:textId="77777777" w:rsidR="00D82CE0" w:rsidRPr="005C447E" w:rsidRDefault="009F66D3" w:rsidP="00847019">
      <w:pPr>
        <w:pStyle w:val="Heading2"/>
        <w:spacing w:after="157"/>
        <w:ind w:left="-5"/>
        <w:rPr>
          <w:rFonts w:ascii="Times New Roman" w:hAnsi="Times New Roman" w:cs="Times New Roman"/>
        </w:rPr>
      </w:pPr>
      <w:bookmarkStart w:id="19" w:name="_Toc463966665"/>
      <w:r w:rsidRPr="005C447E">
        <w:rPr>
          <w:rFonts w:ascii="Times New Roman" w:hAnsi="Times New Roman" w:cs="Times New Roman"/>
        </w:rPr>
        <w:t>2.6. Risku analīze</w:t>
      </w:r>
      <w:bookmarkEnd w:id="19"/>
    </w:p>
    <w:p w14:paraId="3AA1236F" w14:textId="77777777" w:rsidR="00847019" w:rsidRPr="00847019" w:rsidRDefault="00847019" w:rsidP="0084701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2.6.1.tabula</w:t>
      </w:r>
    </w:p>
    <w:p w14:paraId="52D93AE1" w14:textId="77777777" w:rsidR="00D82CE0" w:rsidRPr="00847019" w:rsidRDefault="00847019" w:rsidP="00847019">
      <w:pPr>
        <w:spacing w:after="0" w:line="240" w:lineRule="auto"/>
        <w:ind w:right="686"/>
        <w:jc w:val="center"/>
        <w:rPr>
          <w:b/>
        </w:rPr>
      </w:pPr>
      <w:r w:rsidRPr="00847019">
        <w:rPr>
          <w:rFonts w:ascii="Times New Roman" w:hAnsi="Times New Roman" w:cs="Times New Roman"/>
          <w:b/>
          <w:i/>
          <w:sz w:val="22"/>
          <w:szCs w:val="22"/>
        </w:rPr>
        <w:t>Galveno risku un to novēršanas/mazināšanas pasākumu kopsavilkum</w:t>
      </w:r>
    </w:p>
    <w:tbl>
      <w:tblPr>
        <w:tblStyle w:val="TableGrid"/>
        <w:tblW w:w="9788" w:type="dxa"/>
        <w:tblInd w:w="-295" w:type="dxa"/>
        <w:tblCellMar>
          <w:top w:w="46" w:type="dxa"/>
          <w:left w:w="106" w:type="dxa"/>
          <w:right w:w="75" w:type="dxa"/>
        </w:tblCellMar>
        <w:tblLook w:val="04A0" w:firstRow="1" w:lastRow="0" w:firstColumn="1" w:lastColumn="0" w:noHBand="0" w:noVBand="1"/>
      </w:tblPr>
      <w:tblGrid>
        <w:gridCol w:w="4826"/>
        <w:gridCol w:w="4962"/>
      </w:tblGrid>
      <w:tr w:rsidR="00D82CE0" w:rsidRPr="00510D86" w14:paraId="1BB6504F" w14:textId="77777777" w:rsidTr="00510D86">
        <w:trPr>
          <w:trHeight w:val="305"/>
        </w:trPr>
        <w:tc>
          <w:tcPr>
            <w:tcW w:w="4826" w:type="dxa"/>
            <w:tcBorders>
              <w:top w:val="single" w:sz="4" w:space="0" w:color="000000"/>
              <w:left w:val="single" w:sz="4" w:space="0" w:color="000000"/>
              <w:bottom w:val="single" w:sz="4" w:space="0" w:color="000000"/>
              <w:right w:val="single" w:sz="4" w:space="0" w:color="000000"/>
            </w:tcBorders>
          </w:tcPr>
          <w:p w14:paraId="72B4B69B" w14:textId="77777777" w:rsidR="00D82CE0" w:rsidRPr="00510D86" w:rsidRDefault="009F66D3">
            <w:pPr>
              <w:spacing w:line="259" w:lineRule="auto"/>
              <w:ind w:left="2"/>
              <w:rPr>
                <w:rFonts w:ascii="Times New Roman" w:hAnsi="Times New Roman" w:cs="Times New Roman"/>
                <w:i/>
                <w:sz w:val="22"/>
                <w:szCs w:val="22"/>
              </w:rPr>
            </w:pPr>
            <w:r w:rsidRPr="00510D86">
              <w:rPr>
                <w:rFonts w:ascii="Times New Roman" w:hAnsi="Times New Roman" w:cs="Times New Roman"/>
                <w:b/>
                <w:i/>
                <w:sz w:val="22"/>
                <w:szCs w:val="22"/>
              </w:rPr>
              <w:t xml:space="preserve">Apzināto risku veidi  </w:t>
            </w:r>
          </w:p>
        </w:tc>
        <w:tc>
          <w:tcPr>
            <w:tcW w:w="4962" w:type="dxa"/>
            <w:tcBorders>
              <w:top w:val="single" w:sz="4" w:space="0" w:color="000000"/>
              <w:left w:val="single" w:sz="4" w:space="0" w:color="000000"/>
              <w:bottom w:val="single" w:sz="4" w:space="0" w:color="000000"/>
              <w:right w:val="single" w:sz="4" w:space="0" w:color="000000"/>
            </w:tcBorders>
          </w:tcPr>
          <w:p w14:paraId="19CE5597" w14:textId="77777777" w:rsidR="00D82CE0" w:rsidRPr="00510D86" w:rsidRDefault="009F66D3">
            <w:pPr>
              <w:spacing w:line="259" w:lineRule="auto"/>
              <w:rPr>
                <w:rFonts w:ascii="Times New Roman" w:hAnsi="Times New Roman" w:cs="Times New Roman"/>
                <w:i/>
                <w:sz w:val="22"/>
                <w:szCs w:val="22"/>
              </w:rPr>
            </w:pPr>
            <w:r w:rsidRPr="00510D86">
              <w:rPr>
                <w:rFonts w:ascii="Times New Roman" w:hAnsi="Times New Roman" w:cs="Times New Roman"/>
                <w:b/>
                <w:i/>
                <w:sz w:val="22"/>
                <w:szCs w:val="22"/>
              </w:rPr>
              <w:t xml:space="preserve">Uzdevumi risku novēršanai / samazināšanai </w:t>
            </w:r>
          </w:p>
        </w:tc>
      </w:tr>
      <w:tr w:rsidR="00D82CE0" w:rsidRPr="00F96E76" w14:paraId="2FE2F4C6" w14:textId="77777777" w:rsidTr="00510D86">
        <w:trPr>
          <w:trHeight w:val="1621"/>
        </w:trPr>
        <w:tc>
          <w:tcPr>
            <w:tcW w:w="4826" w:type="dxa"/>
            <w:tcBorders>
              <w:top w:val="single" w:sz="4" w:space="0" w:color="000000"/>
              <w:left w:val="single" w:sz="4" w:space="0" w:color="000000"/>
              <w:bottom w:val="single" w:sz="4" w:space="0" w:color="000000"/>
              <w:right w:val="single" w:sz="4" w:space="0" w:color="000000"/>
            </w:tcBorders>
          </w:tcPr>
          <w:p w14:paraId="3C33A0FE" w14:textId="77777777" w:rsidR="00D82CE0" w:rsidRPr="00F96E76" w:rsidRDefault="009F66D3" w:rsidP="00F96E76">
            <w:pPr>
              <w:spacing w:after="4" w:line="259" w:lineRule="auto"/>
              <w:ind w:left="2"/>
              <w:rPr>
                <w:rFonts w:ascii="Times New Roman" w:hAnsi="Times New Roman" w:cs="Times New Roman"/>
                <w:sz w:val="22"/>
                <w:szCs w:val="22"/>
              </w:rPr>
            </w:pPr>
            <w:r w:rsidRPr="00F96E76">
              <w:rPr>
                <w:rFonts w:ascii="Times New Roman" w:hAnsi="Times New Roman" w:cs="Times New Roman"/>
                <w:sz w:val="22"/>
                <w:szCs w:val="22"/>
              </w:rPr>
              <w:t xml:space="preserve">TIRGUS RISKI: </w:t>
            </w:r>
          </w:p>
          <w:p w14:paraId="23B41641" w14:textId="77777777" w:rsidR="00D82CE0" w:rsidRPr="00F96E76" w:rsidRDefault="009F66D3" w:rsidP="007A3DE8">
            <w:pPr>
              <w:pStyle w:val="ListParagraph"/>
              <w:numPr>
                <w:ilvl w:val="0"/>
                <w:numId w:val="24"/>
              </w:numPr>
              <w:spacing w:line="259" w:lineRule="auto"/>
              <w:ind w:left="751" w:hanging="283"/>
              <w:rPr>
                <w:rFonts w:ascii="Times New Roman" w:hAnsi="Times New Roman" w:cs="Times New Roman"/>
                <w:sz w:val="22"/>
                <w:szCs w:val="22"/>
              </w:rPr>
            </w:pPr>
            <w:r w:rsidRPr="00F96E76">
              <w:rPr>
                <w:rFonts w:ascii="Times New Roman" w:hAnsi="Times New Roman" w:cs="Times New Roman"/>
                <w:sz w:val="22"/>
                <w:szCs w:val="22"/>
              </w:rPr>
              <w:t xml:space="preserve">Iedzīvotāju skaita turpmāka samazināšanās </w:t>
            </w:r>
          </w:p>
          <w:p w14:paraId="4EC67741" w14:textId="77777777" w:rsidR="00F96E76" w:rsidRPr="00F96E76" w:rsidRDefault="009F66D3" w:rsidP="007A3DE8">
            <w:pPr>
              <w:pStyle w:val="ListParagraph"/>
              <w:numPr>
                <w:ilvl w:val="0"/>
                <w:numId w:val="24"/>
              </w:numPr>
              <w:spacing w:line="259" w:lineRule="auto"/>
              <w:ind w:left="751" w:hanging="283"/>
              <w:rPr>
                <w:rFonts w:ascii="Times New Roman" w:hAnsi="Times New Roman" w:cs="Times New Roman"/>
                <w:sz w:val="22"/>
                <w:szCs w:val="22"/>
              </w:rPr>
            </w:pPr>
            <w:r w:rsidRPr="00F96E76">
              <w:rPr>
                <w:rFonts w:ascii="Times New Roman" w:hAnsi="Times New Roman" w:cs="Times New Roman"/>
                <w:sz w:val="22"/>
                <w:szCs w:val="22"/>
              </w:rPr>
              <w:t>Jaunu konkurentu parādīšanās</w:t>
            </w:r>
          </w:p>
          <w:p w14:paraId="2ED9E8EF" w14:textId="77777777" w:rsidR="00F96E76" w:rsidRPr="00F96E76" w:rsidRDefault="009F66D3" w:rsidP="007A3DE8">
            <w:pPr>
              <w:pStyle w:val="ListParagraph"/>
              <w:numPr>
                <w:ilvl w:val="0"/>
                <w:numId w:val="24"/>
              </w:numPr>
              <w:spacing w:line="259" w:lineRule="auto"/>
              <w:ind w:left="751" w:hanging="283"/>
              <w:rPr>
                <w:rFonts w:ascii="Times New Roman" w:hAnsi="Times New Roman" w:cs="Times New Roman"/>
                <w:sz w:val="22"/>
                <w:szCs w:val="22"/>
              </w:rPr>
            </w:pPr>
            <w:r w:rsidRPr="00F96E76">
              <w:rPr>
                <w:rFonts w:ascii="Times New Roman" w:hAnsi="Times New Roman" w:cs="Times New Roman"/>
                <w:sz w:val="22"/>
                <w:szCs w:val="22"/>
              </w:rPr>
              <w:t xml:space="preserve"> Jaunas prasības kvalitātes un citos standartos</w:t>
            </w:r>
          </w:p>
          <w:p w14:paraId="78C9D703" w14:textId="77777777" w:rsidR="00D82CE0" w:rsidRPr="00F96E76" w:rsidRDefault="009F66D3" w:rsidP="007A3DE8">
            <w:pPr>
              <w:pStyle w:val="ListParagraph"/>
              <w:numPr>
                <w:ilvl w:val="0"/>
                <w:numId w:val="24"/>
              </w:numPr>
              <w:spacing w:line="259" w:lineRule="auto"/>
              <w:ind w:left="751" w:hanging="283"/>
              <w:rPr>
                <w:rFonts w:ascii="Times New Roman" w:hAnsi="Times New Roman" w:cs="Times New Roman"/>
                <w:sz w:val="22"/>
                <w:szCs w:val="22"/>
              </w:rPr>
            </w:pPr>
            <w:r w:rsidRPr="00F96E76">
              <w:rPr>
                <w:rFonts w:ascii="Times New Roman" w:hAnsi="Times New Roman" w:cs="Times New Roman"/>
                <w:sz w:val="22"/>
                <w:szCs w:val="22"/>
              </w:rPr>
              <w:t xml:space="preserve">Kopējā pieprasījuma samazināšanās </w:t>
            </w:r>
          </w:p>
        </w:tc>
        <w:tc>
          <w:tcPr>
            <w:tcW w:w="4962" w:type="dxa"/>
            <w:tcBorders>
              <w:top w:val="single" w:sz="4" w:space="0" w:color="000000"/>
              <w:left w:val="single" w:sz="4" w:space="0" w:color="000000"/>
              <w:bottom w:val="single" w:sz="4" w:space="0" w:color="000000"/>
              <w:right w:val="single" w:sz="4" w:space="0" w:color="000000"/>
            </w:tcBorders>
          </w:tcPr>
          <w:p w14:paraId="724A8526" w14:textId="77777777" w:rsidR="00D82CE0" w:rsidRPr="00F96E76" w:rsidRDefault="009F66D3" w:rsidP="00F96E76">
            <w:pPr>
              <w:spacing w:line="259" w:lineRule="auto"/>
              <w:jc w:val="both"/>
              <w:rPr>
                <w:rFonts w:ascii="Times New Roman" w:hAnsi="Times New Roman" w:cs="Times New Roman"/>
                <w:sz w:val="22"/>
                <w:szCs w:val="22"/>
              </w:rPr>
            </w:pPr>
            <w:r w:rsidRPr="00F96E76">
              <w:rPr>
                <w:rFonts w:ascii="Times New Roman" w:hAnsi="Times New Roman" w:cs="Times New Roman"/>
                <w:sz w:val="22"/>
                <w:szCs w:val="22"/>
              </w:rPr>
              <w:t>Nepārtraukti pētīt tirgu, sekot līdzi tirgus izmaiņām (cenu svārstībām, pieprasījuma un piedāvājuma izmaiņām), sekot līdzi potenciālo konkurentu darbībai, patērētāju vajadzībām un vērtību maiņai, uzlabot sava pakalpojuma kvalitāti, ieviest jauninājumus, meklēt jaunus klientus, plānot un attīstī</w:t>
            </w:r>
            <w:r w:rsidR="00F96E76" w:rsidRPr="00F96E76">
              <w:rPr>
                <w:rFonts w:ascii="Times New Roman" w:hAnsi="Times New Roman" w:cs="Times New Roman"/>
                <w:sz w:val="22"/>
                <w:szCs w:val="22"/>
              </w:rPr>
              <w:t>t jaunus papildus pakalpojumus</w:t>
            </w:r>
          </w:p>
        </w:tc>
      </w:tr>
      <w:tr w:rsidR="00D82CE0" w:rsidRPr="00510D86" w14:paraId="1CC94F64" w14:textId="77777777" w:rsidTr="00510D86">
        <w:trPr>
          <w:trHeight w:val="2040"/>
        </w:trPr>
        <w:tc>
          <w:tcPr>
            <w:tcW w:w="4826" w:type="dxa"/>
            <w:tcBorders>
              <w:top w:val="single" w:sz="4" w:space="0" w:color="000000"/>
              <w:left w:val="single" w:sz="4" w:space="0" w:color="000000"/>
              <w:bottom w:val="single" w:sz="4" w:space="0" w:color="000000"/>
              <w:right w:val="single" w:sz="4" w:space="0" w:color="000000"/>
            </w:tcBorders>
          </w:tcPr>
          <w:p w14:paraId="30D50E0C" w14:textId="77777777" w:rsidR="00D82CE0" w:rsidRPr="00510D86" w:rsidRDefault="009F66D3">
            <w:pPr>
              <w:spacing w:after="4" w:line="259" w:lineRule="auto"/>
              <w:ind w:left="2"/>
              <w:rPr>
                <w:rFonts w:ascii="Times New Roman" w:hAnsi="Times New Roman" w:cs="Times New Roman"/>
              </w:rPr>
            </w:pPr>
            <w:r w:rsidRPr="00510D86">
              <w:rPr>
                <w:rFonts w:ascii="Times New Roman" w:hAnsi="Times New Roman" w:cs="Times New Roman"/>
                <w:sz w:val="22"/>
              </w:rPr>
              <w:t>RAŽOŠANAS RISKI</w:t>
            </w:r>
            <w:r w:rsidRPr="00510D86">
              <w:rPr>
                <w:rFonts w:ascii="Times New Roman" w:hAnsi="Times New Roman" w:cs="Times New Roman"/>
              </w:rPr>
              <w:t xml:space="preserve"> </w:t>
            </w:r>
          </w:p>
          <w:p w14:paraId="7888AC16" w14:textId="77777777" w:rsidR="00D82CE0" w:rsidRPr="00F96E76" w:rsidRDefault="009F66D3" w:rsidP="007A3DE8">
            <w:pPr>
              <w:numPr>
                <w:ilvl w:val="0"/>
                <w:numId w:val="17"/>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Nepietiekošas tehniskās bāzes nodrošinājums </w:t>
            </w:r>
          </w:p>
          <w:p w14:paraId="2E3EBE01" w14:textId="77777777" w:rsidR="00D82CE0" w:rsidRPr="00F96E76" w:rsidRDefault="009F66D3" w:rsidP="007A3DE8">
            <w:pPr>
              <w:numPr>
                <w:ilvl w:val="0"/>
                <w:numId w:val="17"/>
              </w:numPr>
              <w:spacing w:after="43" w:line="241"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Nespēja atrast risinājumus ražošanas procesā radušos atkritumu (piem., sauso dūņu) pārstrādei vai izmantošanai </w:t>
            </w:r>
          </w:p>
          <w:p w14:paraId="380C0980" w14:textId="77777777" w:rsidR="00D82CE0" w:rsidRPr="00F96E76" w:rsidRDefault="009F66D3" w:rsidP="007A3DE8">
            <w:pPr>
              <w:numPr>
                <w:ilvl w:val="0"/>
                <w:numId w:val="17"/>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Neparedzētas izmaiņas ražošanas procesā</w:t>
            </w:r>
            <w:r w:rsidRPr="00F96E76">
              <w:rPr>
                <w:rFonts w:ascii="Times New Roman" w:eastAsia="Arial" w:hAnsi="Times New Roman" w:cs="Times New Roman"/>
                <w:sz w:val="22"/>
                <w:szCs w:val="22"/>
              </w:rPr>
              <w:t xml:space="preserve"> </w:t>
            </w:r>
            <w:r w:rsidRPr="00F96E76">
              <w:rPr>
                <w:rFonts w:ascii="Times New Roman" w:hAnsi="Times New Roman" w:cs="Times New Roman"/>
                <w:sz w:val="22"/>
                <w:szCs w:val="22"/>
              </w:rPr>
              <w:t xml:space="preserve"> </w:t>
            </w:r>
          </w:p>
          <w:p w14:paraId="40D544DF" w14:textId="77777777" w:rsidR="00D82CE0" w:rsidRPr="00F96E76" w:rsidRDefault="009F66D3" w:rsidP="007A3DE8">
            <w:pPr>
              <w:numPr>
                <w:ilvl w:val="0"/>
                <w:numId w:val="17"/>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Novecojušas tehnoloģijas, transporta vienības </w:t>
            </w:r>
          </w:p>
          <w:p w14:paraId="50C002E4" w14:textId="77777777" w:rsidR="00D82CE0" w:rsidRPr="00510D86" w:rsidRDefault="009F66D3" w:rsidP="007A3DE8">
            <w:pPr>
              <w:numPr>
                <w:ilvl w:val="0"/>
                <w:numId w:val="17"/>
              </w:numPr>
              <w:spacing w:line="259" w:lineRule="auto"/>
              <w:ind w:hanging="360"/>
              <w:rPr>
                <w:rFonts w:ascii="Times New Roman" w:hAnsi="Times New Roman" w:cs="Times New Roman"/>
              </w:rPr>
            </w:pPr>
            <w:r w:rsidRPr="00F96E76">
              <w:rPr>
                <w:rFonts w:ascii="Times New Roman" w:hAnsi="Times New Roman" w:cs="Times New Roman"/>
                <w:sz w:val="22"/>
                <w:szCs w:val="22"/>
              </w:rPr>
              <w:t>Izejvielu/materiālu kvalitātes neatbilstība</w:t>
            </w:r>
            <w:r w:rsidRPr="00510D86">
              <w:rPr>
                <w:rFonts w:ascii="Times New Roman" w:hAnsi="Times New Roman" w:cs="Times New Roman"/>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13BC389" w14:textId="77777777" w:rsidR="00D82CE0" w:rsidRPr="00510D86" w:rsidRDefault="009F66D3">
            <w:pPr>
              <w:spacing w:line="259" w:lineRule="auto"/>
              <w:rPr>
                <w:rFonts w:ascii="Times New Roman" w:hAnsi="Times New Roman" w:cs="Times New Roman"/>
              </w:rPr>
            </w:pPr>
            <w:r w:rsidRPr="00510D86">
              <w:rPr>
                <w:rFonts w:ascii="Times New Roman" w:hAnsi="Times New Roman" w:cs="Times New Roman"/>
                <w:sz w:val="22"/>
              </w:rPr>
              <w:t>Sadalīt risku, sniedzot plašāku pakalpojumu klāstu (t.sk. iespējams uzsākot darbību kādā jaunā nozarē), regulāri pārbaudīt iepirkto izejvielu un materiālu kvalitāti un ievērot optimālus to uzglabāšanas apstākļus, sekot līdzi iekārtu tehniskajam stāvoklim, laikus novērst to trūkumus un savlaicīgi plānot jaunu pamatlīdzekļu ie</w:t>
            </w:r>
            <w:r w:rsidR="00F96E76">
              <w:rPr>
                <w:rFonts w:ascii="Times New Roman" w:hAnsi="Times New Roman" w:cs="Times New Roman"/>
                <w:sz w:val="22"/>
              </w:rPr>
              <w:t>gādi</w:t>
            </w:r>
          </w:p>
        </w:tc>
      </w:tr>
      <w:tr w:rsidR="00D82CE0" w:rsidRPr="00510D86" w14:paraId="09C6CE6C" w14:textId="77777777" w:rsidTr="00510D86">
        <w:trPr>
          <w:trHeight w:val="2297"/>
        </w:trPr>
        <w:tc>
          <w:tcPr>
            <w:tcW w:w="4826" w:type="dxa"/>
            <w:tcBorders>
              <w:top w:val="single" w:sz="4" w:space="0" w:color="000000"/>
              <w:left w:val="single" w:sz="4" w:space="0" w:color="000000"/>
              <w:bottom w:val="single" w:sz="4" w:space="0" w:color="000000"/>
              <w:right w:val="single" w:sz="4" w:space="0" w:color="000000"/>
            </w:tcBorders>
          </w:tcPr>
          <w:p w14:paraId="71F7631A" w14:textId="77777777" w:rsidR="00D82CE0" w:rsidRPr="00510D86" w:rsidRDefault="009F66D3">
            <w:pPr>
              <w:spacing w:after="1" w:line="259" w:lineRule="auto"/>
              <w:ind w:left="2"/>
              <w:rPr>
                <w:rFonts w:ascii="Times New Roman" w:hAnsi="Times New Roman" w:cs="Times New Roman"/>
              </w:rPr>
            </w:pPr>
            <w:r w:rsidRPr="00510D86">
              <w:rPr>
                <w:rFonts w:ascii="Times New Roman" w:hAnsi="Times New Roman" w:cs="Times New Roman"/>
                <w:sz w:val="22"/>
              </w:rPr>
              <w:t>FINANŠU RISKI</w:t>
            </w:r>
            <w:r w:rsidRPr="00510D86">
              <w:rPr>
                <w:rFonts w:ascii="Times New Roman" w:hAnsi="Times New Roman" w:cs="Times New Roman"/>
              </w:rPr>
              <w:t xml:space="preserve"> </w:t>
            </w:r>
          </w:p>
          <w:p w14:paraId="3AA1C9FE" w14:textId="77777777" w:rsidR="00D82CE0" w:rsidRPr="00F96E76" w:rsidRDefault="009F66D3" w:rsidP="007A3DE8">
            <w:pPr>
              <w:numPr>
                <w:ilvl w:val="0"/>
                <w:numId w:val="18"/>
              </w:numPr>
              <w:spacing w:after="40" w:line="242"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Iedzīvotāju maksātspējas samazināšanās (kopējās sociāli ekonomiskās situācijas pasliktināšanās) </w:t>
            </w:r>
          </w:p>
          <w:p w14:paraId="6BCEDE54" w14:textId="77777777" w:rsidR="00D82CE0" w:rsidRPr="00F96E76" w:rsidRDefault="009F66D3" w:rsidP="007A3DE8">
            <w:pPr>
              <w:numPr>
                <w:ilvl w:val="0"/>
                <w:numId w:val="18"/>
              </w:numPr>
              <w:spacing w:after="45"/>
              <w:ind w:hanging="360"/>
              <w:rPr>
                <w:rFonts w:ascii="Times New Roman" w:hAnsi="Times New Roman" w:cs="Times New Roman"/>
                <w:sz w:val="22"/>
                <w:szCs w:val="22"/>
              </w:rPr>
            </w:pPr>
            <w:r w:rsidRPr="00F96E76">
              <w:rPr>
                <w:rFonts w:ascii="Times New Roman" w:hAnsi="Times New Roman" w:cs="Times New Roman"/>
                <w:sz w:val="22"/>
                <w:szCs w:val="22"/>
              </w:rPr>
              <w:t xml:space="preserve">Neparedzamas izejmateriālu, tehnisko līdzekļu un resursu cenu paaugstināšanās </w:t>
            </w:r>
          </w:p>
          <w:p w14:paraId="7A341A2C" w14:textId="77777777" w:rsidR="00D82CE0" w:rsidRPr="00F96E76" w:rsidRDefault="009F66D3" w:rsidP="007A3DE8">
            <w:pPr>
              <w:numPr>
                <w:ilvl w:val="0"/>
                <w:numId w:val="18"/>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Neplānoti izdevumi (soda naudas, tiesvedība) </w:t>
            </w:r>
          </w:p>
          <w:p w14:paraId="3BDD0C49" w14:textId="77777777" w:rsidR="00D82CE0" w:rsidRPr="00F96E76" w:rsidRDefault="009F66D3" w:rsidP="007A3DE8">
            <w:pPr>
              <w:numPr>
                <w:ilvl w:val="0"/>
                <w:numId w:val="18"/>
              </w:numPr>
              <w:spacing w:after="2"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Nozīmīgu „lielo” klientu maksātnespēja </w:t>
            </w:r>
          </w:p>
          <w:p w14:paraId="2A2D2191" w14:textId="77777777" w:rsidR="00D82CE0" w:rsidRPr="00F96E76" w:rsidRDefault="009F66D3" w:rsidP="007A3DE8">
            <w:pPr>
              <w:numPr>
                <w:ilvl w:val="0"/>
                <w:numId w:val="18"/>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Nepietiekama apgrozāmo līdzekļu aprite </w:t>
            </w:r>
          </w:p>
          <w:p w14:paraId="206D715F" w14:textId="77777777" w:rsidR="00D82CE0" w:rsidRPr="00510D86" w:rsidRDefault="009F66D3" w:rsidP="007A3DE8">
            <w:pPr>
              <w:numPr>
                <w:ilvl w:val="0"/>
                <w:numId w:val="18"/>
              </w:numPr>
              <w:spacing w:line="259" w:lineRule="auto"/>
              <w:ind w:hanging="360"/>
              <w:rPr>
                <w:rFonts w:ascii="Times New Roman" w:hAnsi="Times New Roman" w:cs="Times New Roman"/>
              </w:rPr>
            </w:pPr>
            <w:r w:rsidRPr="00F96E76">
              <w:rPr>
                <w:rFonts w:ascii="Times New Roman" w:hAnsi="Times New Roman" w:cs="Times New Roman"/>
                <w:sz w:val="22"/>
                <w:szCs w:val="22"/>
              </w:rPr>
              <w:t>Aizdevuma zaudējums / neiegūšana</w:t>
            </w:r>
            <w:r w:rsidRPr="00510D86">
              <w:rPr>
                <w:rFonts w:ascii="Times New Roman" w:hAnsi="Times New Roman" w:cs="Times New Roman"/>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21A31E1C" w14:textId="77777777" w:rsidR="00D82CE0" w:rsidRPr="00510D86" w:rsidRDefault="009F66D3">
            <w:pPr>
              <w:spacing w:line="259" w:lineRule="auto"/>
              <w:rPr>
                <w:rFonts w:ascii="Times New Roman" w:hAnsi="Times New Roman" w:cs="Times New Roman"/>
              </w:rPr>
            </w:pPr>
            <w:r w:rsidRPr="00510D86">
              <w:rPr>
                <w:rFonts w:ascii="Times New Roman" w:hAnsi="Times New Roman" w:cs="Times New Roman"/>
                <w:sz w:val="22"/>
              </w:rPr>
              <w:t>Veidot finanšu rezerves, uzkrājumus, sekot līdzi uzņēmuma naudas plūsmai, izmantot īstermiņa k</w:t>
            </w:r>
            <w:r w:rsidR="00F96E76">
              <w:rPr>
                <w:rFonts w:ascii="Times New Roman" w:hAnsi="Times New Roman" w:cs="Times New Roman"/>
                <w:sz w:val="22"/>
              </w:rPr>
              <w:t>redītus</w:t>
            </w:r>
            <w:r w:rsidRPr="00510D86">
              <w:rPr>
                <w:rFonts w:ascii="Times New Roman" w:hAnsi="Times New Roman" w:cs="Times New Roman"/>
                <w:sz w:val="22"/>
              </w:rPr>
              <w:t xml:space="preserve">, sadarboties ar vairākiem </w:t>
            </w:r>
            <w:r w:rsidR="00F96E76">
              <w:rPr>
                <w:rFonts w:ascii="Times New Roman" w:hAnsi="Times New Roman" w:cs="Times New Roman"/>
                <w:sz w:val="22"/>
              </w:rPr>
              <w:t>biznesa partneriem (piemēram</w:t>
            </w:r>
            <w:r w:rsidRPr="00510D86">
              <w:rPr>
                <w:rFonts w:ascii="Times New Roman" w:hAnsi="Times New Roman" w:cs="Times New Roman"/>
                <w:sz w:val="22"/>
              </w:rPr>
              <w:t>, materiālu un resursu piegādātājiem), veikt mērķtiecīgu un sistemātisku d</w:t>
            </w:r>
            <w:r w:rsidR="00F96E76">
              <w:rPr>
                <w:rFonts w:ascii="Times New Roman" w:hAnsi="Times New Roman" w:cs="Times New Roman"/>
                <w:sz w:val="22"/>
              </w:rPr>
              <w:t>arbu debitoru parādu atgūšanai</w:t>
            </w:r>
          </w:p>
        </w:tc>
      </w:tr>
      <w:tr w:rsidR="00D82CE0" w:rsidRPr="00510D86" w14:paraId="425B1A54" w14:textId="77777777" w:rsidTr="00510D86">
        <w:trPr>
          <w:trHeight w:val="2031"/>
        </w:trPr>
        <w:tc>
          <w:tcPr>
            <w:tcW w:w="4826" w:type="dxa"/>
            <w:tcBorders>
              <w:top w:val="single" w:sz="4" w:space="0" w:color="000000"/>
              <w:left w:val="single" w:sz="4" w:space="0" w:color="000000"/>
              <w:bottom w:val="single" w:sz="4" w:space="0" w:color="000000"/>
              <w:right w:val="single" w:sz="4" w:space="0" w:color="000000"/>
            </w:tcBorders>
          </w:tcPr>
          <w:p w14:paraId="2AE9CC31" w14:textId="77777777" w:rsidR="00D82CE0" w:rsidRPr="00F96E76" w:rsidRDefault="009F66D3">
            <w:pPr>
              <w:spacing w:after="4" w:line="259" w:lineRule="auto"/>
              <w:ind w:left="2"/>
              <w:rPr>
                <w:rFonts w:ascii="Times New Roman" w:hAnsi="Times New Roman" w:cs="Times New Roman"/>
                <w:sz w:val="22"/>
                <w:szCs w:val="22"/>
              </w:rPr>
            </w:pPr>
            <w:r w:rsidRPr="00F96E76">
              <w:rPr>
                <w:rFonts w:ascii="Times New Roman" w:hAnsi="Times New Roman" w:cs="Times New Roman"/>
                <w:sz w:val="22"/>
                <w:szCs w:val="22"/>
              </w:rPr>
              <w:t xml:space="preserve">POLITISKIE RISKI </w:t>
            </w:r>
          </w:p>
          <w:p w14:paraId="664B4E2A" w14:textId="77777777" w:rsidR="00D82CE0" w:rsidRPr="00F96E76" w:rsidRDefault="00F96E76" w:rsidP="007A3DE8">
            <w:pPr>
              <w:numPr>
                <w:ilvl w:val="0"/>
                <w:numId w:val="19"/>
              </w:numPr>
              <w:spacing w:after="45"/>
              <w:ind w:hanging="360"/>
              <w:rPr>
                <w:rFonts w:ascii="Times New Roman" w:hAnsi="Times New Roman" w:cs="Times New Roman"/>
                <w:sz w:val="22"/>
                <w:szCs w:val="22"/>
              </w:rPr>
            </w:pPr>
            <w:r w:rsidRPr="00F96E76">
              <w:rPr>
                <w:rFonts w:ascii="Times New Roman" w:hAnsi="Times New Roman" w:cs="Times New Roman"/>
                <w:sz w:val="22"/>
                <w:szCs w:val="22"/>
              </w:rPr>
              <w:t>Izmaiņas ārējā komunikācijā</w:t>
            </w:r>
            <w:r w:rsidR="009F66D3" w:rsidRPr="00F96E76">
              <w:rPr>
                <w:rFonts w:ascii="Times New Roman" w:hAnsi="Times New Roman" w:cs="Times New Roman"/>
                <w:sz w:val="22"/>
                <w:szCs w:val="22"/>
              </w:rPr>
              <w:t xml:space="preserve"> ar galv</w:t>
            </w:r>
            <w:r w:rsidRPr="00F96E76">
              <w:rPr>
                <w:rFonts w:ascii="Times New Roman" w:hAnsi="Times New Roman" w:cs="Times New Roman"/>
                <w:sz w:val="22"/>
                <w:szCs w:val="22"/>
              </w:rPr>
              <w:t>eno sadarbības partneri – Rojas</w:t>
            </w:r>
            <w:r w:rsidR="009F66D3" w:rsidRPr="00F96E76">
              <w:rPr>
                <w:rFonts w:ascii="Times New Roman" w:hAnsi="Times New Roman" w:cs="Times New Roman"/>
                <w:sz w:val="22"/>
                <w:szCs w:val="22"/>
              </w:rPr>
              <w:t xml:space="preserve"> novada domi </w:t>
            </w:r>
          </w:p>
          <w:p w14:paraId="72027D58" w14:textId="77777777" w:rsidR="00D82CE0" w:rsidRPr="00F96E76" w:rsidRDefault="009F66D3" w:rsidP="007A3DE8">
            <w:pPr>
              <w:numPr>
                <w:ilvl w:val="0"/>
                <w:numId w:val="19"/>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Mainīga un neparedzama pašvaldības un/vai valsts politika </w:t>
            </w:r>
          </w:p>
          <w:p w14:paraId="648F7BDF" w14:textId="77777777" w:rsidR="00D82CE0" w:rsidRPr="00F96E76" w:rsidRDefault="009F66D3" w:rsidP="007A3DE8">
            <w:pPr>
              <w:numPr>
                <w:ilvl w:val="0"/>
                <w:numId w:val="19"/>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Neparedzamas nodokļu sistēmas izmaiņas </w:t>
            </w:r>
          </w:p>
          <w:p w14:paraId="6F901138" w14:textId="77777777" w:rsidR="00D82CE0" w:rsidRPr="00F96E76" w:rsidRDefault="009F66D3" w:rsidP="007A3DE8">
            <w:pPr>
              <w:numPr>
                <w:ilvl w:val="0"/>
                <w:numId w:val="19"/>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Neparedzamas administratīvā sadalījuma un ar to saistītas likumdošanas izmaiņas </w:t>
            </w:r>
          </w:p>
        </w:tc>
        <w:tc>
          <w:tcPr>
            <w:tcW w:w="4962" w:type="dxa"/>
            <w:tcBorders>
              <w:top w:val="single" w:sz="4" w:space="0" w:color="000000"/>
              <w:left w:val="single" w:sz="4" w:space="0" w:color="000000"/>
              <w:bottom w:val="single" w:sz="4" w:space="0" w:color="000000"/>
              <w:right w:val="single" w:sz="4" w:space="0" w:color="000000"/>
            </w:tcBorders>
          </w:tcPr>
          <w:p w14:paraId="04F1912D" w14:textId="77777777" w:rsidR="00D82CE0" w:rsidRPr="00510D86" w:rsidRDefault="00F96E76">
            <w:pPr>
              <w:spacing w:line="259" w:lineRule="auto"/>
              <w:rPr>
                <w:rFonts w:ascii="Times New Roman" w:hAnsi="Times New Roman" w:cs="Times New Roman"/>
              </w:rPr>
            </w:pPr>
            <w:r>
              <w:rPr>
                <w:rFonts w:ascii="Times New Roman" w:hAnsi="Times New Roman" w:cs="Times New Roman"/>
                <w:sz w:val="22"/>
              </w:rPr>
              <w:t>Regulāri tikties ar Rojas</w:t>
            </w:r>
            <w:r w:rsidR="009F66D3" w:rsidRPr="00510D86">
              <w:rPr>
                <w:rFonts w:ascii="Times New Roman" w:hAnsi="Times New Roman" w:cs="Times New Roman"/>
                <w:sz w:val="22"/>
              </w:rPr>
              <w:t xml:space="preserve"> novada domes pārstāvjiem un vadību, apmeklēt nozarē nozīmīgus seminārus un informatīvas tikšanās valsts mērogā, sekot līdzi visam jaunajam, kas notiek valsts un</w:t>
            </w:r>
            <w:r>
              <w:rPr>
                <w:rFonts w:ascii="Times New Roman" w:hAnsi="Times New Roman" w:cs="Times New Roman"/>
                <w:sz w:val="22"/>
              </w:rPr>
              <w:t xml:space="preserve"> pašvaldības ekonomikā</w:t>
            </w:r>
            <w:r w:rsidR="009F66D3" w:rsidRPr="00510D86">
              <w:rPr>
                <w:rFonts w:ascii="Times New Roman" w:hAnsi="Times New Roman" w:cs="Times New Roman"/>
                <w:sz w:val="22"/>
              </w:rPr>
              <w:t xml:space="preserve"> un finanšu sfērā,</w:t>
            </w:r>
            <w:r>
              <w:rPr>
                <w:rFonts w:ascii="Times New Roman" w:hAnsi="Times New Roman" w:cs="Times New Roman"/>
                <w:sz w:val="22"/>
              </w:rPr>
              <w:t xml:space="preserve"> veidot finanšu rezerves fondu</w:t>
            </w:r>
          </w:p>
        </w:tc>
      </w:tr>
      <w:tr w:rsidR="00D82CE0" w:rsidRPr="00510D86" w14:paraId="06C60A13" w14:textId="77777777" w:rsidTr="00510D86">
        <w:trPr>
          <w:trHeight w:val="2040"/>
        </w:trPr>
        <w:tc>
          <w:tcPr>
            <w:tcW w:w="4826" w:type="dxa"/>
            <w:tcBorders>
              <w:top w:val="single" w:sz="4" w:space="0" w:color="000000"/>
              <w:left w:val="single" w:sz="4" w:space="0" w:color="000000"/>
              <w:bottom w:val="single" w:sz="4" w:space="0" w:color="000000"/>
              <w:right w:val="single" w:sz="4" w:space="0" w:color="000000"/>
            </w:tcBorders>
          </w:tcPr>
          <w:p w14:paraId="3C0DDE16" w14:textId="77777777" w:rsidR="00D82CE0" w:rsidRPr="00F96E76" w:rsidRDefault="009F66D3">
            <w:pPr>
              <w:spacing w:after="4" w:line="259" w:lineRule="auto"/>
              <w:ind w:left="2"/>
              <w:rPr>
                <w:rFonts w:ascii="Times New Roman" w:hAnsi="Times New Roman" w:cs="Times New Roman"/>
                <w:sz w:val="22"/>
                <w:szCs w:val="22"/>
              </w:rPr>
            </w:pPr>
            <w:r w:rsidRPr="00F96E76">
              <w:rPr>
                <w:rFonts w:ascii="Times New Roman" w:hAnsi="Times New Roman" w:cs="Times New Roman"/>
                <w:sz w:val="22"/>
                <w:szCs w:val="22"/>
              </w:rPr>
              <w:t xml:space="preserve">SOCIĀLIE (CILVĒCISKĀ FAKTORA) RISKI </w:t>
            </w:r>
          </w:p>
          <w:p w14:paraId="7B0DB619" w14:textId="77777777" w:rsidR="00D82CE0" w:rsidRPr="00F96E76" w:rsidRDefault="009F66D3" w:rsidP="007A3DE8">
            <w:pPr>
              <w:numPr>
                <w:ilvl w:val="0"/>
                <w:numId w:val="20"/>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Kvalificētu speciālistu aizplūšana no uzņēmuma </w:t>
            </w:r>
          </w:p>
          <w:p w14:paraId="580FE18E" w14:textId="77777777" w:rsidR="00D82CE0" w:rsidRPr="00F96E76" w:rsidRDefault="009F66D3" w:rsidP="007A3DE8">
            <w:pPr>
              <w:numPr>
                <w:ilvl w:val="0"/>
                <w:numId w:val="20"/>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Nepietiekoša informācijas izplatīšana klientiem </w:t>
            </w:r>
          </w:p>
          <w:p w14:paraId="744CE3D1" w14:textId="77777777" w:rsidR="00D82CE0" w:rsidRPr="00F96E76" w:rsidRDefault="00F96E76" w:rsidP="007A3DE8">
            <w:pPr>
              <w:numPr>
                <w:ilvl w:val="0"/>
                <w:numId w:val="20"/>
              </w:numPr>
              <w:spacing w:after="44"/>
              <w:ind w:hanging="360"/>
              <w:rPr>
                <w:rFonts w:ascii="Times New Roman" w:hAnsi="Times New Roman" w:cs="Times New Roman"/>
                <w:sz w:val="22"/>
                <w:szCs w:val="22"/>
              </w:rPr>
            </w:pPr>
            <w:r w:rsidRPr="00F96E76">
              <w:rPr>
                <w:rFonts w:ascii="Times New Roman" w:hAnsi="Times New Roman" w:cs="Times New Roman"/>
                <w:sz w:val="22"/>
                <w:szCs w:val="22"/>
              </w:rPr>
              <w:t>Darbinieku</w:t>
            </w:r>
            <w:r w:rsidR="009F66D3" w:rsidRPr="00F96E76">
              <w:rPr>
                <w:rFonts w:ascii="Times New Roman" w:hAnsi="Times New Roman" w:cs="Times New Roman"/>
                <w:sz w:val="22"/>
                <w:szCs w:val="22"/>
              </w:rPr>
              <w:t xml:space="preserve"> ilgstošas slimības </w:t>
            </w:r>
          </w:p>
          <w:p w14:paraId="44CCC3F5" w14:textId="77777777" w:rsidR="00D82CE0" w:rsidRPr="00510D86" w:rsidRDefault="009F66D3" w:rsidP="007A3DE8">
            <w:pPr>
              <w:numPr>
                <w:ilvl w:val="0"/>
                <w:numId w:val="20"/>
              </w:numPr>
              <w:spacing w:line="259" w:lineRule="auto"/>
              <w:ind w:hanging="360"/>
              <w:rPr>
                <w:rFonts w:ascii="Times New Roman" w:hAnsi="Times New Roman" w:cs="Times New Roman"/>
              </w:rPr>
            </w:pPr>
            <w:r w:rsidRPr="00F96E76">
              <w:rPr>
                <w:rFonts w:ascii="Times New Roman" w:hAnsi="Times New Roman" w:cs="Times New Roman"/>
                <w:sz w:val="22"/>
                <w:szCs w:val="22"/>
              </w:rPr>
              <w:t>Klientu neparedzētas rīcības sekas</w:t>
            </w:r>
            <w:r w:rsidRPr="00510D86">
              <w:rPr>
                <w:rFonts w:ascii="Times New Roman" w:hAnsi="Times New Roman" w:cs="Times New Roman"/>
                <w:sz w:val="22"/>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7E8671BB" w14:textId="77777777" w:rsidR="00D82CE0" w:rsidRPr="00510D86" w:rsidRDefault="009F66D3">
            <w:pPr>
              <w:spacing w:line="259" w:lineRule="auto"/>
              <w:rPr>
                <w:rFonts w:ascii="Times New Roman" w:hAnsi="Times New Roman" w:cs="Times New Roman"/>
              </w:rPr>
            </w:pPr>
            <w:r w:rsidRPr="00510D86">
              <w:rPr>
                <w:rFonts w:ascii="Times New Roman" w:hAnsi="Times New Roman" w:cs="Times New Roman"/>
                <w:sz w:val="22"/>
              </w:rPr>
              <w:t>Paredzēt jebkura darbinieka aizstāšanas iespēju, veidot spēcīgu, uzticīgu darbinieku "komandu", rūpīgi izvēlēties darbinieku atlases metodes, ievērot godīgas konkurences principus, uzturēt labas attiecības gan ar uzņēmuma darbiniekiem, gan</w:t>
            </w:r>
            <w:r w:rsidRPr="00510D86">
              <w:rPr>
                <w:rFonts w:ascii="Times New Roman" w:eastAsia="Arial" w:hAnsi="Times New Roman" w:cs="Times New Roman"/>
                <w:sz w:val="22"/>
              </w:rPr>
              <w:t xml:space="preserve"> </w:t>
            </w:r>
            <w:r w:rsidR="00F96E76">
              <w:rPr>
                <w:rFonts w:ascii="Times New Roman" w:hAnsi="Times New Roman" w:cs="Times New Roman"/>
                <w:sz w:val="22"/>
              </w:rPr>
              <w:t>ar konkurentiem, gan klientiem</w:t>
            </w:r>
          </w:p>
        </w:tc>
      </w:tr>
      <w:tr w:rsidR="00D82CE0" w:rsidRPr="00510D86" w14:paraId="04826A03" w14:textId="77777777" w:rsidTr="00510D86">
        <w:trPr>
          <w:trHeight w:val="1287"/>
        </w:trPr>
        <w:tc>
          <w:tcPr>
            <w:tcW w:w="4826" w:type="dxa"/>
            <w:tcBorders>
              <w:top w:val="single" w:sz="4" w:space="0" w:color="000000"/>
              <w:left w:val="single" w:sz="4" w:space="0" w:color="000000"/>
              <w:bottom w:val="single" w:sz="4" w:space="0" w:color="000000"/>
              <w:right w:val="single" w:sz="4" w:space="0" w:color="000000"/>
            </w:tcBorders>
          </w:tcPr>
          <w:p w14:paraId="767D272F" w14:textId="77777777" w:rsidR="00D82CE0" w:rsidRPr="00F96E76" w:rsidRDefault="009F66D3">
            <w:pPr>
              <w:spacing w:after="4" w:line="259" w:lineRule="auto"/>
              <w:ind w:left="2"/>
              <w:rPr>
                <w:rFonts w:ascii="Times New Roman" w:hAnsi="Times New Roman" w:cs="Times New Roman"/>
                <w:sz w:val="22"/>
                <w:szCs w:val="22"/>
              </w:rPr>
            </w:pPr>
            <w:r w:rsidRPr="00F96E76">
              <w:rPr>
                <w:rFonts w:ascii="Times New Roman" w:hAnsi="Times New Roman" w:cs="Times New Roman"/>
                <w:sz w:val="22"/>
                <w:szCs w:val="22"/>
              </w:rPr>
              <w:t xml:space="preserve">AR DABAS NOTIKUMIEM SAISTĪTIE RISKI </w:t>
            </w:r>
          </w:p>
          <w:p w14:paraId="3A551D53" w14:textId="77777777" w:rsidR="00D82CE0" w:rsidRPr="00F96E76" w:rsidRDefault="00F96E76" w:rsidP="007A3DE8">
            <w:pPr>
              <w:numPr>
                <w:ilvl w:val="0"/>
                <w:numId w:val="21"/>
              </w:numPr>
              <w:spacing w:after="45"/>
              <w:ind w:hanging="360"/>
              <w:rPr>
                <w:rFonts w:ascii="Times New Roman" w:hAnsi="Times New Roman" w:cs="Times New Roman"/>
                <w:sz w:val="22"/>
                <w:szCs w:val="22"/>
              </w:rPr>
            </w:pPr>
            <w:r w:rsidRPr="00F96E76">
              <w:rPr>
                <w:rFonts w:ascii="Times New Roman" w:hAnsi="Times New Roman" w:cs="Times New Roman"/>
                <w:sz w:val="22"/>
                <w:szCs w:val="22"/>
              </w:rPr>
              <w:t>Dabas vides (piemēram</w:t>
            </w:r>
            <w:r w:rsidR="009F66D3" w:rsidRPr="00F96E76">
              <w:rPr>
                <w:rFonts w:ascii="Times New Roman" w:hAnsi="Times New Roman" w:cs="Times New Roman"/>
                <w:sz w:val="22"/>
                <w:szCs w:val="22"/>
              </w:rPr>
              <w:t xml:space="preserve">, pazemes gruntsūdeņu) neparedzams un nezināms piesārņojums </w:t>
            </w:r>
          </w:p>
          <w:p w14:paraId="6E52DEAD" w14:textId="77777777" w:rsidR="00D82CE0" w:rsidRPr="00F96E76" w:rsidRDefault="00F96E76" w:rsidP="007A3DE8">
            <w:pPr>
              <w:numPr>
                <w:ilvl w:val="0"/>
                <w:numId w:val="21"/>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Jūras krasta erozija</w:t>
            </w:r>
            <w:r w:rsidR="009F66D3" w:rsidRPr="00F96E76">
              <w:rPr>
                <w:rFonts w:ascii="Times New Roman" w:hAnsi="Times New Roman" w:cs="Times New Roman"/>
                <w:sz w:val="22"/>
                <w:szCs w:val="22"/>
              </w:rPr>
              <w:t xml:space="preserve"> </w:t>
            </w:r>
          </w:p>
          <w:p w14:paraId="7C3597C4" w14:textId="77777777" w:rsidR="00D82CE0" w:rsidRPr="00F96E76" w:rsidRDefault="009F66D3" w:rsidP="007A3DE8">
            <w:pPr>
              <w:numPr>
                <w:ilvl w:val="0"/>
                <w:numId w:val="21"/>
              </w:numPr>
              <w:spacing w:line="259" w:lineRule="auto"/>
              <w:ind w:hanging="360"/>
              <w:rPr>
                <w:rFonts w:ascii="Times New Roman" w:hAnsi="Times New Roman" w:cs="Times New Roman"/>
                <w:sz w:val="22"/>
                <w:szCs w:val="22"/>
              </w:rPr>
            </w:pPr>
            <w:r w:rsidRPr="00F96E76">
              <w:rPr>
                <w:rFonts w:ascii="Times New Roman" w:hAnsi="Times New Roman" w:cs="Times New Roman"/>
                <w:sz w:val="22"/>
                <w:szCs w:val="22"/>
              </w:rPr>
              <w:t xml:space="preserve">Vētras un/vai ugunsgrēki </w:t>
            </w:r>
          </w:p>
        </w:tc>
        <w:tc>
          <w:tcPr>
            <w:tcW w:w="4962" w:type="dxa"/>
            <w:tcBorders>
              <w:top w:val="single" w:sz="4" w:space="0" w:color="000000"/>
              <w:left w:val="single" w:sz="4" w:space="0" w:color="000000"/>
              <w:bottom w:val="single" w:sz="4" w:space="0" w:color="000000"/>
              <w:right w:val="single" w:sz="4" w:space="0" w:color="000000"/>
            </w:tcBorders>
          </w:tcPr>
          <w:p w14:paraId="2F0C4366" w14:textId="77777777" w:rsidR="00D82CE0" w:rsidRPr="00F96E76" w:rsidRDefault="009F66D3">
            <w:pPr>
              <w:spacing w:line="259" w:lineRule="auto"/>
              <w:ind w:right="28"/>
              <w:rPr>
                <w:rFonts w:ascii="Times New Roman" w:hAnsi="Times New Roman" w:cs="Times New Roman"/>
                <w:sz w:val="22"/>
                <w:szCs w:val="22"/>
              </w:rPr>
            </w:pPr>
            <w:r w:rsidRPr="00F96E76">
              <w:rPr>
                <w:rFonts w:ascii="Times New Roman" w:hAnsi="Times New Roman" w:cs="Times New Roman"/>
                <w:sz w:val="22"/>
                <w:szCs w:val="22"/>
              </w:rPr>
              <w:t>Izmantot obligāto un brīvprātīgo apdrošināšanu (īpašuma, tehnikas, iekārtas, darbinieku veselības), iespēju robežās nodrošināt apsardzes sistēmu, stingri ievērot darba drošī</w:t>
            </w:r>
            <w:r w:rsidR="00F96E76" w:rsidRPr="00F96E76">
              <w:rPr>
                <w:rFonts w:ascii="Times New Roman" w:hAnsi="Times New Roman" w:cs="Times New Roman"/>
                <w:sz w:val="22"/>
                <w:szCs w:val="22"/>
              </w:rPr>
              <w:t>bas un ugunsdrošības noteikumus</w:t>
            </w:r>
          </w:p>
        </w:tc>
      </w:tr>
    </w:tbl>
    <w:p w14:paraId="1A29B348" w14:textId="77777777" w:rsidR="00D82CE0" w:rsidRPr="00510D86" w:rsidRDefault="00D82CE0" w:rsidP="00847019">
      <w:pPr>
        <w:jc w:val="center"/>
        <w:rPr>
          <w:rFonts w:ascii="Times New Roman" w:hAnsi="Times New Roman" w:cs="Times New Roman"/>
          <w:sz w:val="22"/>
          <w:szCs w:val="22"/>
        </w:rPr>
        <w:sectPr w:rsidR="00D82CE0" w:rsidRPr="00510D86" w:rsidSect="000523CE">
          <w:headerReference w:type="even" r:id="rId15"/>
          <w:headerReference w:type="default" r:id="rId16"/>
          <w:footerReference w:type="even" r:id="rId17"/>
          <w:footerReference w:type="default" r:id="rId18"/>
          <w:headerReference w:type="first" r:id="rId19"/>
          <w:footerReference w:type="first" r:id="rId20"/>
          <w:pgSz w:w="12240" w:h="15840"/>
          <w:pgMar w:top="1172" w:right="1041" w:bottom="1421" w:left="1560" w:header="720" w:footer="720" w:gutter="0"/>
          <w:cols w:space="720"/>
          <w:titlePg/>
        </w:sectPr>
      </w:pPr>
    </w:p>
    <w:p w14:paraId="4CCFA1DB" w14:textId="77777777" w:rsidR="00D82CE0" w:rsidRPr="00510D86" w:rsidRDefault="00D82CE0">
      <w:pPr>
        <w:spacing w:after="378" w:line="259" w:lineRule="auto"/>
        <w:rPr>
          <w:rFonts w:ascii="Times New Roman" w:hAnsi="Times New Roman" w:cs="Times New Roman"/>
        </w:rPr>
      </w:pPr>
    </w:p>
    <w:p w14:paraId="54811A16" w14:textId="77777777" w:rsidR="00D82CE0" w:rsidRPr="00A70002" w:rsidRDefault="009F66D3" w:rsidP="00A70002">
      <w:pPr>
        <w:pStyle w:val="Heading1"/>
        <w:ind w:left="-5"/>
        <w:jc w:val="center"/>
        <w:rPr>
          <w:rFonts w:ascii="Times New Roman" w:hAnsi="Times New Roman" w:cs="Times New Roman"/>
          <w:b/>
          <w:color w:val="auto"/>
        </w:rPr>
      </w:pPr>
      <w:bookmarkStart w:id="20" w:name="_Toc463966666"/>
      <w:r w:rsidRPr="00A70002">
        <w:rPr>
          <w:rFonts w:ascii="Times New Roman" w:hAnsi="Times New Roman" w:cs="Times New Roman"/>
          <w:b/>
          <w:color w:val="auto"/>
          <w:sz w:val="28"/>
        </w:rPr>
        <w:t>3. DARBĪBAS PLĀNS</w:t>
      </w:r>
      <w:bookmarkEnd w:id="20"/>
    </w:p>
    <w:p w14:paraId="77D29B6D" w14:textId="4136DC92" w:rsidR="00D82CE0" w:rsidRDefault="009F66D3" w:rsidP="005C447E">
      <w:pPr>
        <w:pStyle w:val="Heading2"/>
        <w:ind w:left="-5" w:right="-4706"/>
        <w:rPr>
          <w:rFonts w:ascii="Times New Roman" w:hAnsi="Times New Roman" w:cs="Times New Roman"/>
        </w:rPr>
      </w:pPr>
      <w:bookmarkStart w:id="21" w:name="_Toc463966667"/>
      <w:r w:rsidRPr="005C447E">
        <w:rPr>
          <w:rFonts w:ascii="Times New Roman" w:hAnsi="Times New Roman" w:cs="Times New Roman"/>
        </w:rPr>
        <w:t xml:space="preserve">3.1. Vidēja termiņa darbības </w:t>
      </w:r>
      <w:r w:rsidR="00A70002" w:rsidRPr="005C447E">
        <w:rPr>
          <w:rFonts w:ascii="Times New Roman" w:hAnsi="Times New Roman" w:cs="Times New Roman"/>
        </w:rPr>
        <w:t>plāns 2016</w:t>
      </w:r>
      <w:r w:rsidRPr="005C447E">
        <w:rPr>
          <w:rFonts w:ascii="Times New Roman" w:hAnsi="Times New Roman" w:cs="Times New Roman"/>
        </w:rPr>
        <w:t>.-2021.gada perioda</w:t>
      </w:r>
      <w:bookmarkEnd w:id="21"/>
    </w:p>
    <w:p w14:paraId="70B89485" w14:textId="77777777" w:rsidR="00B80A89" w:rsidRPr="00B80A89" w:rsidRDefault="00B80A89" w:rsidP="00B80A89"/>
    <w:p w14:paraId="4107868B" w14:textId="235C4161" w:rsidR="00B80A89" w:rsidRPr="00B80A89" w:rsidRDefault="00B80A89" w:rsidP="00B80A8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3.1.1.tabula</w:t>
      </w:r>
    </w:p>
    <w:p w14:paraId="65A191D7" w14:textId="2336AFB3" w:rsidR="00A70002" w:rsidRPr="00B80A89" w:rsidRDefault="00B80A89" w:rsidP="00B80A89">
      <w:pPr>
        <w:jc w:val="center"/>
        <w:rPr>
          <w:b/>
        </w:rPr>
      </w:pPr>
      <w:r w:rsidRPr="00B80A89">
        <w:rPr>
          <w:rFonts w:ascii="Times New Roman" w:hAnsi="Times New Roman" w:cs="Times New Roman"/>
          <w:b/>
          <w:i/>
          <w:sz w:val="22"/>
          <w:szCs w:val="22"/>
        </w:rPr>
        <w:t>SIA „DzKU” VIDĒJA TERMIŅA DARBĪBAS PLĀNS (2016.-2021.)</w:t>
      </w:r>
    </w:p>
    <w:tbl>
      <w:tblPr>
        <w:tblStyle w:val="TableGrid"/>
        <w:tblW w:w="15038" w:type="dxa"/>
        <w:tblInd w:w="-118" w:type="dxa"/>
        <w:tblCellMar>
          <w:top w:w="35" w:type="dxa"/>
          <w:left w:w="107" w:type="dxa"/>
          <w:right w:w="68" w:type="dxa"/>
        </w:tblCellMar>
        <w:tblLook w:val="04A0" w:firstRow="1" w:lastRow="0" w:firstColumn="1" w:lastColumn="0" w:noHBand="0" w:noVBand="1"/>
      </w:tblPr>
      <w:tblGrid>
        <w:gridCol w:w="1702"/>
        <w:gridCol w:w="213"/>
        <w:gridCol w:w="96"/>
        <w:gridCol w:w="191"/>
        <w:gridCol w:w="13"/>
        <w:gridCol w:w="1046"/>
        <w:gridCol w:w="118"/>
        <w:gridCol w:w="406"/>
        <w:gridCol w:w="11"/>
        <w:gridCol w:w="128"/>
        <w:gridCol w:w="898"/>
        <w:gridCol w:w="388"/>
        <w:gridCol w:w="150"/>
        <w:gridCol w:w="1552"/>
        <w:gridCol w:w="325"/>
        <w:gridCol w:w="101"/>
        <w:gridCol w:w="1275"/>
        <w:gridCol w:w="284"/>
        <w:gridCol w:w="83"/>
        <w:gridCol w:w="802"/>
        <w:gridCol w:w="240"/>
        <w:gridCol w:w="9"/>
        <w:gridCol w:w="1136"/>
        <w:gridCol w:w="287"/>
        <w:gridCol w:w="1142"/>
        <w:gridCol w:w="271"/>
        <w:gridCol w:w="11"/>
        <w:gridCol w:w="27"/>
        <w:gridCol w:w="8"/>
        <w:gridCol w:w="124"/>
        <w:gridCol w:w="48"/>
        <w:gridCol w:w="120"/>
        <w:gridCol w:w="1799"/>
        <w:gridCol w:w="34"/>
      </w:tblGrid>
      <w:tr w:rsidR="00625450" w14:paraId="2F58E2FC" w14:textId="77777777" w:rsidTr="00B80A89">
        <w:trPr>
          <w:trHeight w:val="1231"/>
        </w:trPr>
        <w:tc>
          <w:tcPr>
            <w:tcW w:w="221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45E341D" w14:textId="1250D24E" w:rsidR="00D82CE0" w:rsidRPr="000C50F4" w:rsidRDefault="009F66D3" w:rsidP="00B80A89">
            <w:pPr>
              <w:spacing w:line="259" w:lineRule="auto"/>
              <w:ind w:right="44"/>
              <w:jc w:val="center"/>
              <w:rPr>
                <w:rFonts w:ascii="Times New Roman" w:hAnsi="Times New Roman" w:cs="Times New Roman"/>
                <w:i/>
                <w:sz w:val="22"/>
                <w:szCs w:val="22"/>
              </w:rPr>
            </w:pPr>
            <w:r w:rsidRPr="000C50F4">
              <w:rPr>
                <w:rFonts w:ascii="Times New Roman" w:hAnsi="Times New Roman" w:cs="Times New Roman"/>
                <w:b/>
                <w:i/>
                <w:sz w:val="22"/>
                <w:szCs w:val="22"/>
              </w:rPr>
              <w:t>Rīcība</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3D021A7F" w14:textId="41A0B7C7" w:rsidR="00D82CE0" w:rsidRPr="000C50F4" w:rsidRDefault="009F66D3" w:rsidP="00B80A89">
            <w:pPr>
              <w:spacing w:line="259" w:lineRule="auto"/>
              <w:ind w:right="44"/>
              <w:jc w:val="center"/>
              <w:rPr>
                <w:rFonts w:ascii="Times New Roman" w:hAnsi="Times New Roman" w:cs="Times New Roman"/>
                <w:i/>
                <w:sz w:val="22"/>
                <w:szCs w:val="22"/>
              </w:rPr>
            </w:pPr>
            <w:r w:rsidRPr="000C50F4">
              <w:rPr>
                <w:rFonts w:ascii="Times New Roman" w:hAnsi="Times New Roman" w:cs="Times New Roman"/>
                <w:b/>
                <w:i/>
                <w:sz w:val="22"/>
                <w:szCs w:val="22"/>
              </w:rPr>
              <w:t>Rīcības mērķis</w:t>
            </w:r>
          </w:p>
        </w:tc>
        <w:tc>
          <w:tcPr>
            <w:tcW w:w="157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14BF4B70" w14:textId="4DB72509" w:rsidR="00D82CE0" w:rsidRPr="000C50F4" w:rsidRDefault="009F66D3" w:rsidP="00B80A89">
            <w:pPr>
              <w:spacing w:line="259" w:lineRule="auto"/>
              <w:ind w:left="5"/>
              <w:jc w:val="center"/>
              <w:rPr>
                <w:rFonts w:ascii="Times New Roman" w:hAnsi="Times New Roman" w:cs="Times New Roman"/>
                <w:i/>
                <w:sz w:val="22"/>
                <w:szCs w:val="22"/>
              </w:rPr>
            </w:pPr>
            <w:r w:rsidRPr="000C50F4">
              <w:rPr>
                <w:rFonts w:ascii="Times New Roman" w:hAnsi="Times New Roman" w:cs="Times New Roman"/>
                <w:b/>
                <w:i/>
                <w:sz w:val="22"/>
                <w:szCs w:val="22"/>
              </w:rPr>
              <w:t>Atbilstošā rīcība</w:t>
            </w:r>
          </w:p>
          <w:p w14:paraId="09BDBE3D" w14:textId="061498A6" w:rsidR="00D82CE0" w:rsidRPr="000C50F4" w:rsidRDefault="000C50F4" w:rsidP="00B80A89">
            <w:pPr>
              <w:spacing w:line="242" w:lineRule="auto"/>
              <w:jc w:val="center"/>
              <w:rPr>
                <w:rFonts w:ascii="Times New Roman" w:hAnsi="Times New Roman" w:cs="Times New Roman"/>
                <w:i/>
                <w:sz w:val="22"/>
                <w:szCs w:val="22"/>
              </w:rPr>
            </w:pPr>
            <w:r>
              <w:rPr>
                <w:rFonts w:ascii="Times New Roman" w:hAnsi="Times New Roman" w:cs="Times New Roman"/>
                <w:b/>
                <w:i/>
                <w:sz w:val="22"/>
                <w:szCs w:val="22"/>
              </w:rPr>
              <w:t xml:space="preserve">(uzdevums) Rojas </w:t>
            </w:r>
            <w:r w:rsidR="009F66D3" w:rsidRPr="000C50F4">
              <w:rPr>
                <w:rFonts w:ascii="Times New Roman" w:hAnsi="Times New Roman" w:cs="Times New Roman"/>
                <w:b/>
                <w:i/>
                <w:sz w:val="22"/>
                <w:szCs w:val="22"/>
              </w:rPr>
              <w:t>novada</w:t>
            </w:r>
          </w:p>
          <w:p w14:paraId="4F37E6A0" w14:textId="77777777" w:rsidR="00D82CE0" w:rsidRPr="000C50F4" w:rsidRDefault="000C50F4" w:rsidP="00B80A89">
            <w:pPr>
              <w:spacing w:line="259" w:lineRule="auto"/>
              <w:ind w:left="19"/>
              <w:jc w:val="center"/>
              <w:rPr>
                <w:rFonts w:ascii="Times New Roman" w:hAnsi="Times New Roman" w:cs="Times New Roman"/>
                <w:i/>
                <w:sz w:val="22"/>
                <w:szCs w:val="22"/>
              </w:rPr>
            </w:pPr>
            <w:r>
              <w:rPr>
                <w:rFonts w:ascii="Times New Roman" w:hAnsi="Times New Roman" w:cs="Times New Roman"/>
                <w:b/>
                <w:i/>
                <w:sz w:val="22"/>
                <w:szCs w:val="22"/>
              </w:rPr>
              <w:t>AP</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E97785E" w14:textId="5F30CBA1" w:rsidR="00D82CE0" w:rsidRPr="000C50F4" w:rsidRDefault="009F66D3" w:rsidP="00B80A89">
            <w:pPr>
              <w:spacing w:line="259" w:lineRule="auto"/>
              <w:jc w:val="center"/>
              <w:rPr>
                <w:rFonts w:ascii="Times New Roman" w:hAnsi="Times New Roman" w:cs="Times New Roman"/>
                <w:i/>
                <w:sz w:val="22"/>
                <w:szCs w:val="22"/>
              </w:rPr>
            </w:pPr>
            <w:r w:rsidRPr="000C50F4">
              <w:rPr>
                <w:rFonts w:ascii="Times New Roman" w:hAnsi="Times New Roman" w:cs="Times New Roman"/>
                <w:b/>
                <w:i/>
                <w:sz w:val="22"/>
                <w:szCs w:val="22"/>
              </w:rPr>
              <w:t>A</w:t>
            </w:r>
            <w:r w:rsidR="000C50F4">
              <w:rPr>
                <w:rFonts w:ascii="Times New Roman" w:hAnsi="Times New Roman" w:cs="Times New Roman"/>
                <w:b/>
                <w:i/>
                <w:sz w:val="22"/>
                <w:szCs w:val="22"/>
              </w:rPr>
              <w:t>tbilstošā projekta ideja Rojas novada  AP</w:t>
            </w:r>
          </w:p>
        </w:tc>
        <w:tc>
          <w:tcPr>
            <w:tcW w:w="1743"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14:paraId="03F18BBD" w14:textId="6E00C996" w:rsidR="00D82CE0" w:rsidRPr="000C50F4" w:rsidRDefault="000C50F4" w:rsidP="00B80A89">
            <w:pPr>
              <w:spacing w:line="259" w:lineRule="auto"/>
              <w:ind w:left="28" w:hanging="28"/>
              <w:jc w:val="center"/>
              <w:rPr>
                <w:rFonts w:ascii="Times New Roman" w:hAnsi="Times New Roman" w:cs="Times New Roman"/>
                <w:i/>
                <w:sz w:val="22"/>
                <w:szCs w:val="22"/>
              </w:rPr>
            </w:pPr>
            <w:r>
              <w:rPr>
                <w:rFonts w:ascii="Times New Roman" w:hAnsi="Times New Roman" w:cs="Times New Roman"/>
                <w:b/>
                <w:i/>
                <w:sz w:val="22"/>
                <w:szCs w:val="22"/>
              </w:rPr>
              <w:t>SIA „DzKU” loma projektā / R</w:t>
            </w:r>
            <w:r w:rsidR="009F66D3" w:rsidRPr="000C50F4">
              <w:rPr>
                <w:rFonts w:ascii="Times New Roman" w:hAnsi="Times New Roman" w:cs="Times New Roman"/>
                <w:b/>
                <w:i/>
                <w:sz w:val="22"/>
                <w:szCs w:val="22"/>
              </w:rPr>
              <w:t>ND atbildīgie izpildītāji</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48A801D" w14:textId="2F426120" w:rsidR="00D82CE0" w:rsidRPr="000C50F4" w:rsidRDefault="009F66D3" w:rsidP="00B80A89">
            <w:pPr>
              <w:spacing w:line="259" w:lineRule="auto"/>
              <w:jc w:val="center"/>
              <w:rPr>
                <w:rFonts w:ascii="Times New Roman" w:hAnsi="Times New Roman" w:cs="Times New Roman"/>
                <w:i/>
                <w:sz w:val="22"/>
                <w:szCs w:val="22"/>
              </w:rPr>
            </w:pPr>
            <w:r w:rsidRPr="000C50F4">
              <w:rPr>
                <w:rFonts w:ascii="Times New Roman" w:hAnsi="Times New Roman" w:cs="Times New Roman"/>
                <w:b/>
                <w:i/>
                <w:sz w:val="22"/>
                <w:szCs w:val="22"/>
              </w:rPr>
              <w:t>Izpildes termiņš vai periods</w:t>
            </w:r>
          </w:p>
        </w:tc>
        <w:tc>
          <w:tcPr>
            <w:tcW w:w="1432" w:type="dxa"/>
            <w:gridSpan w:val="3"/>
            <w:tcBorders>
              <w:top w:val="single" w:sz="4" w:space="0" w:color="000000"/>
              <w:left w:val="single" w:sz="4" w:space="0" w:color="000000"/>
              <w:bottom w:val="single" w:sz="4" w:space="0" w:color="000000"/>
              <w:right w:val="single" w:sz="4" w:space="0" w:color="000000"/>
            </w:tcBorders>
            <w:shd w:val="clear" w:color="auto" w:fill="DBE5F1"/>
          </w:tcPr>
          <w:p w14:paraId="3061CA0E" w14:textId="2094D62E" w:rsidR="00D82CE0" w:rsidRPr="000C50F4" w:rsidRDefault="009F66D3" w:rsidP="00B80A89">
            <w:pPr>
              <w:spacing w:after="1" w:line="242" w:lineRule="auto"/>
              <w:ind w:right="22"/>
              <w:jc w:val="center"/>
              <w:rPr>
                <w:rFonts w:ascii="Times New Roman" w:hAnsi="Times New Roman" w:cs="Times New Roman"/>
                <w:i/>
                <w:sz w:val="22"/>
                <w:szCs w:val="22"/>
              </w:rPr>
            </w:pPr>
            <w:r w:rsidRPr="000C50F4">
              <w:rPr>
                <w:rFonts w:ascii="Times New Roman" w:hAnsi="Times New Roman" w:cs="Times New Roman"/>
                <w:b/>
                <w:i/>
                <w:sz w:val="22"/>
                <w:szCs w:val="22"/>
              </w:rPr>
              <w:t>Nepieciešams</w:t>
            </w:r>
          </w:p>
          <w:p w14:paraId="329135AE" w14:textId="08E9561E" w:rsidR="00D82CE0" w:rsidRPr="000C50F4" w:rsidRDefault="009F66D3" w:rsidP="00B80A89">
            <w:pPr>
              <w:spacing w:line="259" w:lineRule="auto"/>
              <w:ind w:right="42"/>
              <w:jc w:val="center"/>
              <w:rPr>
                <w:rFonts w:ascii="Times New Roman" w:hAnsi="Times New Roman" w:cs="Times New Roman"/>
                <w:i/>
                <w:sz w:val="22"/>
                <w:szCs w:val="22"/>
              </w:rPr>
            </w:pPr>
            <w:r w:rsidRPr="000C50F4">
              <w:rPr>
                <w:rFonts w:ascii="Times New Roman" w:hAnsi="Times New Roman" w:cs="Times New Roman"/>
                <w:b/>
                <w:i/>
                <w:sz w:val="22"/>
                <w:szCs w:val="22"/>
              </w:rPr>
              <w:t>papildus</w:t>
            </w:r>
          </w:p>
          <w:p w14:paraId="07C52FB4" w14:textId="7A99613C" w:rsidR="00D82CE0" w:rsidRPr="000C50F4" w:rsidRDefault="009F66D3" w:rsidP="00B80A89">
            <w:pPr>
              <w:spacing w:line="259" w:lineRule="auto"/>
              <w:jc w:val="center"/>
              <w:rPr>
                <w:rFonts w:ascii="Times New Roman" w:hAnsi="Times New Roman" w:cs="Times New Roman"/>
                <w:i/>
                <w:sz w:val="22"/>
                <w:szCs w:val="22"/>
              </w:rPr>
            </w:pPr>
            <w:r w:rsidRPr="000C50F4">
              <w:rPr>
                <w:rFonts w:ascii="Times New Roman" w:hAnsi="Times New Roman" w:cs="Times New Roman"/>
                <w:b/>
                <w:i/>
                <w:sz w:val="22"/>
                <w:szCs w:val="22"/>
              </w:rPr>
              <w:t>ārējais finansējums</w:t>
            </w:r>
          </w:p>
        </w:tc>
        <w:tc>
          <w:tcPr>
            <w:tcW w:w="1751" w:type="dxa"/>
            <w:gridSpan w:val="8"/>
            <w:tcBorders>
              <w:top w:val="single" w:sz="4" w:space="0" w:color="000000"/>
              <w:left w:val="single" w:sz="4" w:space="0" w:color="000000"/>
              <w:bottom w:val="single" w:sz="4" w:space="0" w:color="000000"/>
              <w:right w:val="single" w:sz="4" w:space="0" w:color="000000"/>
            </w:tcBorders>
            <w:shd w:val="clear" w:color="auto" w:fill="DBE5F1"/>
          </w:tcPr>
          <w:p w14:paraId="32C3B78D" w14:textId="69343EAB" w:rsidR="00D82CE0" w:rsidRPr="000C50F4" w:rsidRDefault="00D82CE0" w:rsidP="00B80A89">
            <w:pPr>
              <w:spacing w:line="259" w:lineRule="auto"/>
              <w:ind w:left="1"/>
              <w:jc w:val="center"/>
              <w:rPr>
                <w:rFonts w:ascii="Times New Roman" w:hAnsi="Times New Roman" w:cs="Times New Roman"/>
                <w:i/>
                <w:sz w:val="22"/>
                <w:szCs w:val="22"/>
              </w:rPr>
            </w:pPr>
          </w:p>
          <w:p w14:paraId="196567AE" w14:textId="14551A56" w:rsidR="00D82CE0" w:rsidRPr="000C50F4" w:rsidRDefault="009F66D3" w:rsidP="00B80A89">
            <w:pPr>
              <w:spacing w:line="259" w:lineRule="auto"/>
              <w:jc w:val="center"/>
              <w:rPr>
                <w:rFonts w:ascii="Times New Roman" w:hAnsi="Times New Roman" w:cs="Times New Roman"/>
                <w:i/>
                <w:sz w:val="22"/>
                <w:szCs w:val="22"/>
              </w:rPr>
            </w:pPr>
            <w:r w:rsidRPr="000C50F4">
              <w:rPr>
                <w:rFonts w:ascii="Times New Roman" w:hAnsi="Times New Roman" w:cs="Times New Roman"/>
                <w:b/>
                <w:i/>
                <w:sz w:val="22"/>
                <w:szCs w:val="22"/>
              </w:rPr>
              <w:t>Finanšu resursi un avoti</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DBE5F1"/>
          </w:tcPr>
          <w:p w14:paraId="62472E50" w14:textId="1FE02485" w:rsidR="00D82CE0" w:rsidRPr="000C50F4" w:rsidRDefault="00D82CE0" w:rsidP="00B80A89">
            <w:pPr>
              <w:spacing w:line="259" w:lineRule="auto"/>
              <w:ind w:left="7"/>
              <w:jc w:val="center"/>
              <w:rPr>
                <w:rFonts w:ascii="Times New Roman" w:hAnsi="Times New Roman" w:cs="Times New Roman"/>
                <w:i/>
                <w:sz w:val="22"/>
                <w:szCs w:val="22"/>
              </w:rPr>
            </w:pPr>
          </w:p>
          <w:p w14:paraId="5FC8A46D" w14:textId="74E5BC88" w:rsidR="00D82CE0" w:rsidRPr="000C50F4" w:rsidRDefault="009F66D3" w:rsidP="00B80A89">
            <w:pPr>
              <w:spacing w:line="259" w:lineRule="auto"/>
              <w:jc w:val="center"/>
              <w:rPr>
                <w:rFonts w:ascii="Times New Roman" w:hAnsi="Times New Roman" w:cs="Times New Roman"/>
                <w:i/>
                <w:sz w:val="22"/>
                <w:szCs w:val="22"/>
              </w:rPr>
            </w:pPr>
            <w:r w:rsidRPr="000C50F4">
              <w:rPr>
                <w:rFonts w:ascii="Times New Roman" w:hAnsi="Times New Roman" w:cs="Times New Roman"/>
                <w:b/>
                <w:i/>
                <w:sz w:val="22"/>
                <w:szCs w:val="22"/>
              </w:rPr>
              <w:t>Plānotie iznākumi un rezultatīvie rādītāji</w:t>
            </w:r>
          </w:p>
        </w:tc>
      </w:tr>
      <w:tr w:rsidR="00D82CE0" w14:paraId="0AF0291F" w14:textId="77777777" w:rsidTr="00B80A89">
        <w:trPr>
          <w:trHeight w:val="887"/>
        </w:trPr>
        <w:tc>
          <w:tcPr>
            <w:tcW w:w="15038" w:type="dxa"/>
            <w:gridSpan w:val="34"/>
            <w:tcBorders>
              <w:top w:val="single" w:sz="4" w:space="0" w:color="000000"/>
              <w:left w:val="single" w:sz="4" w:space="0" w:color="000000"/>
              <w:bottom w:val="single" w:sz="4" w:space="0" w:color="000000"/>
              <w:right w:val="single" w:sz="4" w:space="0" w:color="000000"/>
            </w:tcBorders>
            <w:shd w:val="clear" w:color="auto" w:fill="F2F2F2"/>
          </w:tcPr>
          <w:p w14:paraId="00089AEB" w14:textId="77777777" w:rsidR="00D82CE0" w:rsidRDefault="009F66D3">
            <w:pPr>
              <w:spacing w:line="259" w:lineRule="auto"/>
            </w:pPr>
            <w:r>
              <w:rPr>
                <w:b/>
              </w:rPr>
              <w:t xml:space="preserve"> </w:t>
            </w:r>
          </w:p>
          <w:p w14:paraId="652BD3C7" w14:textId="77777777" w:rsidR="00D82CE0" w:rsidRPr="0086545C" w:rsidRDefault="009F66D3">
            <w:pPr>
              <w:spacing w:line="259" w:lineRule="auto"/>
              <w:rPr>
                <w:rFonts w:ascii="Times New Roman" w:hAnsi="Times New Roman" w:cs="Times New Roman"/>
                <w:sz w:val="22"/>
                <w:szCs w:val="22"/>
              </w:rPr>
            </w:pPr>
            <w:r w:rsidRPr="0086545C">
              <w:rPr>
                <w:rFonts w:ascii="Times New Roman" w:eastAsia="Corbel" w:hAnsi="Times New Roman" w:cs="Times New Roman"/>
                <w:b/>
                <w:sz w:val="22"/>
                <w:szCs w:val="22"/>
              </w:rPr>
              <w:t>1.Stratēģiskais virziens:</w:t>
            </w:r>
            <w:r w:rsidRPr="0086545C">
              <w:rPr>
                <w:rFonts w:ascii="Times New Roman" w:eastAsia="Corbel" w:hAnsi="Times New Roman" w:cs="Times New Roman"/>
                <w:sz w:val="22"/>
                <w:szCs w:val="22"/>
              </w:rPr>
              <w:t xml:space="preserve"> </w:t>
            </w:r>
          </w:p>
          <w:p w14:paraId="5D687227" w14:textId="77777777" w:rsidR="00D82CE0" w:rsidRDefault="009F66D3">
            <w:pPr>
              <w:spacing w:line="259" w:lineRule="auto"/>
            </w:pPr>
            <w:r w:rsidRPr="0086545C">
              <w:rPr>
                <w:rFonts w:ascii="Times New Roman" w:eastAsia="Corbel" w:hAnsi="Times New Roman" w:cs="Times New Roman"/>
                <w:sz w:val="22"/>
                <w:szCs w:val="22"/>
              </w:rPr>
              <w:t xml:space="preserve">Tehnoloģiski efektīvi un kvalitatīvi pilna cikla </w:t>
            </w:r>
            <w:r w:rsidRPr="0086545C">
              <w:rPr>
                <w:rFonts w:ascii="Times New Roman" w:eastAsia="Corbel" w:hAnsi="Times New Roman" w:cs="Times New Roman"/>
                <w:b/>
                <w:sz w:val="22"/>
                <w:szCs w:val="22"/>
              </w:rPr>
              <w:t>ūdenssaimniecības un kanalizācijas pakalpojumi</w:t>
            </w:r>
            <w:r>
              <w:rPr>
                <w:rFonts w:ascii="Corbel" w:eastAsia="Corbel" w:hAnsi="Corbel" w:cs="Corbel"/>
                <w:sz w:val="22"/>
              </w:rPr>
              <w:t xml:space="preserve"> </w:t>
            </w:r>
          </w:p>
        </w:tc>
      </w:tr>
      <w:tr w:rsidR="00625450" w:rsidRPr="00E51728" w14:paraId="3918FC52" w14:textId="77777777" w:rsidTr="00B80A89">
        <w:trPr>
          <w:trHeight w:val="3919"/>
        </w:trPr>
        <w:tc>
          <w:tcPr>
            <w:tcW w:w="2215" w:type="dxa"/>
            <w:gridSpan w:val="5"/>
            <w:tcBorders>
              <w:top w:val="single" w:sz="4" w:space="0" w:color="000000"/>
              <w:left w:val="single" w:sz="4" w:space="0" w:color="000000"/>
              <w:bottom w:val="single" w:sz="4" w:space="0" w:color="000000"/>
              <w:right w:val="single" w:sz="4" w:space="0" w:color="000000"/>
            </w:tcBorders>
          </w:tcPr>
          <w:p w14:paraId="3A6653C4" w14:textId="77777777" w:rsidR="00D82CE0" w:rsidRPr="005C447E" w:rsidRDefault="0086545C">
            <w:pPr>
              <w:spacing w:line="259" w:lineRule="auto"/>
              <w:ind w:left="360" w:right="90" w:hanging="360"/>
              <w:rPr>
                <w:rFonts w:ascii="Times New Roman" w:hAnsi="Times New Roman" w:cs="Times New Roman"/>
              </w:rPr>
            </w:pPr>
            <w:r w:rsidRPr="005C447E">
              <w:rPr>
                <w:rFonts w:ascii="Times New Roman" w:hAnsi="Times New Roman" w:cs="Times New Roman"/>
              </w:rPr>
              <w:t>1.1.</w:t>
            </w:r>
            <w:r w:rsidR="009F66D3" w:rsidRPr="005C447E">
              <w:rPr>
                <w:rFonts w:ascii="Times New Roman" w:eastAsia="Corbel" w:hAnsi="Times New Roman" w:cs="Times New Roman"/>
              </w:rPr>
              <w:t>Ūdenssaimniecības un kanalizācijas pamata pakalpoj</w:t>
            </w:r>
            <w:r w:rsidRPr="005C447E">
              <w:rPr>
                <w:rFonts w:ascii="Times New Roman" w:eastAsia="Corbel" w:hAnsi="Times New Roman" w:cs="Times New Roman"/>
              </w:rPr>
              <w:t>umu nodrošināšana Rojā un Rudē</w:t>
            </w:r>
          </w:p>
        </w:tc>
        <w:tc>
          <w:tcPr>
            <w:tcW w:w="1570" w:type="dxa"/>
            <w:gridSpan w:val="3"/>
            <w:tcBorders>
              <w:top w:val="single" w:sz="4" w:space="0" w:color="000000"/>
              <w:left w:val="single" w:sz="4" w:space="0" w:color="000000"/>
              <w:bottom w:val="single" w:sz="4" w:space="0" w:color="000000"/>
              <w:right w:val="single" w:sz="4" w:space="0" w:color="000000"/>
            </w:tcBorders>
          </w:tcPr>
          <w:p w14:paraId="02A86750"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Nodrošināt kvalitatīvu un </w:t>
            </w:r>
          </w:p>
          <w:p w14:paraId="11902B20"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savlaicīgu ūdens ieguvi, </w:t>
            </w:r>
          </w:p>
          <w:p w14:paraId="62D333E8"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sagatavošanu un piegādi, </w:t>
            </w:r>
          </w:p>
          <w:p w14:paraId="5B7B2E7C" w14:textId="77777777" w:rsidR="00D82CE0" w:rsidRPr="005C447E" w:rsidRDefault="009F66D3">
            <w:pPr>
              <w:spacing w:line="259" w:lineRule="auto"/>
              <w:ind w:right="44"/>
              <w:jc w:val="center"/>
              <w:rPr>
                <w:rFonts w:ascii="Times New Roman" w:hAnsi="Times New Roman" w:cs="Times New Roman"/>
              </w:rPr>
            </w:pPr>
            <w:r w:rsidRPr="005C447E">
              <w:rPr>
                <w:rFonts w:ascii="Times New Roman" w:hAnsi="Times New Roman" w:cs="Times New Roman"/>
              </w:rPr>
              <w:t xml:space="preserve">notekūdeņu </w:t>
            </w:r>
          </w:p>
          <w:p w14:paraId="1FB337C5"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savākšanu un attīrīšanu </w:t>
            </w:r>
          </w:p>
          <w:p w14:paraId="396F498C" w14:textId="77777777" w:rsidR="00D82CE0" w:rsidRPr="005C447E" w:rsidRDefault="009F66D3">
            <w:pPr>
              <w:spacing w:line="259" w:lineRule="auto"/>
              <w:ind w:right="41"/>
              <w:jc w:val="center"/>
              <w:rPr>
                <w:rFonts w:ascii="Times New Roman" w:hAnsi="Times New Roman" w:cs="Times New Roman"/>
              </w:rPr>
            </w:pPr>
            <w:r w:rsidRPr="005C447E">
              <w:rPr>
                <w:rFonts w:ascii="Times New Roman" w:hAnsi="Times New Roman" w:cs="Times New Roman"/>
              </w:rPr>
              <w:t xml:space="preserve">klientiem - </w:t>
            </w:r>
          </w:p>
          <w:p w14:paraId="7D65568C" w14:textId="77777777" w:rsidR="00D82CE0" w:rsidRPr="005C447E" w:rsidRDefault="0086545C">
            <w:pPr>
              <w:spacing w:line="259" w:lineRule="auto"/>
              <w:ind w:right="41"/>
              <w:jc w:val="center"/>
              <w:rPr>
                <w:rFonts w:ascii="Times New Roman" w:hAnsi="Times New Roman" w:cs="Times New Roman"/>
              </w:rPr>
            </w:pPr>
            <w:r w:rsidRPr="005C447E">
              <w:rPr>
                <w:rFonts w:ascii="Times New Roman" w:hAnsi="Times New Roman" w:cs="Times New Roman"/>
              </w:rPr>
              <w:t>publiskajam un</w:t>
            </w:r>
          </w:p>
          <w:p w14:paraId="33B63F22" w14:textId="77777777" w:rsidR="00D82CE0" w:rsidRPr="005C447E" w:rsidRDefault="0086545C" w:rsidP="0086545C">
            <w:pPr>
              <w:spacing w:line="242" w:lineRule="auto"/>
              <w:jc w:val="center"/>
              <w:rPr>
                <w:rFonts w:ascii="Times New Roman" w:hAnsi="Times New Roman" w:cs="Times New Roman"/>
              </w:rPr>
            </w:pPr>
            <w:r w:rsidRPr="005C447E">
              <w:rPr>
                <w:rFonts w:ascii="Times New Roman" w:hAnsi="Times New Roman" w:cs="Times New Roman"/>
              </w:rPr>
              <w:t xml:space="preserve">privātajam, </w:t>
            </w:r>
            <w:r w:rsidR="009F66D3" w:rsidRPr="005C447E">
              <w:rPr>
                <w:rFonts w:ascii="Times New Roman" w:hAnsi="Times New Roman" w:cs="Times New Roman"/>
              </w:rPr>
              <w:t xml:space="preserve">sektoram, </w:t>
            </w:r>
          </w:p>
          <w:p w14:paraId="71A0C202" w14:textId="77777777" w:rsidR="00D82CE0" w:rsidRPr="005C447E" w:rsidRDefault="009F66D3">
            <w:pPr>
              <w:spacing w:line="259" w:lineRule="auto"/>
              <w:jc w:val="center"/>
              <w:rPr>
                <w:rFonts w:ascii="Times New Roman" w:hAnsi="Times New Roman" w:cs="Times New Roman"/>
              </w:rPr>
            </w:pPr>
            <w:r w:rsidRPr="005C447E">
              <w:rPr>
                <w:rFonts w:ascii="Times New Roman" w:hAnsi="Times New Roman" w:cs="Times New Roman"/>
              </w:rPr>
              <w:t xml:space="preserve">iedzīvotājiem un viesiem </w:t>
            </w:r>
          </w:p>
        </w:tc>
        <w:tc>
          <w:tcPr>
            <w:tcW w:w="1575" w:type="dxa"/>
            <w:gridSpan w:val="5"/>
            <w:tcBorders>
              <w:top w:val="single" w:sz="4" w:space="0" w:color="000000"/>
              <w:left w:val="single" w:sz="4" w:space="0" w:color="000000"/>
              <w:bottom w:val="single" w:sz="4" w:space="0" w:color="000000"/>
              <w:right w:val="single" w:sz="4" w:space="0" w:color="000000"/>
            </w:tcBorders>
          </w:tcPr>
          <w:p w14:paraId="3F3FAB95" w14:textId="77777777" w:rsidR="00D82CE0" w:rsidRPr="005C447E" w:rsidRDefault="009F66D3" w:rsidP="00B400CF">
            <w:pPr>
              <w:spacing w:line="242" w:lineRule="auto"/>
              <w:jc w:val="center"/>
              <w:rPr>
                <w:rFonts w:ascii="Times New Roman" w:hAnsi="Times New Roman" w:cs="Times New Roman"/>
              </w:rPr>
            </w:pPr>
            <w:r w:rsidRPr="005C447E">
              <w:rPr>
                <w:rFonts w:ascii="Times New Roman" w:hAnsi="Times New Roman" w:cs="Times New Roman"/>
              </w:rPr>
              <w:t>Komunālo pakalpojumu</w:t>
            </w:r>
          </w:p>
          <w:p w14:paraId="08A6397E" w14:textId="77777777" w:rsidR="00D82CE0" w:rsidRPr="005C447E" w:rsidRDefault="009F66D3">
            <w:pPr>
              <w:spacing w:after="2"/>
              <w:jc w:val="center"/>
              <w:rPr>
                <w:rFonts w:ascii="Times New Roman" w:hAnsi="Times New Roman" w:cs="Times New Roman"/>
              </w:rPr>
            </w:pPr>
            <w:r w:rsidRPr="005C447E">
              <w:rPr>
                <w:rFonts w:ascii="Times New Roman" w:hAnsi="Times New Roman" w:cs="Times New Roman"/>
              </w:rPr>
              <w:t xml:space="preserve">pieejamības un kvalitātes </w:t>
            </w:r>
          </w:p>
          <w:p w14:paraId="6BF83963" w14:textId="77777777" w:rsidR="00D82CE0" w:rsidRPr="005C447E" w:rsidRDefault="009F66D3">
            <w:pPr>
              <w:spacing w:line="259" w:lineRule="auto"/>
              <w:ind w:right="44"/>
              <w:jc w:val="center"/>
              <w:rPr>
                <w:rFonts w:ascii="Times New Roman" w:hAnsi="Times New Roman" w:cs="Times New Roman"/>
              </w:rPr>
            </w:pPr>
            <w:r w:rsidRPr="005C447E">
              <w:rPr>
                <w:rFonts w:ascii="Times New Roman" w:hAnsi="Times New Roman" w:cs="Times New Roman"/>
              </w:rPr>
              <w:t xml:space="preserve">uzlabošana </w:t>
            </w:r>
          </w:p>
          <w:p w14:paraId="2CBE8806" w14:textId="77777777" w:rsidR="00D82CE0" w:rsidRPr="005C447E" w:rsidRDefault="0086545C">
            <w:pPr>
              <w:spacing w:line="259" w:lineRule="auto"/>
              <w:ind w:left="35"/>
              <w:rPr>
                <w:rFonts w:ascii="Times New Roman" w:hAnsi="Times New Roman" w:cs="Times New Roman"/>
              </w:rPr>
            </w:pPr>
            <w:r w:rsidRPr="005C447E">
              <w:rPr>
                <w:rFonts w:ascii="Times New Roman" w:hAnsi="Times New Roman" w:cs="Times New Roman"/>
              </w:rPr>
              <w:t>Rojas</w:t>
            </w:r>
            <w:r w:rsidR="009F66D3" w:rsidRPr="005C447E">
              <w:rPr>
                <w:rFonts w:ascii="Times New Roman" w:hAnsi="Times New Roman" w:cs="Times New Roman"/>
              </w:rPr>
              <w:t xml:space="preserve"> novadā </w:t>
            </w:r>
          </w:p>
          <w:p w14:paraId="247507CD"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tc>
        <w:tc>
          <w:tcPr>
            <w:tcW w:w="1978" w:type="dxa"/>
            <w:gridSpan w:val="3"/>
            <w:tcBorders>
              <w:top w:val="single" w:sz="4" w:space="0" w:color="000000"/>
              <w:left w:val="single" w:sz="4" w:space="0" w:color="000000"/>
              <w:bottom w:val="single" w:sz="4" w:space="0" w:color="000000"/>
              <w:right w:val="single" w:sz="4" w:space="0" w:color="000000"/>
            </w:tcBorders>
          </w:tcPr>
          <w:p w14:paraId="38B91119" w14:textId="77777777" w:rsidR="00047230" w:rsidRPr="005C447E" w:rsidRDefault="00B400CF" w:rsidP="00047230">
            <w:pPr>
              <w:spacing w:line="259" w:lineRule="auto"/>
              <w:ind w:right="41"/>
              <w:jc w:val="center"/>
              <w:rPr>
                <w:rFonts w:ascii="Times New Roman" w:hAnsi="Times New Roman" w:cs="Times New Roman"/>
              </w:rPr>
            </w:pPr>
            <w:r w:rsidRPr="005C447E">
              <w:rPr>
                <w:rFonts w:ascii="Times New Roman" w:hAnsi="Times New Roman" w:cs="Times New Roman"/>
              </w:rPr>
              <w:t>PASĀKUMS</w:t>
            </w:r>
          </w:p>
          <w:p w14:paraId="2ED1CCD1" w14:textId="77777777" w:rsidR="00D82CE0" w:rsidRPr="005C447E" w:rsidRDefault="00D82CE0" w:rsidP="00625450">
            <w:pPr>
              <w:spacing w:line="259" w:lineRule="auto"/>
              <w:ind w:right="41"/>
              <w:jc w:val="center"/>
              <w:rPr>
                <w:rFonts w:ascii="Times New Roman" w:hAnsi="Times New Roman" w:cs="Times New Roman"/>
              </w:rPr>
            </w:pPr>
          </w:p>
        </w:tc>
        <w:tc>
          <w:tcPr>
            <w:tcW w:w="1642" w:type="dxa"/>
            <w:gridSpan w:val="3"/>
            <w:tcBorders>
              <w:top w:val="single" w:sz="4" w:space="0" w:color="000000"/>
              <w:left w:val="single" w:sz="4" w:space="0" w:color="000000"/>
              <w:bottom w:val="single" w:sz="4" w:space="0" w:color="000000"/>
              <w:right w:val="single" w:sz="4" w:space="0" w:color="000000"/>
            </w:tcBorders>
          </w:tcPr>
          <w:p w14:paraId="41AB3482" w14:textId="77777777" w:rsidR="00D82CE0" w:rsidRPr="005C447E" w:rsidRDefault="009F66D3">
            <w:pPr>
              <w:spacing w:line="259" w:lineRule="auto"/>
              <w:jc w:val="center"/>
              <w:rPr>
                <w:rFonts w:ascii="Times New Roman" w:hAnsi="Times New Roman" w:cs="Times New Roman"/>
              </w:rPr>
            </w:pPr>
            <w:r w:rsidRPr="005C447E">
              <w:rPr>
                <w:rFonts w:ascii="Times New Roman" w:hAnsi="Times New Roman" w:cs="Times New Roman"/>
              </w:rPr>
              <w:t xml:space="preserve">Vadošā atbildīgā loma </w:t>
            </w:r>
          </w:p>
        </w:tc>
        <w:tc>
          <w:tcPr>
            <w:tcW w:w="1042" w:type="dxa"/>
            <w:gridSpan w:val="2"/>
            <w:tcBorders>
              <w:top w:val="single" w:sz="4" w:space="0" w:color="000000"/>
              <w:left w:val="single" w:sz="4" w:space="0" w:color="000000"/>
              <w:bottom w:val="single" w:sz="4" w:space="0" w:color="000000"/>
              <w:right w:val="single" w:sz="4" w:space="0" w:color="000000"/>
            </w:tcBorders>
          </w:tcPr>
          <w:p w14:paraId="600A3D1C" w14:textId="77777777" w:rsidR="00D82CE0" w:rsidRPr="005C447E" w:rsidRDefault="0086545C">
            <w:pPr>
              <w:spacing w:line="259" w:lineRule="auto"/>
              <w:ind w:left="41"/>
              <w:rPr>
                <w:rFonts w:ascii="Times New Roman" w:hAnsi="Times New Roman" w:cs="Times New Roman"/>
              </w:rPr>
            </w:pPr>
            <w:r w:rsidRPr="005C447E">
              <w:rPr>
                <w:rFonts w:ascii="Times New Roman" w:hAnsi="Times New Roman" w:cs="Times New Roman"/>
              </w:rPr>
              <w:t>2016</w:t>
            </w:r>
            <w:r w:rsidR="009F66D3" w:rsidRPr="005C447E">
              <w:rPr>
                <w:rFonts w:ascii="Times New Roman" w:hAnsi="Times New Roman" w:cs="Times New Roman"/>
              </w:rPr>
              <w:t xml:space="preserve">-2021 </w:t>
            </w:r>
          </w:p>
        </w:tc>
        <w:tc>
          <w:tcPr>
            <w:tcW w:w="1432" w:type="dxa"/>
            <w:gridSpan w:val="3"/>
            <w:tcBorders>
              <w:top w:val="single" w:sz="4" w:space="0" w:color="000000"/>
              <w:left w:val="single" w:sz="4" w:space="0" w:color="000000"/>
              <w:bottom w:val="single" w:sz="4" w:space="0" w:color="000000"/>
              <w:right w:val="single" w:sz="4" w:space="0" w:color="000000"/>
            </w:tcBorders>
          </w:tcPr>
          <w:p w14:paraId="03D74BDE" w14:textId="77777777" w:rsidR="00D82CE0" w:rsidRPr="005C447E" w:rsidRDefault="002B390B">
            <w:pPr>
              <w:spacing w:line="259" w:lineRule="auto"/>
              <w:ind w:right="40"/>
              <w:jc w:val="center"/>
              <w:rPr>
                <w:rFonts w:ascii="Times New Roman" w:hAnsi="Times New Roman" w:cs="Times New Roman"/>
              </w:rPr>
            </w:pPr>
            <w:r w:rsidRPr="005C447E">
              <w:rPr>
                <w:rFonts w:ascii="Times New Roman" w:hAnsi="Times New Roman" w:cs="Times New Roman"/>
              </w:rPr>
              <w:t>Nē</w:t>
            </w:r>
          </w:p>
        </w:tc>
        <w:tc>
          <w:tcPr>
            <w:tcW w:w="1583" w:type="dxa"/>
            <w:gridSpan w:val="6"/>
            <w:tcBorders>
              <w:top w:val="single" w:sz="4" w:space="0" w:color="000000"/>
              <w:left w:val="single" w:sz="4" w:space="0" w:color="000000"/>
              <w:bottom w:val="single" w:sz="4" w:space="0" w:color="000000"/>
              <w:right w:val="single" w:sz="4" w:space="0" w:color="000000"/>
            </w:tcBorders>
          </w:tcPr>
          <w:p w14:paraId="75863E50" w14:textId="77777777" w:rsidR="00D82CE0" w:rsidRPr="005C447E" w:rsidRDefault="0086545C" w:rsidP="0086545C">
            <w:pPr>
              <w:spacing w:line="242" w:lineRule="auto"/>
              <w:rPr>
                <w:rFonts w:ascii="Times New Roman" w:hAnsi="Times New Roman" w:cs="Times New Roman"/>
              </w:rPr>
            </w:pPr>
            <w:r w:rsidRPr="005C447E">
              <w:rPr>
                <w:rFonts w:ascii="Times New Roman" w:hAnsi="Times New Roman" w:cs="Times New Roman"/>
              </w:rPr>
              <w:t>SIA “DzKU”</w:t>
            </w:r>
            <w:r w:rsidR="009F66D3" w:rsidRPr="005C447E">
              <w:rPr>
                <w:rFonts w:ascii="Times New Roman" w:hAnsi="Times New Roman" w:cs="Times New Roman"/>
              </w:rPr>
              <w:t xml:space="preserve"> kapitāls un ieņēmumi </w:t>
            </w:r>
          </w:p>
          <w:p w14:paraId="3A118BE2" w14:textId="77777777" w:rsidR="00D82CE0" w:rsidRPr="005C447E" w:rsidRDefault="009F66D3">
            <w:pPr>
              <w:spacing w:line="259" w:lineRule="auto"/>
              <w:rPr>
                <w:rFonts w:ascii="Times New Roman" w:hAnsi="Times New Roman" w:cs="Times New Roman"/>
              </w:rPr>
            </w:pPr>
            <w:r w:rsidRPr="005C447E">
              <w:rPr>
                <w:rFonts w:ascii="Times New Roman" w:hAnsi="Times New Roman" w:cs="Times New Roman"/>
              </w:rPr>
              <w:t xml:space="preserve"> </w:t>
            </w:r>
          </w:p>
        </w:tc>
        <w:tc>
          <w:tcPr>
            <w:tcW w:w="2001" w:type="dxa"/>
            <w:gridSpan w:val="4"/>
            <w:tcBorders>
              <w:top w:val="single" w:sz="4" w:space="0" w:color="000000"/>
              <w:left w:val="single" w:sz="4" w:space="0" w:color="000000"/>
              <w:bottom w:val="single" w:sz="4" w:space="0" w:color="000000"/>
              <w:right w:val="single" w:sz="4" w:space="0" w:color="000000"/>
            </w:tcBorders>
          </w:tcPr>
          <w:p w14:paraId="4E302AA7"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Nodrošināti kvalitatīvi pilna cikla pakalpojumi dzeramā ūdens </w:t>
            </w:r>
          </w:p>
          <w:p w14:paraId="28E1226F" w14:textId="77777777" w:rsidR="00D82CE0" w:rsidRPr="005C447E" w:rsidRDefault="009F66D3">
            <w:pPr>
              <w:spacing w:line="259" w:lineRule="auto"/>
              <w:ind w:right="37"/>
              <w:jc w:val="center"/>
              <w:rPr>
                <w:rFonts w:ascii="Times New Roman" w:hAnsi="Times New Roman" w:cs="Times New Roman"/>
              </w:rPr>
            </w:pPr>
            <w:r w:rsidRPr="005C447E">
              <w:rPr>
                <w:rFonts w:ascii="Times New Roman" w:hAnsi="Times New Roman" w:cs="Times New Roman"/>
              </w:rPr>
              <w:t xml:space="preserve">lietotājiem (skaits </w:t>
            </w:r>
          </w:p>
          <w:p w14:paraId="5FF2C707" w14:textId="77777777" w:rsidR="00D82CE0" w:rsidRPr="005C447E" w:rsidRDefault="0086545C">
            <w:pPr>
              <w:spacing w:line="242" w:lineRule="auto"/>
              <w:jc w:val="center"/>
              <w:rPr>
                <w:rFonts w:ascii="Times New Roman" w:hAnsi="Times New Roman" w:cs="Times New Roman"/>
              </w:rPr>
            </w:pPr>
            <w:r w:rsidRPr="005C447E">
              <w:rPr>
                <w:rFonts w:ascii="Times New Roman" w:hAnsi="Times New Roman" w:cs="Times New Roman"/>
              </w:rPr>
              <w:t>2016.g.-</w:t>
            </w:r>
            <w:r w:rsidR="00C46168" w:rsidRPr="005C447E">
              <w:rPr>
                <w:rFonts w:ascii="Times New Roman" w:hAnsi="Times New Roman" w:cs="Times New Roman"/>
              </w:rPr>
              <w:t>935</w:t>
            </w:r>
            <w:r w:rsidR="009F66D3" w:rsidRPr="005C447E">
              <w:rPr>
                <w:rFonts w:ascii="Times New Roman" w:hAnsi="Times New Roman" w:cs="Times New Roman"/>
              </w:rPr>
              <w:t xml:space="preserve">), centralizētās </w:t>
            </w:r>
          </w:p>
          <w:p w14:paraId="7FCA350D" w14:textId="77777777" w:rsidR="00D82CE0" w:rsidRPr="005C447E" w:rsidRDefault="009F66D3">
            <w:pPr>
              <w:spacing w:line="259" w:lineRule="auto"/>
              <w:ind w:right="40"/>
              <w:jc w:val="center"/>
              <w:rPr>
                <w:rFonts w:ascii="Times New Roman" w:hAnsi="Times New Roman" w:cs="Times New Roman"/>
              </w:rPr>
            </w:pPr>
            <w:r w:rsidRPr="005C447E">
              <w:rPr>
                <w:rFonts w:ascii="Times New Roman" w:hAnsi="Times New Roman" w:cs="Times New Roman"/>
              </w:rPr>
              <w:t xml:space="preserve">kanalizācijas </w:t>
            </w:r>
          </w:p>
          <w:p w14:paraId="0B6227F1" w14:textId="77777777" w:rsidR="00D82CE0" w:rsidRPr="005C447E" w:rsidRDefault="009F66D3">
            <w:pPr>
              <w:spacing w:line="259" w:lineRule="auto"/>
              <w:ind w:right="37"/>
              <w:jc w:val="center"/>
              <w:rPr>
                <w:rFonts w:ascii="Times New Roman" w:hAnsi="Times New Roman" w:cs="Times New Roman"/>
              </w:rPr>
            </w:pPr>
            <w:r w:rsidRPr="005C447E">
              <w:rPr>
                <w:rFonts w:ascii="Times New Roman" w:hAnsi="Times New Roman" w:cs="Times New Roman"/>
              </w:rPr>
              <w:t xml:space="preserve">lietotājiem (skaits </w:t>
            </w:r>
          </w:p>
          <w:p w14:paraId="4FA2F189" w14:textId="77777777" w:rsidR="00D82CE0" w:rsidRPr="005C447E" w:rsidRDefault="0086545C" w:rsidP="00C46168">
            <w:pPr>
              <w:spacing w:line="259" w:lineRule="auto"/>
              <w:jc w:val="center"/>
              <w:rPr>
                <w:rFonts w:ascii="Times New Roman" w:hAnsi="Times New Roman" w:cs="Times New Roman"/>
              </w:rPr>
            </w:pPr>
            <w:r w:rsidRPr="005C447E">
              <w:rPr>
                <w:rFonts w:ascii="Times New Roman" w:hAnsi="Times New Roman" w:cs="Times New Roman"/>
              </w:rPr>
              <w:t>2016</w:t>
            </w:r>
            <w:r w:rsidR="009F66D3" w:rsidRPr="005C447E">
              <w:rPr>
                <w:rFonts w:ascii="Times New Roman" w:hAnsi="Times New Roman" w:cs="Times New Roman"/>
              </w:rPr>
              <w:t>.g.</w:t>
            </w:r>
            <w:r w:rsidRPr="005C447E">
              <w:rPr>
                <w:rFonts w:ascii="Times New Roman" w:hAnsi="Times New Roman" w:cs="Times New Roman"/>
              </w:rPr>
              <w:t>-</w:t>
            </w:r>
            <w:r w:rsidR="00C46168" w:rsidRPr="005C447E">
              <w:rPr>
                <w:rFonts w:ascii="Times New Roman" w:hAnsi="Times New Roman" w:cs="Times New Roman"/>
              </w:rPr>
              <w:t>797</w:t>
            </w:r>
            <w:r w:rsidR="009F66D3" w:rsidRPr="005C447E">
              <w:rPr>
                <w:rFonts w:ascii="Times New Roman" w:hAnsi="Times New Roman" w:cs="Times New Roman"/>
              </w:rPr>
              <w:t xml:space="preserve">), kā arī visiem līdz 2021.gadam no jauna pieslēgtajiem ūdens un kanalizācijas sistēmas lietotājiem  </w:t>
            </w:r>
            <w:r w:rsidR="009F66D3" w:rsidRPr="005C447E">
              <w:rPr>
                <w:rFonts w:ascii="Times New Roman" w:eastAsia="Corbel" w:hAnsi="Times New Roman" w:cs="Times New Roman"/>
              </w:rPr>
              <w:t xml:space="preserve"> </w:t>
            </w:r>
          </w:p>
        </w:tc>
      </w:tr>
      <w:tr w:rsidR="00EC1B9F" w:rsidRPr="00E51728" w14:paraId="41F6E27F" w14:textId="77777777" w:rsidTr="00B80A89">
        <w:trPr>
          <w:trHeight w:val="1959"/>
        </w:trPr>
        <w:tc>
          <w:tcPr>
            <w:tcW w:w="2215" w:type="dxa"/>
            <w:gridSpan w:val="5"/>
            <w:vMerge w:val="restart"/>
            <w:tcBorders>
              <w:top w:val="single" w:sz="4" w:space="0" w:color="000000"/>
              <w:left w:val="single" w:sz="4" w:space="0" w:color="000000"/>
              <w:right w:val="single" w:sz="4" w:space="0" w:color="000000"/>
            </w:tcBorders>
          </w:tcPr>
          <w:p w14:paraId="0E94B0AE" w14:textId="77777777" w:rsidR="00EC1B9F" w:rsidRPr="005C447E" w:rsidRDefault="00EC1B9F" w:rsidP="003753F0">
            <w:pPr>
              <w:spacing w:line="259" w:lineRule="auto"/>
              <w:ind w:left="360" w:hanging="360"/>
              <w:rPr>
                <w:rFonts w:ascii="Times New Roman" w:hAnsi="Times New Roman" w:cs="Times New Roman"/>
              </w:rPr>
            </w:pPr>
            <w:r w:rsidRPr="005C447E">
              <w:rPr>
                <w:rFonts w:ascii="Times New Roman" w:hAnsi="Times New Roman" w:cs="Times New Roman"/>
              </w:rPr>
              <w:t>1.2.</w:t>
            </w:r>
            <w:r w:rsidRPr="005C447E">
              <w:rPr>
                <w:rFonts w:ascii="Times New Roman" w:eastAsia="Arial" w:hAnsi="Times New Roman" w:cs="Times New Roman"/>
              </w:rPr>
              <w:t xml:space="preserve"> </w:t>
            </w:r>
            <w:r w:rsidRPr="005C447E">
              <w:rPr>
                <w:rFonts w:ascii="Times New Roman" w:hAnsi="Times New Roman" w:cs="Times New Roman"/>
              </w:rPr>
              <w:t>Ūdens un kanalizācijas sistēmas sakārtošana Rojas osta</w:t>
            </w:r>
            <w:r w:rsidR="003604CD" w:rsidRPr="005C447E">
              <w:rPr>
                <w:rFonts w:ascii="Times New Roman" w:hAnsi="Times New Roman" w:cs="Times New Roman"/>
              </w:rPr>
              <w:t>,</w:t>
            </w:r>
            <w:r w:rsidR="003753F0" w:rsidRPr="005C447E">
              <w:rPr>
                <w:rFonts w:ascii="Times New Roman" w:hAnsi="Times New Roman" w:cs="Times New Roman"/>
              </w:rPr>
              <w:t xml:space="preserve"> </w:t>
            </w:r>
            <w:r w:rsidRPr="005C447E">
              <w:rPr>
                <w:rFonts w:ascii="Times New Roman" w:hAnsi="Times New Roman" w:cs="Times New Roman"/>
              </w:rPr>
              <w:t>Melnsils</w:t>
            </w:r>
          </w:p>
        </w:tc>
        <w:tc>
          <w:tcPr>
            <w:tcW w:w="1570" w:type="dxa"/>
            <w:gridSpan w:val="3"/>
            <w:vMerge w:val="restart"/>
            <w:tcBorders>
              <w:top w:val="single" w:sz="4" w:space="0" w:color="000000"/>
              <w:left w:val="single" w:sz="4" w:space="0" w:color="000000"/>
              <w:right w:val="single" w:sz="4" w:space="0" w:color="000000"/>
            </w:tcBorders>
          </w:tcPr>
          <w:p w14:paraId="794AC359" w14:textId="77777777" w:rsidR="00EC1B9F" w:rsidRPr="005C447E" w:rsidRDefault="00EC1B9F">
            <w:pPr>
              <w:spacing w:line="259" w:lineRule="auto"/>
              <w:ind w:right="44"/>
              <w:jc w:val="center"/>
              <w:rPr>
                <w:rFonts w:ascii="Times New Roman" w:hAnsi="Times New Roman" w:cs="Times New Roman"/>
              </w:rPr>
            </w:pPr>
            <w:r w:rsidRPr="005C447E">
              <w:rPr>
                <w:rFonts w:ascii="Times New Roman" w:hAnsi="Times New Roman" w:cs="Times New Roman"/>
              </w:rPr>
              <w:t xml:space="preserve">Nodrošināt </w:t>
            </w:r>
          </w:p>
          <w:p w14:paraId="443519C1" w14:textId="77777777" w:rsidR="00EC1B9F" w:rsidRPr="005C447E" w:rsidRDefault="00EC1B9F">
            <w:pPr>
              <w:spacing w:line="242" w:lineRule="auto"/>
              <w:jc w:val="center"/>
              <w:rPr>
                <w:rFonts w:ascii="Times New Roman" w:hAnsi="Times New Roman" w:cs="Times New Roman"/>
              </w:rPr>
            </w:pPr>
            <w:r w:rsidRPr="005C447E">
              <w:rPr>
                <w:rFonts w:ascii="Times New Roman" w:hAnsi="Times New Roman" w:cs="Times New Roman"/>
              </w:rPr>
              <w:t xml:space="preserve">pievilcīgu vidi investoru </w:t>
            </w:r>
          </w:p>
          <w:p w14:paraId="4429D4A9" w14:textId="77777777" w:rsidR="00EC1B9F" w:rsidRPr="005C447E" w:rsidRDefault="00EC1B9F">
            <w:pPr>
              <w:spacing w:line="259" w:lineRule="auto"/>
              <w:ind w:right="41"/>
              <w:jc w:val="center"/>
              <w:rPr>
                <w:rFonts w:ascii="Times New Roman" w:hAnsi="Times New Roman" w:cs="Times New Roman"/>
              </w:rPr>
            </w:pPr>
            <w:r w:rsidRPr="005C447E">
              <w:rPr>
                <w:rFonts w:ascii="Times New Roman" w:hAnsi="Times New Roman" w:cs="Times New Roman"/>
              </w:rPr>
              <w:t xml:space="preserve">piesaistei un </w:t>
            </w:r>
          </w:p>
          <w:p w14:paraId="13D01F2E" w14:textId="77777777" w:rsidR="00EC1B9F" w:rsidRPr="005C447E" w:rsidRDefault="00EC1B9F">
            <w:pPr>
              <w:spacing w:line="259" w:lineRule="auto"/>
              <w:jc w:val="center"/>
              <w:rPr>
                <w:rFonts w:ascii="Times New Roman" w:hAnsi="Times New Roman" w:cs="Times New Roman"/>
              </w:rPr>
            </w:pPr>
            <w:r w:rsidRPr="005C447E">
              <w:rPr>
                <w:rFonts w:ascii="Times New Roman" w:hAnsi="Times New Roman" w:cs="Times New Roman"/>
              </w:rPr>
              <w:t>uzņēmējdarbības attīstībai Rojas novadā</w:t>
            </w:r>
            <w:r w:rsidRPr="005C447E">
              <w:rPr>
                <w:rFonts w:ascii="Times New Roman" w:hAnsi="Times New Roman" w:cs="Times New Roman"/>
                <w:b/>
              </w:rPr>
              <w:t xml:space="preserve"> </w:t>
            </w:r>
          </w:p>
        </w:tc>
        <w:tc>
          <w:tcPr>
            <w:tcW w:w="1575" w:type="dxa"/>
            <w:gridSpan w:val="5"/>
            <w:tcBorders>
              <w:top w:val="single" w:sz="4" w:space="0" w:color="000000"/>
              <w:left w:val="single" w:sz="4" w:space="0" w:color="000000"/>
              <w:bottom w:val="single" w:sz="4" w:space="0" w:color="auto"/>
              <w:right w:val="single" w:sz="4" w:space="0" w:color="000000"/>
            </w:tcBorders>
          </w:tcPr>
          <w:p w14:paraId="3248DBA3" w14:textId="77777777" w:rsidR="00EC1B9F" w:rsidRPr="005C447E" w:rsidRDefault="00EC1B9F" w:rsidP="00493622">
            <w:pPr>
              <w:spacing w:line="259" w:lineRule="auto"/>
              <w:ind w:right="41"/>
              <w:jc w:val="center"/>
              <w:rPr>
                <w:rFonts w:ascii="Times New Roman" w:hAnsi="Times New Roman" w:cs="Times New Roman"/>
              </w:rPr>
            </w:pPr>
            <w:r w:rsidRPr="005C447E">
              <w:rPr>
                <w:rFonts w:ascii="Times New Roman" w:hAnsi="Times New Roman" w:cs="Times New Roman"/>
              </w:rPr>
              <w:t>RĪCĪBAS VIRZIENS</w:t>
            </w:r>
          </w:p>
          <w:p w14:paraId="301ED156" w14:textId="77777777" w:rsidR="00EC1B9F" w:rsidRPr="005C447E" w:rsidRDefault="00EC1B9F" w:rsidP="0086545C">
            <w:pPr>
              <w:spacing w:line="242" w:lineRule="auto"/>
              <w:ind w:firstLine="6"/>
              <w:jc w:val="center"/>
              <w:rPr>
                <w:rFonts w:ascii="Times New Roman" w:hAnsi="Times New Roman" w:cs="Times New Roman"/>
              </w:rPr>
            </w:pPr>
            <w:r w:rsidRPr="005C447E">
              <w:rPr>
                <w:rFonts w:ascii="Times New Roman" w:hAnsi="Times New Roman" w:cs="Times New Roman"/>
              </w:rPr>
              <w:t>RV-TO-1</w:t>
            </w:r>
          </w:p>
          <w:p w14:paraId="295190E8" w14:textId="77777777" w:rsidR="00EC1B9F" w:rsidRPr="005C447E" w:rsidRDefault="00EC1B9F" w:rsidP="0086545C">
            <w:pPr>
              <w:spacing w:line="242" w:lineRule="auto"/>
              <w:ind w:firstLine="6"/>
              <w:jc w:val="center"/>
              <w:rPr>
                <w:rFonts w:ascii="Times New Roman" w:hAnsi="Times New Roman" w:cs="Times New Roman"/>
              </w:rPr>
            </w:pPr>
            <w:r w:rsidRPr="005C447E">
              <w:rPr>
                <w:rFonts w:ascii="Times New Roman" w:hAnsi="Times New Roman" w:cs="Times New Roman"/>
              </w:rPr>
              <w:t>Ostas infrastruktūras uzlabošana</w:t>
            </w:r>
          </w:p>
        </w:tc>
        <w:tc>
          <w:tcPr>
            <w:tcW w:w="1978" w:type="dxa"/>
            <w:gridSpan w:val="3"/>
            <w:tcBorders>
              <w:top w:val="single" w:sz="4" w:space="0" w:color="000000"/>
              <w:left w:val="single" w:sz="4" w:space="0" w:color="000000"/>
              <w:bottom w:val="single" w:sz="4" w:space="0" w:color="auto"/>
              <w:right w:val="single" w:sz="4" w:space="0" w:color="000000"/>
            </w:tcBorders>
          </w:tcPr>
          <w:p w14:paraId="3930E4C1" w14:textId="77777777" w:rsidR="00EC1B9F" w:rsidRPr="005C447E" w:rsidRDefault="00EC1B9F">
            <w:pPr>
              <w:spacing w:line="259" w:lineRule="auto"/>
              <w:ind w:right="47"/>
              <w:jc w:val="center"/>
              <w:rPr>
                <w:rFonts w:ascii="Times New Roman" w:hAnsi="Times New Roman" w:cs="Times New Roman"/>
              </w:rPr>
            </w:pPr>
            <w:r w:rsidRPr="005C447E">
              <w:rPr>
                <w:rFonts w:ascii="Times New Roman" w:hAnsi="Times New Roman" w:cs="Times New Roman"/>
              </w:rPr>
              <w:t>PASĀKUMS</w:t>
            </w:r>
          </w:p>
          <w:p w14:paraId="23C49D1A" w14:textId="77777777" w:rsidR="00EC1B9F" w:rsidRPr="005C447E" w:rsidRDefault="00EC1B9F">
            <w:pPr>
              <w:spacing w:line="259" w:lineRule="auto"/>
              <w:ind w:right="47"/>
              <w:jc w:val="center"/>
              <w:rPr>
                <w:rFonts w:ascii="Times New Roman" w:hAnsi="Times New Roman" w:cs="Times New Roman"/>
              </w:rPr>
            </w:pPr>
            <w:r w:rsidRPr="005C447E">
              <w:rPr>
                <w:rFonts w:ascii="Times New Roman" w:hAnsi="Times New Roman" w:cs="Times New Roman"/>
              </w:rPr>
              <w:t>TO-6</w:t>
            </w:r>
          </w:p>
          <w:p w14:paraId="48CBB1E1" w14:textId="77777777" w:rsidR="00EC1B9F" w:rsidRPr="005C447E" w:rsidRDefault="00EC1B9F" w:rsidP="00B400CF">
            <w:pPr>
              <w:spacing w:line="259" w:lineRule="auto"/>
              <w:ind w:right="47"/>
              <w:jc w:val="center"/>
              <w:rPr>
                <w:rFonts w:ascii="Times New Roman" w:hAnsi="Times New Roman" w:cs="Times New Roman"/>
              </w:rPr>
            </w:pPr>
            <w:r w:rsidRPr="005C447E">
              <w:rPr>
                <w:rFonts w:ascii="Times New Roman" w:hAnsi="Times New Roman" w:cs="Times New Roman"/>
              </w:rPr>
              <w:t xml:space="preserve">Uzlabot jahtu apkalpošanas infrastruktūru, t.sk.  ūdensapgādi, </w:t>
            </w:r>
          </w:p>
          <w:p w14:paraId="4973F0DC" w14:textId="77777777" w:rsidR="00EC1B9F" w:rsidRPr="005C447E" w:rsidRDefault="00EC1B9F" w:rsidP="00B400CF">
            <w:pPr>
              <w:spacing w:line="259" w:lineRule="auto"/>
              <w:ind w:right="47"/>
              <w:jc w:val="center"/>
              <w:rPr>
                <w:rFonts w:ascii="Times New Roman" w:hAnsi="Times New Roman" w:cs="Times New Roman"/>
              </w:rPr>
            </w:pPr>
            <w:r w:rsidRPr="005C447E">
              <w:rPr>
                <w:rFonts w:ascii="Times New Roman" w:hAnsi="Times New Roman" w:cs="Times New Roman"/>
              </w:rPr>
              <w:t>drošību un naftu saturošu sateču ūdeņu pieņemšanu.</w:t>
            </w:r>
          </w:p>
          <w:p w14:paraId="7FEC05E1"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Ūdens un kanalizācijas sistēmas sakārtošana  </w:t>
            </w:r>
          </w:p>
        </w:tc>
        <w:tc>
          <w:tcPr>
            <w:tcW w:w="1642" w:type="dxa"/>
            <w:gridSpan w:val="3"/>
            <w:tcBorders>
              <w:top w:val="single" w:sz="4" w:space="0" w:color="000000"/>
              <w:left w:val="single" w:sz="4" w:space="0" w:color="000000"/>
              <w:bottom w:val="single" w:sz="4" w:space="0" w:color="auto"/>
              <w:right w:val="single" w:sz="4" w:space="0" w:color="000000"/>
            </w:tcBorders>
          </w:tcPr>
          <w:p w14:paraId="1CAA8067" w14:textId="77777777" w:rsidR="00EC1B9F" w:rsidRPr="005C447E" w:rsidRDefault="00EC1B9F">
            <w:pPr>
              <w:spacing w:line="259" w:lineRule="auto"/>
              <w:ind w:right="44"/>
              <w:jc w:val="center"/>
              <w:rPr>
                <w:rFonts w:ascii="Times New Roman" w:hAnsi="Times New Roman" w:cs="Times New Roman"/>
              </w:rPr>
            </w:pPr>
            <w:r w:rsidRPr="005C447E">
              <w:rPr>
                <w:rFonts w:ascii="Times New Roman" w:hAnsi="Times New Roman" w:cs="Times New Roman"/>
              </w:rPr>
              <w:t xml:space="preserve">PARTNERĪBA ar </w:t>
            </w:r>
          </w:p>
          <w:p w14:paraId="540CA60A" w14:textId="77777777" w:rsidR="00EC1B9F" w:rsidRPr="005C447E" w:rsidRDefault="00EC1B9F" w:rsidP="00B400CF">
            <w:pPr>
              <w:spacing w:line="259" w:lineRule="auto"/>
              <w:jc w:val="center"/>
              <w:rPr>
                <w:rFonts w:ascii="Times New Roman" w:hAnsi="Times New Roman" w:cs="Times New Roman"/>
              </w:rPr>
            </w:pPr>
            <w:r w:rsidRPr="005C447E">
              <w:rPr>
                <w:rFonts w:ascii="Times New Roman" w:hAnsi="Times New Roman" w:cs="Times New Roman"/>
              </w:rPr>
              <w:t>RND Apvienoto būvvaldi</w:t>
            </w:r>
          </w:p>
        </w:tc>
        <w:tc>
          <w:tcPr>
            <w:tcW w:w="1042" w:type="dxa"/>
            <w:gridSpan w:val="2"/>
            <w:tcBorders>
              <w:top w:val="single" w:sz="4" w:space="0" w:color="000000"/>
              <w:left w:val="single" w:sz="4" w:space="0" w:color="000000"/>
              <w:bottom w:val="single" w:sz="4" w:space="0" w:color="auto"/>
              <w:right w:val="single" w:sz="4" w:space="0" w:color="000000"/>
            </w:tcBorders>
          </w:tcPr>
          <w:p w14:paraId="044AB76F" w14:textId="77777777" w:rsidR="00EC1B9F" w:rsidRPr="005C447E" w:rsidRDefault="00EC1B9F">
            <w:pPr>
              <w:spacing w:line="259" w:lineRule="auto"/>
              <w:ind w:left="41"/>
              <w:rPr>
                <w:rFonts w:ascii="Times New Roman" w:hAnsi="Times New Roman" w:cs="Times New Roman"/>
              </w:rPr>
            </w:pPr>
            <w:r w:rsidRPr="005C447E">
              <w:rPr>
                <w:rFonts w:ascii="Times New Roman" w:hAnsi="Times New Roman" w:cs="Times New Roman"/>
              </w:rPr>
              <w:t xml:space="preserve">2016-2021 </w:t>
            </w:r>
          </w:p>
          <w:p w14:paraId="416BE315" w14:textId="77777777" w:rsidR="00EC1B9F" w:rsidRPr="005C447E" w:rsidRDefault="00EC1B9F">
            <w:pPr>
              <w:spacing w:line="259" w:lineRule="auto"/>
              <w:ind w:left="1"/>
              <w:jc w:val="center"/>
              <w:rPr>
                <w:rFonts w:ascii="Times New Roman" w:hAnsi="Times New Roman" w:cs="Times New Roman"/>
              </w:rPr>
            </w:pPr>
            <w:r w:rsidRPr="005C447E">
              <w:rPr>
                <w:rFonts w:ascii="Times New Roman" w:hAnsi="Times New Roman" w:cs="Times New Roman"/>
              </w:rPr>
              <w:t xml:space="preserve"> </w:t>
            </w:r>
          </w:p>
        </w:tc>
        <w:tc>
          <w:tcPr>
            <w:tcW w:w="1432" w:type="dxa"/>
            <w:gridSpan w:val="3"/>
            <w:tcBorders>
              <w:top w:val="single" w:sz="4" w:space="0" w:color="000000"/>
              <w:left w:val="single" w:sz="4" w:space="0" w:color="000000"/>
              <w:bottom w:val="single" w:sz="4" w:space="0" w:color="auto"/>
              <w:right w:val="single" w:sz="4" w:space="0" w:color="000000"/>
            </w:tcBorders>
          </w:tcPr>
          <w:p w14:paraId="62F37A96" w14:textId="77777777" w:rsidR="00EC1B9F" w:rsidRPr="005C447E" w:rsidRDefault="00EC1B9F">
            <w:pPr>
              <w:spacing w:line="259" w:lineRule="auto"/>
              <w:ind w:right="46"/>
              <w:jc w:val="center"/>
              <w:rPr>
                <w:rFonts w:ascii="Times New Roman" w:hAnsi="Times New Roman" w:cs="Times New Roman"/>
              </w:rPr>
            </w:pPr>
            <w:r w:rsidRPr="005C447E">
              <w:rPr>
                <w:rFonts w:ascii="Times New Roman" w:hAnsi="Times New Roman" w:cs="Times New Roman"/>
              </w:rPr>
              <w:t>JĀ</w:t>
            </w:r>
          </w:p>
          <w:p w14:paraId="31B2C427" w14:textId="77777777" w:rsidR="00EC1B9F" w:rsidRPr="005C447E" w:rsidRDefault="00EC1B9F">
            <w:pPr>
              <w:spacing w:line="259" w:lineRule="auto"/>
              <w:ind w:right="46"/>
              <w:jc w:val="center"/>
              <w:rPr>
                <w:rFonts w:ascii="Times New Roman" w:hAnsi="Times New Roman" w:cs="Times New Roman"/>
              </w:rPr>
            </w:pPr>
          </w:p>
          <w:p w14:paraId="321BE915" w14:textId="77777777" w:rsidR="00EC1B9F" w:rsidRPr="005C447E" w:rsidRDefault="00EC1B9F">
            <w:pPr>
              <w:spacing w:line="259" w:lineRule="auto"/>
              <w:ind w:right="46"/>
              <w:jc w:val="center"/>
              <w:rPr>
                <w:rFonts w:ascii="Times New Roman" w:hAnsi="Times New Roman" w:cs="Times New Roman"/>
              </w:rPr>
            </w:pPr>
          </w:p>
          <w:p w14:paraId="73C98718" w14:textId="77777777" w:rsidR="00EC1B9F" w:rsidRPr="005C447E" w:rsidRDefault="00EC1B9F">
            <w:pPr>
              <w:spacing w:line="259" w:lineRule="auto"/>
              <w:ind w:right="46"/>
              <w:jc w:val="center"/>
              <w:rPr>
                <w:rFonts w:ascii="Times New Roman" w:hAnsi="Times New Roman" w:cs="Times New Roman"/>
              </w:rPr>
            </w:pPr>
          </w:p>
          <w:p w14:paraId="155093F7" w14:textId="77777777" w:rsidR="00EC1B9F" w:rsidRPr="005C447E" w:rsidRDefault="00EC1B9F">
            <w:pPr>
              <w:spacing w:line="259" w:lineRule="auto"/>
              <w:ind w:right="46"/>
              <w:jc w:val="center"/>
              <w:rPr>
                <w:rFonts w:ascii="Times New Roman" w:hAnsi="Times New Roman" w:cs="Times New Roman"/>
              </w:rPr>
            </w:pPr>
          </w:p>
          <w:p w14:paraId="4F49221A" w14:textId="77777777" w:rsidR="00EC1B9F" w:rsidRPr="005C447E" w:rsidRDefault="00EC1B9F">
            <w:pPr>
              <w:spacing w:line="259" w:lineRule="auto"/>
              <w:ind w:right="46"/>
              <w:jc w:val="center"/>
              <w:rPr>
                <w:rFonts w:ascii="Times New Roman" w:hAnsi="Times New Roman" w:cs="Times New Roman"/>
              </w:rPr>
            </w:pPr>
          </w:p>
          <w:p w14:paraId="43AE2233" w14:textId="77777777" w:rsidR="00EC1B9F" w:rsidRPr="005C447E" w:rsidRDefault="00EC1B9F" w:rsidP="00625450">
            <w:pPr>
              <w:spacing w:line="259" w:lineRule="auto"/>
              <w:ind w:right="46"/>
              <w:jc w:val="center"/>
              <w:rPr>
                <w:rFonts w:ascii="Times New Roman" w:hAnsi="Times New Roman" w:cs="Times New Roman"/>
              </w:rPr>
            </w:pPr>
            <w:r w:rsidRPr="005C447E">
              <w:rPr>
                <w:rFonts w:ascii="Times New Roman" w:hAnsi="Times New Roman" w:cs="Times New Roman"/>
              </w:rPr>
              <w:t xml:space="preserve"> </w:t>
            </w:r>
          </w:p>
        </w:tc>
        <w:tc>
          <w:tcPr>
            <w:tcW w:w="1583" w:type="dxa"/>
            <w:gridSpan w:val="6"/>
            <w:tcBorders>
              <w:top w:val="single" w:sz="4" w:space="0" w:color="000000"/>
              <w:left w:val="single" w:sz="4" w:space="0" w:color="000000"/>
              <w:bottom w:val="single" w:sz="4" w:space="0" w:color="auto"/>
              <w:right w:val="single" w:sz="4" w:space="0" w:color="000000"/>
            </w:tcBorders>
          </w:tcPr>
          <w:p w14:paraId="0A62E7CE" w14:textId="77777777" w:rsidR="00EC1B9F" w:rsidRPr="005C447E" w:rsidRDefault="00EC1B9F">
            <w:pPr>
              <w:spacing w:line="241" w:lineRule="auto"/>
              <w:jc w:val="center"/>
              <w:rPr>
                <w:rFonts w:ascii="Times New Roman" w:hAnsi="Times New Roman" w:cs="Times New Roman"/>
              </w:rPr>
            </w:pPr>
            <w:r w:rsidRPr="005C447E">
              <w:rPr>
                <w:rFonts w:ascii="Times New Roman" w:hAnsi="Times New Roman" w:cs="Times New Roman"/>
              </w:rPr>
              <w:t xml:space="preserve">Dažādi, izvērtējot situāciju par </w:t>
            </w:r>
          </w:p>
          <w:p w14:paraId="0F63852F" w14:textId="77777777" w:rsidR="00EC1B9F" w:rsidRPr="005C447E" w:rsidRDefault="006F0FE4" w:rsidP="006F0FE4">
            <w:pPr>
              <w:spacing w:after="23" w:line="219" w:lineRule="auto"/>
              <w:jc w:val="center"/>
              <w:rPr>
                <w:rFonts w:ascii="Times New Roman" w:hAnsi="Times New Roman" w:cs="Times New Roman"/>
              </w:rPr>
            </w:pPr>
            <w:r w:rsidRPr="005C447E">
              <w:rPr>
                <w:rFonts w:ascii="Times New Roman" w:hAnsi="Times New Roman" w:cs="Times New Roman"/>
              </w:rPr>
              <w:t>pieejamajiem finanšu resursiem</w:t>
            </w:r>
          </w:p>
        </w:tc>
        <w:tc>
          <w:tcPr>
            <w:tcW w:w="2001" w:type="dxa"/>
            <w:gridSpan w:val="4"/>
            <w:tcBorders>
              <w:top w:val="single" w:sz="4" w:space="0" w:color="000000"/>
              <w:left w:val="single" w:sz="4" w:space="0" w:color="000000"/>
              <w:bottom w:val="single" w:sz="4" w:space="0" w:color="auto"/>
              <w:right w:val="single" w:sz="4" w:space="0" w:color="000000"/>
            </w:tcBorders>
          </w:tcPr>
          <w:p w14:paraId="77F90A27" w14:textId="77777777" w:rsidR="00EC1B9F" w:rsidRPr="005C447E" w:rsidRDefault="00EC1B9F">
            <w:pPr>
              <w:spacing w:line="242" w:lineRule="auto"/>
              <w:jc w:val="center"/>
              <w:rPr>
                <w:rFonts w:ascii="Times New Roman" w:hAnsi="Times New Roman" w:cs="Times New Roman"/>
              </w:rPr>
            </w:pPr>
            <w:r w:rsidRPr="005C447E">
              <w:rPr>
                <w:rFonts w:ascii="Times New Roman" w:hAnsi="Times New Roman" w:cs="Times New Roman"/>
              </w:rPr>
              <w:t xml:space="preserve">Sakārtota ūdens un kanalizācijas sistēma </w:t>
            </w:r>
          </w:p>
          <w:p w14:paraId="28076F35" w14:textId="77777777" w:rsidR="00EC1B9F" w:rsidRPr="005C447E" w:rsidRDefault="006F0FE4">
            <w:pPr>
              <w:spacing w:line="259" w:lineRule="auto"/>
              <w:jc w:val="center"/>
              <w:rPr>
                <w:rFonts w:ascii="Times New Roman" w:hAnsi="Times New Roman" w:cs="Times New Roman"/>
              </w:rPr>
            </w:pPr>
            <w:r w:rsidRPr="005C447E">
              <w:rPr>
                <w:rFonts w:ascii="Times New Roman" w:hAnsi="Times New Roman" w:cs="Times New Roman"/>
              </w:rPr>
              <w:t>Rojas osta, Melnsils</w:t>
            </w:r>
            <w:r w:rsidR="00EC1B9F" w:rsidRPr="005C447E">
              <w:rPr>
                <w:rFonts w:ascii="Times New Roman" w:hAnsi="Times New Roman" w:cs="Times New Roman"/>
              </w:rPr>
              <w:t xml:space="preserve">, kas ir viens no priekšnoteikumiem investoru piesaistei </w:t>
            </w:r>
          </w:p>
          <w:p w14:paraId="4042139A" w14:textId="77777777" w:rsidR="00EC1B9F" w:rsidRPr="005C447E" w:rsidRDefault="00EC1B9F" w:rsidP="00625450">
            <w:pPr>
              <w:spacing w:line="259" w:lineRule="auto"/>
              <w:jc w:val="center"/>
              <w:rPr>
                <w:rFonts w:ascii="Times New Roman" w:hAnsi="Times New Roman" w:cs="Times New Roman"/>
              </w:rPr>
            </w:pPr>
          </w:p>
        </w:tc>
      </w:tr>
      <w:tr w:rsidR="00EC1B9F" w:rsidRPr="00E51728" w14:paraId="0AC6FFD7" w14:textId="77777777" w:rsidTr="00B80A89">
        <w:trPr>
          <w:trHeight w:val="1267"/>
        </w:trPr>
        <w:tc>
          <w:tcPr>
            <w:tcW w:w="2215" w:type="dxa"/>
            <w:gridSpan w:val="5"/>
            <w:vMerge/>
            <w:tcBorders>
              <w:left w:val="single" w:sz="4" w:space="0" w:color="000000"/>
              <w:right w:val="single" w:sz="4" w:space="0" w:color="000000"/>
            </w:tcBorders>
          </w:tcPr>
          <w:p w14:paraId="375BFD07" w14:textId="77777777" w:rsidR="00EC1B9F" w:rsidRPr="005C447E" w:rsidRDefault="00EC1B9F">
            <w:pPr>
              <w:spacing w:line="259" w:lineRule="auto"/>
              <w:ind w:left="360" w:hanging="360"/>
              <w:rPr>
                <w:rFonts w:ascii="Times New Roman" w:hAnsi="Times New Roman" w:cs="Times New Roman"/>
              </w:rPr>
            </w:pPr>
          </w:p>
        </w:tc>
        <w:tc>
          <w:tcPr>
            <w:tcW w:w="1570" w:type="dxa"/>
            <w:gridSpan w:val="3"/>
            <w:vMerge/>
            <w:tcBorders>
              <w:left w:val="single" w:sz="4" w:space="0" w:color="000000"/>
              <w:right w:val="single" w:sz="4" w:space="0" w:color="000000"/>
            </w:tcBorders>
          </w:tcPr>
          <w:p w14:paraId="5F06B5AE" w14:textId="77777777" w:rsidR="00EC1B9F" w:rsidRPr="005C447E" w:rsidRDefault="00EC1B9F">
            <w:pPr>
              <w:spacing w:line="259" w:lineRule="auto"/>
              <w:ind w:right="44"/>
              <w:jc w:val="center"/>
              <w:rPr>
                <w:rFonts w:ascii="Times New Roman" w:hAnsi="Times New Roman" w:cs="Times New Roman"/>
              </w:rPr>
            </w:pPr>
          </w:p>
        </w:tc>
        <w:tc>
          <w:tcPr>
            <w:tcW w:w="1575" w:type="dxa"/>
            <w:gridSpan w:val="5"/>
            <w:vMerge w:val="restart"/>
            <w:tcBorders>
              <w:top w:val="single" w:sz="4" w:space="0" w:color="auto"/>
              <w:left w:val="single" w:sz="4" w:space="0" w:color="000000"/>
              <w:right w:val="single" w:sz="4" w:space="0" w:color="000000"/>
            </w:tcBorders>
          </w:tcPr>
          <w:p w14:paraId="1F74C0A2" w14:textId="77777777" w:rsidR="00EC1B9F" w:rsidRPr="005C447E" w:rsidRDefault="00EC1B9F" w:rsidP="0086545C">
            <w:pPr>
              <w:spacing w:line="242" w:lineRule="auto"/>
              <w:ind w:firstLine="6"/>
              <w:jc w:val="center"/>
              <w:rPr>
                <w:rFonts w:ascii="Times New Roman" w:hAnsi="Times New Roman" w:cs="Times New Roman"/>
              </w:rPr>
            </w:pPr>
          </w:p>
        </w:tc>
        <w:tc>
          <w:tcPr>
            <w:tcW w:w="1978" w:type="dxa"/>
            <w:gridSpan w:val="3"/>
            <w:tcBorders>
              <w:top w:val="single" w:sz="4" w:space="0" w:color="auto"/>
              <w:left w:val="single" w:sz="4" w:space="0" w:color="000000"/>
              <w:bottom w:val="single" w:sz="4" w:space="0" w:color="auto"/>
              <w:right w:val="single" w:sz="4" w:space="0" w:color="000000"/>
            </w:tcBorders>
          </w:tcPr>
          <w:p w14:paraId="5D0EDA52"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IN-9 </w:t>
            </w:r>
          </w:p>
          <w:p w14:paraId="1DDA62F8"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Izstrādāt tehniski ekonomisko pamatojumu notekūdeņu </w:t>
            </w:r>
          </w:p>
          <w:p w14:paraId="5E137C23"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attīrīšanas iekārtu izbūvei Ģipkā un Melnsilā.</w:t>
            </w:r>
          </w:p>
        </w:tc>
        <w:tc>
          <w:tcPr>
            <w:tcW w:w="1642" w:type="dxa"/>
            <w:gridSpan w:val="3"/>
            <w:tcBorders>
              <w:top w:val="single" w:sz="4" w:space="0" w:color="auto"/>
              <w:left w:val="single" w:sz="4" w:space="0" w:color="000000"/>
              <w:bottom w:val="single" w:sz="4" w:space="0" w:color="auto"/>
              <w:right w:val="single" w:sz="4" w:space="0" w:color="000000"/>
            </w:tcBorders>
          </w:tcPr>
          <w:p w14:paraId="2C8E45D3" w14:textId="77777777" w:rsidR="00EC1B9F" w:rsidRPr="005C447E" w:rsidRDefault="00EC1B9F" w:rsidP="00B400CF">
            <w:pPr>
              <w:spacing w:line="259" w:lineRule="auto"/>
              <w:jc w:val="center"/>
              <w:rPr>
                <w:rFonts w:ascii="Times New Roman" w:hAnsi="Times New Roman" w:cs="Times New Roman"/>
              </w:rPr>
            </w:pPr>
          </w:p>
        </w:tc>
        <w:tc>
          <w:tcPr>
            <w:tcW w:w="1042" w:type="dxa"/>
            <w:gridSpan w:val="2"/>
            <w:tcBorders>
              <w:top w:val="single" w:sz="4" w:space="0" w:color="auto"/>
              <w:left w:val="single" w:sz="4" w:space="0" w:color="000000"/>
              <w:bottom w:val="single" w:sz="4" w:space="0" w:color="auto"/>
              <w:right w:val="single" w:sz="4" w:space="0" w:color="000000"/>
            </w:tcBorders>
          </w:tcPr>
          <w:p w14:paraId="691973D6" w14:textId="77777777" w:rsidR="00EC1B9F" w:rsidRPr="005C447E" w:rsidRDefault="00EC1B9F" w:rsidP="00625450">
            <w:pPr>
              <w:spacing w:line="259" w:lineRule="auto"/>
              <w:ind w:left="1"/>
              <w:jc w:val="center"/>
              <w:rPr>
                <w:rFonts w:ascii="Times New Roman" w:hAnsi="Times New Roman" w:cs="Times New Roman"/>
              </w:rPr>
            </w:pPr>
            <w:r w:rsidRPr="005C447E">
              <w:rPr>
                <w:rFonts w:ascii="Times New Roman" w:hAnsi="Times New Roman" w:cs="Times New Roman"/>
              </w:rPr>
              <w:t>2016-2017</w:t>
            </w:r>
          </w:p>
        </w:tc>
        <w:tc>
          <w:tcPr>
            <w:tcW w:w="1432" w:type="dxa"/>
            <w:gridSpan w:val="3"/>
            <w:tcBorders>
              <w:top w:val="single" w:sz="4" w:space="0" w:color="auto"/>
              <w:left w:val="single" w:sz="4" w:space="0" w:color="000000"/>
              <w:bottom w:val="single" w:sz="4" w:space="0" w:color="auto"/>
              <w:right w:val="single" w:sz="4" w:space="0" w:color="000000"/>
            </w:tcBorders>
          </w:tcPr>
          <w:p w14:paraId="107DBDD3" w14:textId="77777777" w:rsidR="00EC1B9F" w:rsidRPr="005C447E" w:rsidRDefault="00EC1B9F" w:rsidP="0059282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42E7FC67" w14:textId="77777777" w:rsidR="00EC1B9F" w:rsidRPr="005C447E" w:rsidRDefault="00EC1B9F" w:rsidP="0059282F">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58CAD076" w14:textId="77777777" w:rsidR="00EC1B9F" w:rsidRPr="005C447E" w:rsidRDefault="00EC1B9F" w:rsidP="0059282F">
            <w:pPr>
              <w:spacing w:line="259" w:lineRule="auto"/>
              <w:ind w:right="46"/>
              <w:jc w:val="center"/>
              <w:rPr>
                <w:rFonts w:ascii="Times New Roman" w:hAnsi="Times New Roman" w:cs="Times New Roman"/>
              </w:rPr>
            </w:pPr>
            <w:r w:rsidRPr="005C447E">
              <w:rPr>
                <w:rFonts w:ascii="Times New Roman" w:hAnsi="Times New Roman" w:cs="Times New Roman"/>
              </w:rPr>
              <w:t>40 000,00 EUR</w:t>
            </w:r>
          </w:p>
        </w:tc>
        <w:tc>
          <w:tcPr>
            <w:tcW w:w="1583" w:type="dxa"/>
            <w:gridSpan w:val="6"/>
            <w:tcBorders>
              <w:top w:val="single" w:sz="4" w:space="0" w:color="auto"/>
              <w:left w:val="single" w:sz="4" w:space="0" w:color="000000"/>
              <w:bottom w:val="single" w:sz="4" w:space="0" w:color="auto"/>
              <w:right w:val="single" w:sz="4" w:space="0" w:color="000000"/>
            </w:tcBorders>
          </w:tcPr>
          <w:p w14:paraId="77AC1EEC" w14:textId="77777777" w:rsidR="00EC1B9F" w:rsidRPr="005C447E" w:rsidRDefault="00EC1B9F" w:rsidP="004A7115">
            <w:pPr>
              <w:spacing w:line="259" w:lineRule="auto"/>
              <w:jc w:val="center"/>
              <w:rPr>
                <w:rFonts w:ascii="Times New Roman" w:hAnsi="Times New Roman" w:cs="Times New Roman"/>
              </w:rPr>
            </w:pPr>
            <w:r w:rsidRPr="005C447E">
              <w:rPr>
                <w:rFonts w:ascii="Times New Roman" w:hAnsi="Times New Roman" w:cs="Times New Roman"/>
              </w:rPr>
              <w:t>ES fondi, valsts finansējums,</w:t>
            </w:r>
          </w:p>
          <w:p w14:paraId="212B3EB2" w14:textId="77777777" w:rsidR="00EC1B9F" w:rsidRPr="005C447E" w:rsidRDefault="00EC1B9F" w:rsidP="004A7115">
            <w:pPr>
              <w:spacing w:after="2" w:line="239" w:lineRule="auto"/>
              <w:jc w:val="center"/>
              <w:rPr>
                <w:rFonts w:ascii="Times New Roman" w:hAnsi="Times New Roman" w:cs="Times New Roman"/>
              </w:rPr>
            </w:pPr>
            <w:r w:rsidRPr="005C447E">
              <w:rPr>
                <w:rFonts w:ascii="Times New Roman" w:hAnsi="Times New Roman" w:cs="Times New Roman"/>
              </w:rPr>
              <w:t>Rojas ND</w:t>
            </w:r>
          </w:p>
        </w:tc>
        <w:tc>
          <w:tcPr>
            <w:tcW w:w="2001" w:type="dxa"/>
            <w:gridSpan w:val="4"/>
            <w:tcBorders>
              <w:top w:val="single" w:sz="4" w:space="0" w:color="auto"/>
              <w:left w:val="single" w:sz="4" w:space="0" w:color="000000"/>
              <w:bottom w:val="single" w:sz="4" w:space="0" w:color="auto"/>
              <w:right w:val="single" w:sz="4" w:space="0" w:color="000000"/>
            </w:tcBorders>
          </w:tcPr>
          <w:p w14:paraId="1310E8FD" w14:textId="77777777" w:rsidR="00EC1B9F" w:rsidRPr="005C447E" w:rsidRDefault="0011110F" w:rsidP="0011110F">
            <w:pPr>
              <w:spacing w:line="259" w:lineRule="auto"/>
              <w:jc w:val="center"/>
              <w:rPr>
                <w:rFonts w:ascii="Times New Roman" w:hAnsi="Times New Roman" w:cs="Times New Roman"/>
              </w:rPr>
            </w:pPr>
            <w:r w:rsidRPr="005C447E">
              <w:rPr>
                <w:rFonts w:ascii="Times New Roman" w:hAnsi="Times New Roman" w:cs="Times New Roman"/>
              </w:rPr>
              <w:t>Izstrādāt tehniski ekonomisko pamatojumu NAI  izbūvei Ģipkā</w:t>
            </w:r>
            <w:r w:rsidR="00B20214" w:rsidRPr="005C447E">
              <w:rPr>
                <w:rFonts w:ascii="Times New Roman" w:hAnsi="Times New Roman" w:cs="Times New Roman"/>
              </w:rPr>
              <w:t xml:space="preserve"> </w:t>
            </w:r>
            <w:r w:rsidRPr="005C447E">
              <w:rPr>
                <w:rFonts w:ascii="Times New Roman" w:hAnsi="Times New Roman" w:cs="Times New Roman"/>
              </w:rPr>
              <w:t>un Melnsilā.</w:t>
            </w:r>
          </w:p>
        </w:tc>
      </w:tr>
      <w:tr w:rsidR="00EC1B9F" w:rsidRPr="00E51728" w14:paraId="2452B8C5" w14:textId="77777777" w:rsidTr="00B80A89">
        <w:trPr>
          <w:trHeight w:val="841"/>
        </w:trPr>
        <w:tc>
          <w:tcPr>
            <w:tcW w:w="2215" w:type="dxa"/>
            <w:gridSpan w:val="5"/>
            <w:vMerge/>
            <w:tcBorders>
              <w:left w:val="single" w:sz="4" w:space="0" w:color="000000"/>
              <w:bottom w:val="single" w:sz="4" w:space="0" w:color="000000"/>
              <w:right w:val="single" w:sz="4" w:space="0" w:color="000000"/>
            </w:tcBorders>
          </w:tcPr>
          <w:p w14:paraId="0F518AFD" w14:textId="77777777" w:rsidR="00EC1B9F" w:rsidRPr="005C447E" w:rsidRDefault="00EC1B9F">
            <w:pPr>
              <w:spacing w:line="259" w:lineRule="auto"/>
              <w:ind w:left="360" w:hanging="360"/>
              <w:rPr>
                <w:rFonts w:ascii="Times New Roman" w:hAnsi="Times New Roman" w:cs="Times New Roman"/>
              </w:rPr>
            </w:pPr>
          </w:p>
        </w:tc>
        <w:tc>
          <w:tcPr>
            <w:tcW w:w="1570" w:type="dxa"/>
            <w:gridSpan w:val="3"/>
            <w:vMerge/>
            <w:tcBorders>
              <w:left w:val="single" w:sz="4" w:space="0" w:color="000000"/>
              <w:bottom w:val="single" w:sz="4" w:space="0" w:color="000000"/>
              <w:right w:val="single" w:sz="4" w:space="0" w:color="000000"/>
            </w:tcBorders>
          </w:tcPr>
          <w:p w14:paraId="464DC202" w14:textId="77777777" w:rsidR="00EC1B9F" w:rsidRPr="005C447E" w:rsidRDefault="00EC1B9F">
            <w:pPr>
              <w:spacing w:line="259" w:lineRule="auto"/>
              <w:ind w:right="44"/>
              <w:jc w:val="center"/>
              <w:rPr>
                <w:rFonts w:ascii="Times New Roman" w:hAnsi="Times New Roman" w:cs="Times New Roman"/>
              </w:rPr>
            </w:pPr>
          </w:p>
        </w:tc>
        <w:tc>
          <w:tcPr>
            <w:tcW w:w="1575" w:type="dxa"/>
            <w:gridSpan w:val="5"/>
            <w:vMerge/>
            <w:tcBorders>
              <w:left w:val="single" w:sz="4" w:space="0" w:color="000000"/>
              <w:bottom w:val="single" w:sz="4" w:space="0" w:color="000000"/>
              <w:right w:val="single" w:sz="4" w:space="0" w:color="000000"/>
            </w:tcBorders>
          </w:tcPr>
          <w:p w14:paraId="3018A61D" w14:textId="77777777" w:rsidR="00EC1B9F" w:rsidRPr="005C447E" w:rsidRDefault="00EC1B9F" w:rsidP="0086545C">
            <w:pPr>
              <w:spacing w:line="242" w:lineRule="auto"/>
              <w:ind w:firstLine="6"/>
              <w:jc w:val="center"/>
              <w:rPr>
                <w:rFonts w:ascii="Times New Roman" w:hAnsi="Times New Roman" w:cs="Times New Roman"/>
              </w:rPr>
            </w:pPr>
          </w:p>
        </w:tc>
        <w:tc>
          <w:tcPr>
            <w:tcW w:w="1978" w:type="dxa"/>
            <w:gridSpan w:val="3"/>
            <w:tcBorders>
              <w:top w:val="single" w:sz="4" w:space="0" w:color="auto"/>
              <w:left w:val="single" w:sz="4" w:space="0" w:color="000000"/>
              <w:bottom w:val="single" w:sz="4" w:space="0" w:color="000000"/>
              <w:right w:val="single" w:sz="4" w:space="0" w:color="000000"/>
            </w:tcBorders>
          </w:tcPr>
          <w:p w14:paraId="3CA962C7"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IN-2</w:t>
            </w:r>
          </w:p>
          <w:p w14:paraId="493F47A1"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ūdens ņemšanas vietas </w:t>
            </w:r>
          </w:p>
          <w:p w14:paraId="1BABD570" w14:textId="77777777" w:rsidR="00EC1B9F" w:rsidRPr="005C447E" w:rsidRDefault="00EC1B9F" w:rsidP="00625450">
            <w:pPr>
              <w:spacing w:line="259" w:lineRule="auto"/>
              <w:ind w:right="41"/>
              <w:jc w:val="center"/>
              <w:rPr>
                <w:rFonts w:ascii="Times New Roman" w:hAnsi="Times New Roman" w:cs="Times New Roman"/>
              </w:rPr>
            </w:pPr>
            <w:r w:rsidRPr="005C447E">
              <w:rPr>
                <w:rFonts w:ascii="Times New Roman" w:hAnsi="Times New Roman" w:cs="Times New Roman"/>
              </w:rPr>
              <w:t>izbūve Melnsilā</w:t>
            </w:r>
          </w:p>
          <w:p w14:paraId="2A27FD62" w14:textId="77777777" w:rsidR="00EC1B9F" w:rsidRPr="005C447E" w:rsidRDefault="00EC1B9F" w:rsidP="00625450">
            <w:pPr>
              <w:spacing w:line="259" w:lineRule="auto"/>
              <w:jc w:val="center"/>
              <w:rPr>
                <w:rFonts w:ascii="Times New Roman" w:hAnsi="Times New Roman" w:cs="Times New Roman"/>
              </w:rPr>
            </w:pPr>
          </w:p>
        </w:tc>
        <w:tc>
          <w:tcPr>
            <w:tcW w:w="1642" w:type="dxa"/>
            <w:gridSpan w:val="3"/>
            <w:tcBorders>
              <w:top w:val="single" w:sz="4" w:space="0" w:color="auto"/>
              <w:left w:val="single" w:sz="4" w:space="0" w:color="000000"/>
              <w:bottom w:val="single" w:sz="4" w:space="0" w:color="000000"/>
              <w:right w:val="single" w:sz="4" w:space="0" w:color="000000"/>
            </w:tcBorders>
          </w:tcPr>
          <w:p w14:paraId="5B306E51" w14:textId="77777777" w:rsidR="00EC1B9F" w:rsidRPr="005C447E" w:rsidRDefault="00EC1B9F" w:rsidP="00B400CF">
            <w:pPr>
              <w:spacing w:line="259" w:lineRule="auto"/>
              <w:jc w:val="center"/>
              <w:rPr>
                <w:rFonts w:ascii="Times New Roman" w:hAnsi="Times New Roman" w:cs="Times New Roman"/>
              </w:rPr>
            </w:pPr>
          </w:p>
        </w:tc>
        <w:tc>
          <w:tcPr>
            <w:tcW w:w="1042" w:type="dxa"/>
            <w:gridSpan w:val="2"/>
            <w:tcBorders>
              <w:top w:val="single" w:sz="4" w:space="0" w:color="auto"/>
              <w:left w:val="single" w:sz="4" w:space="0" w:color="000000"/>
              <w:bottom w:val="single" w:sz="4" w:space="0" w:color="000000"/>
              <w:right w:val="single" w:sz="4" w:space="0" w:color="000000"/>
            </w:tcBorders>
          </w:tcPr>
          <w:p w14:paraId="6C0511D5" w14:textId="77777777" w:rsidR="00EC1B9F" w:rsidRPr="005C447E" w:rsidRDefault="0068518B" w:rsidP="00625450">
            <w:pPr>
              <w:spacing w:line="259" w:lineRule="auto"/>
              <w:ind w:left="1"/>
              <w:jc w:val="center"/>
              <w:rPr>
                <w:rFonts w:ascii="Times New Roman" w:hAnsi="Times New Roman" w:cs="Times New Roman"/>
              </w:rPr>
            </w:pPr>
            <w:r w:rsidRPr="005C447E">
              <w:rPr>
                <w:rFonts w:ascii="Times New Roman" w:hAnsi="Times New Roman" w:cs="Times New Roman"/>
              </w:rPr>
              <w:t>2016-2017</w:t>
            </w:r>
          </w:p>
        </w:tc>
        <w:tc>
          <w:tcPr>
            <w:tcW w:w="1432" w:type="dxa"/>
            <w:gridSpan w:val="3"/>
            <w:tcBorders>
              <w:top w:val="single" w:sz="4" w:space="0" w:color="auto"/>
              <w:left w:val="single" w:sz="4" w:space="0" w:color="000000"/>
              <w:bottom w:val="single" w:sz="4" w:space="0" w:color="000000"/>
              <w:right w:val="single" w:sz="4" w:space="0" w:color="000000"/>
            </w:tcBorders>
          </w:tcPr>
          <w:p w14:paraId="198A149D" w14:textId="77777777" w:rsidR="00EC1B9F" w:rsidRPr="005C447E" w:rsidRDefault="00EC1B9F" w:rsidP="00EC1B9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614584CE" w14:textId="77777777" w:rsidR="00EC1B9F" w:rsidRPr="005C447E" w:rsidRDefault="00EC1B9F" w:rsidP="00EC1B9F">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4304AE66" w14:textId="77777777" w:rsidR="00EC1B9F" w:rsidRPr="005C447E" w:rsidRDefault="00EC1B9F" w:rsidP="00EC1B9F">
            <w:pPr>
              <w:spacing w:line="259" w:lineRule="auto"/>
              <w:ind w:right="46"/>
              <w:jc w:val="center"/>
              <w:rPr>
                <w:rFonts w:ascii="Times New Roman" w:hAnsi="Times New Roman" w:cs="Times New Roman"/>
              </w:rPr>
            </w:pPr>
            <w:r w:rsidRPr="005C447E">
              <w:rPr>
                <w:rFonts w:ascii="Times New Roman" w:hAnsi="Times New Roman" w:cs="Times New Roman"/>
              </w:rPr>
              <w:t>10 000,00 EUR</w:t>
            </w:r>
          </w:p>
        </w:tc>
        <w:tc>
          <w:tcPr>
            <w:tcW w:w="1583" w:type="dxa"/>
            <w:gridSpan w:val="6"/>
            <w:tcBorders>
              <w:top w:val="single" w:sz="4" w:space="0" w:color="auto"/>
              <w:left w:val="single" w:sz="4" w:space="0" w:color="000000"/>
              <w:bottom w:val="single" w:sz="4" w:space="0" w:color="000000"/>
              <w:right w:val="single" w:sz="4" w:space="0" w:color="000000"/>
            </w:tcBorders>
          </w:tcPr>
          <w:p w14:paraId="25A3578C" w14:textId="77777777" w:rsidR="00EC1B9F" w:rsidRPr="005C447E" w:rsidRDefault="00EC1B9F" w:rsidP="0059282F">
            <w:pPr>
              <w:spacing w:line="259" w:lineRule="auto"/>
              <w:jc w:val="center"/>
              <w:rPr>
                <w:rFonts w:ascii="Times New Roman" w:hAnsi="Times New Roman" w:cs="Times New Roman"/>
              </w:rPr>
            </w:pPr>
            <w:r w:rsidRPr="005C447E">
              <w:rPr>
                <w:rFonts w:ascii="Times New Roman" w:hAnsi="Times New Roman" w:cs="Times New Roman"/>
              </w:rPr>
              <w:t>ES fondi, valsts finansējums,</w:t>
            </w:r>
          </w:p>
          <w:p w14:paraId="06625D32" w14:textId="77777777" w:rsidR="00EC1B9F" w:rsidRPr="005C447E" w:rsidRDefault="00EC1B9F" w:rsidP="0059282F">
            <w:pPr>
              <w:spacing w:after="2" w:line="239" w:lineRule="auto"/>
              <w:jc w:val="center"/>
              <w:rPr>
                <w:rFonts w:ascii="Times New Roman" w:hAnsi="Times New Roman" w:cs="Times New Roman"/>
              </w:rPr>
            </w:pPr>
            <w:r w:rsidRPr="005C447E">
              <w:rPr>
                <w:rFonts w:ascii="Times New Roman" w:hAnsi="Times New Roman" w:cs="Times New Roman"/>
              </w:rPr>
              <w:t>Rojas ND</w:t>
            </w:r>
          </w:p>
        </w:tc>
        <w:tc>
          <w:tcPr>
            <w:tcW w:w="2001" w:type="dxa"/>
            <w:gridSpan w:val="4"/>
            <w:tcBorders>
              <w:top w:val="single" w:sz="4" w:space="0" w:color="auto"/>
              <w:left w:val="single" w:sz="4" w:space="0" w:color="000000"/>
              <w:bottom w:val="single" w:sz="4" w:space="0" w:color="000000"/>
              <w:right w:val="single" w:sz="4" w:space="0" w:color="000000"/>
            </w:tcBorders>
          </w:tcPr>
          <w:p w14:paraId="069DF7A6" w14:textId="77777777" w:rsidR="00EC1B9F" w:rsidRPr="005C447E" w:rsidRDefault="00EC1B9F" w:rsidP="00EC1B9F">
            <w:pPr>
              <w:spacing w:line="259" w:lineRule="auto"/>
              <w:jc w:val="center"/>
              <w:rPr>
                <w:rFonts w:ascii="Times New Roman" w:hAnsi="Times New Roman" w:cs="Times New Roman"/>
              </w:rPr>
            </w:pPr>
            <w:r w:rsidRPr="005C447E">
              <w:rPr>
                <w:rFonts w:ascii="Times New Roman" w:hAnsi="Times New Roman" w:cs="Times New Roman"/>
              </w:rPr>
              <w:t xml:space="preserve">Izveidots dziļurbums un ūdens ņemšanas </w:t>
            </w:r>
          </w:p>
          <w:p w14:paraId="75323C6C" w14:textId="77777777" w:rsidR="00EC1B9F" w:rsidRPr="005C447E" w:rsidRDefault="00EC1B9F" w:rsidP="00EC1B9F">
            <w:pPr>
              <w:spacing w:line="259" w:lineRule="auto"/>
              <w:jc w:val="center"/>
              <w:rPr>
                <w:rFonts w:ascii="Times New Roman" w:hAnsi="Times New Roman" w:cs="Times New Roman"/>
              </w:rPr>
            </w:pPr>
            <w:r w:rsidRPr="005C447E">
              <w:rPr>
                <w:rFonts w:ascii="Times New Roman" w:hAnsi="Times New Roman" w:cs="Times New Roman"/>
              </w:rPr>
              <w:t xml:space="preserve">vieta (apakšzemes cisterna) Melnsilā, pie </w:t>
            </w:r>
          </w:p>
          <w:p w14:paraId="2344E004" w14:textId="77777777" w:rsidR="00EC1B9F" w:rsidRPr="005C447E" w:rsidRDefault="00EC1B9F" w:rsidP="00EC1B9F">
            <w:pPr>
              <w:spacing w:line="259" w:lineRule="auto"/>
              <w:jc w:val="center"/>
              <w:rPr>
                <w:rFonts w:ascii="Times New Roman" w:hAnsi="Times New Roman" w:cs="Times New Roman"/>
              </w:rPr>
            </w:pPr>
            <w:r w:rsidRPr="005C447E">
              <w:rPr>
                <w:rFonts w:ascii="Times New Roman" w:hAnsi="Times New Roman" w:cs="Times New Roman"/>
              </w:rPr>
              <w:t>jauniešu centra.</w:t>
            </w:r>
          </w:p>
        </w:tc>
      </w:tr>
      <w:tr w:rsidR="00BA4C6C" w:rsidRPr="00E51728" w14:paraId="1C880518" w14:textId="77777777" w:rsidTr="00B80A89">
        <w:tblPrEx>
          <w:tblCellMar>
            <w:top w:w="38" w:type="dxa"/>
            <w:left w:w="108" w:type="dxa"/>
            <w:right w:w="67" w:type="dxa"/>
          </w:tblCellMar>
        </w:tblPrEx>
        <w:trPr>
          <w:trHeight w:val="2451"/>
        </w:trPr>
        <w:tc>
          <w:tcPr>
            <w:tcW w:w="2202" w:type="dxa"/>
            <w:gridSpan w:val="4"/>
            <w:tcBorders>
              <w:top w:val="single" w:sz="4" w:space="0" w:color="000000"/>
              <w:left w:val="single" w:sz="4" w:space="0" w:color="000000"/>
              <w:bottom w:val="single" w:sz="4" w:space="0" w:color="000000"/>
              <w:right w:val="single" w:sz="4" w:space="0" w:color="000000"/>
            </w:tcBorders>
          </w:tcPr>
          <w:p w14:paraId="1F716478" w14:textId="77777777" w:rsidR="00BA4C6C" w:rsidRPr="005C447E" w:rsidRDefault="00BA4C6C" w:rsidP="00BA4C6C">
            <w:pPr>
              <w:spacing w:line="242" w:lineRule="auto"/>
              <w:ind w:left="360" w:hanging="360"/>
              <w:rPr>
                <w:rFonts w:ascii="Times New Roman" w:hAnsi="Times New Roman" w:cs="Times New Roman"/>
              </w:rPr>
            </w:pPr>
            <w:r w:rsidRPr="005C447E">
              <w:rPr>
                <w:rFonts w:ascii="Times New Roman" w:hAnsi="Times New Roman" w:cs="Times New Roman"/>
              </w:rPr>
              <w:t>1.3.</w:t>
            </w:r>
            <w:r w:rsidRPr="005C447E">
              <w:rPr>
                <w:rFonts w:ascii="Times New Roman" w:eastAsia="Arial" w:hAnsi="Times New Roman" w:cs="Times New Roman"/>
              </w:rPr>
              <w:t xml:space="preserve"> </w:t>
            </w:r>
            <w:r w:rsidRPr="005C447E">
              <w:rPr>
                <w:rFonts w:ascii="Times New Roman" w:eastAsia="Corbel" w:hAnsi="Times New Roman" w:cs="Times New Roman"/>
              </w:rPr>
              <w:t xml:space="preserve">Elektronisko ūdens </w:t>
            </w:r>
          </w:p>
          <w:p w14:paraId="5C280C49" w14:textId="28F27C3A" w:rsidR="00BA4C6C" w:rsidRPr="005C447E" w:rsidRDefault="00BA4C6C" w:rsidP="00BA4C6C">
            <w:pPr>
              <w:spacing w:after="1"/>
              <w:ind w:left="360"/>
              <w:rPr>
                <w:rFonts w:ascii="Times New Roman" w:hAnsi="Times New Roman" w:cs="Times New Roman"/>
              </w:rPr>
            </w:pPr>
            <w:r w:rsidRPr="005C447E">
              <w:rPr>
                <w:rFonts w:ascii="Times New Roman" w:eastAsia="Corbel" w:hAnsi="Times New Roman" w:cs="Times New Roman"/>
              </w:rPr>
              <w:t>skait</w:t>
            </w:r>
            <w:r w:rsidR="00C026DE">
              <w:rPr>
                <w:rFonts w:ascii="Times New Roman" w:eastAsia="Corbel" w:hAnsi="Times New Roman" w:cs="Times New Roman"/>
              </w:rPr>
              <w:t xml:space="preserve">ītāju uzstādīšana Rojas ciema </w:t>
            </w:r>
            <w:r w:rsidRPr="005C447E">
              <w:rPr>
                <w:rFonts w:ascii="Times New Roman" w:eastAsia="Corbel" w:hAnsi="Times New Roman" w:cs="Times New Roman"/>
              </w:rPr>
              <w:t>daudzdzīvokļu māju dzīvokļos</w:t>
            </w:r>
            <w:r w:rsidRPr="005C447E">
              <w:rPr>
                <w:rFonts w:ascii="Times New Roman" w:hAnsi="Times New Roman" w:cs="Times New Roman"/>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076C2B4F" w14:textId="77777777"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 xml:space="preserve">Uzlabot ūdens patēriņa uzskaiti un kontroli, </w:t>
            </w:r>
          </w:p>
          <w:p w14:paraId="5BC6208F" w14:textId="77777777" w:rsidR="00BA4C6C" w:rsidRPr="005C447E" w:rsidRDefault="00BA4C6C" w:rsidP="00BA4C6C">
            <w:pPr>
              <w:spacing w:line="242" w:lineRule="auto"/>
              <w:ind w:left="18" w:right="6" w:hanging="18"/>
              <w:jc w:val="center"/>
              <w:rPr>
                <w:rFonts w:ascii="Times New Roman" w:hAnsi="Times New Roman" w:cs="Times New Roman"/>
              </w:rPr>
            </w:pPr>
            <w:r w:rsidRPr="005C447E">
              <w:rPr>
                <w:rFonts w:ascii="Times New Roman" w:hAnsi="Times New Roman" w:cs="Times New Roman"/>
              </w:rPr>
              <w:t xml:space="preserve">ūdenssaimniecīb as sistēmas nepilnību </w:t>
            </w:r>
          </w:p>
          <w:p w14:paraId="5ADBE3E4" w14:textId="77777777" w:rsidR="00BA4C6C" w:rsidRPr="005C447E" w:rsidRDefault="00BA4C6C" w:rsidP="00BA4C6C">
            <w:pPr>
              <w:spacing w:line="259" w:lineRule="auto"/>
              <w:jc w:val="center"/>
              <w:rPr>
                <w:rFonts w:ascii="Times New Roman" w:hAnsi="Times New Roman" w:cs="Times New Roman"/>
              </w:rPr>
            </w:pPr>
            <w:r w:rsidRPr="005C447E">
              <w:rPr>
                <w:rFonts w:ascii="Times New Roman" w:hAnsi="Times New Roman" w:cs="Times New Roman"/>
              </w:rPr>
              <w:t xml:space="preserve">savlaicīgu identificēšanu </w:t>
            </w:r>
          </w:p>
        </w:tc>
        <w:tc>
          <w:tcPr>
            <w:tcW w:w="1575" w:type="dxa"/>
            <w:gridSpan w:val="5"/>
            <w:tcBorders>
              <w:top w:val="single" w:sz="4" w:space="0" w:color="000000"/>
              <w:left w:val="single" w:sz="4" w:space="0" w:color="000000"/>
              <w:bottom w:val="single" w:sz="4" w:space="0" w:color="000000"/>
              <w:right w:val="single" w:sz="4" w:space="0" w:color="000000"/>
            </w:tcBorders>
          </w:tcPr>
          <w:p w14:paraId="40C288C8" w14:textId="77777777" w:rsidR="00BA4C6C" w:rsidRPr="005C447E" w:rsidRDefault="00BA4C6C" w:rsidP="00BA4C6C">
            <w:pPr>
              <w:spacing w:line="259" w:lineRule="auto"/>
              <w:ind w:right="42"/>
              <w:jc w:val="center"/>
              <w:rPr>
                <w:rFonts w:ascii="Times New Roman" w:hAnsi="Times New Roman" w:cs="Times New Roman"/>
              </w:rPr>
            </w:pPr>
            <w:r w:rsidRPr="005C447E">
              <w:rPr>
                <w:rFonts w:ascii="Times New Roman" w:hAnsi="Times New Roman" w:cs="Times New Roman"/>
              </w:rPr>
              <w:t xml:space="preserve">RĪCĪBA </w:t>
            </w:r>
          </w:p>
          <w:p w14:paraId="02062A2A" w14:textId="77777777"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 xml:space="preserve">Komunālo pakalpojumu </w:t>
            </w:r>
          </w:p>
          <w:p w14:paraId="418C4800" w14:textId="77777777"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 xml:space="preserve">pieejamības un kvalitātes </w:t>
            </w:r>
          </w:p>
          <w:p w14:paraId="3DB3116D" w14:textId="77777777" w:rsidR="00BA4C6C" w:rsidRPr="005C447E" w:rsidRDefault="00BA4C6C" w:rsidP="00BA4C6C">
            <w:pPr>
              <w:spacing w:line="259" w:lineRule="auto"/>
              <w:ind w:right="46"/>
              <w:jc w:val="center"/>
              <w:rPr>
                <w:rFonts w:ascii="Times New Roman" w:hAnsi="Times New Roman" w:cs="Times New Roman"/>
              </w:rPr>
            </w:pPr>
            <w:r w:rsidRPr="005C447E">
              <w:rPr>
                <w:rFonts w:ascii="Times New Roman" w:hAnsi="Times New Roman" w:cs="Times New Roman"/>
              </w:rPr>
              <w:t xml:space="preserve">uzlabošana </w:t>
            </w:r>
          </w:p>
          <w:p w14:paraId="19B062E2" w14:textId="77777777" w:rsidR="00BA4C6C" w:rsidRPr="005C447E" w:rsidRDefault="00BA4C6C" w:rsidP="00BA4C6C">
            <w:pPr>
              <w:spacing w:line="259" w:lineRule="auto"/>
              <w:ind w:left="34"/>
              <w:rPr>
                <w:rFonts w:ascii="Times New Roman" w:hAnsi="Times New Roman" w:cs="Times New Roman"/>
              </w:rPr>
            </w:pPr>
            <w:r w:rsidRPr="005C447E">
              <w:rPr>
                <w:rFonts w:ascii="Times New Roman" w:hAnsi="Times New Roman" w:cs="Times New Roman"/>
              </w:rPr>
              <w:t>Rojas novadā</w:t>
            </w:r>
          </w:p>
          <w:p w14:paraId="1ECE3B3D" w14:textId="77777777" w:rsidR="00BA4C6C" w:rsidRPr="005C447E" w:rsidRDefault="00BA4C6C" w:rsidP="00BA4C6C">
            <w:pPr>
              <w:spacing w:line="259" w:lineRule="auto"/>
              <w:ind w:left="34"/>
              <w:rPr>
                <w:rFonts w:ascii="Times New Roman" w:hAnsi="Times New Roman" w:cs="Times New Roman"/>
              </w:rPr>
            </w:pPr>
          </w:p>
          <w:p w14:paraId="68C36368" w14:textId="77777777" w:rsidR="00BA4C6C" w:rsidRPr="005C447E" w:rsidRDefault="00BA4C6C" w:rsidP="00BA4C6C">
            <w:pPr>
              <w:spacing w:line="259" w:lineRule="auto"/>
              <w:ind w:left="34"/>
              <w:rPr>
                <w:rFonts w:ascii="Times New Roman" w:hAnsi="Times New Roman" w:cs="Times New Roman"/>
              </w:rPr>
            </w:pPr>
            <w:r w:rsidRPr="005C447E">
              <w:rPr>
                <w:rFonts w:ascii="Times New Roman" w:hAnsi="Times New Roman" w:cs="Times New Roman"/>
              </w:rPr>
              <w:t xml:space="preserve"> </w:t>
            </w:r>
          </w:p>
        </w:tc>
        <w:tc>
          <w:tcPr>
            <w:tcW w:w="1978" w:type="dxa"/>
            <w:gridSpan w:val="3"/>
            <w:tcBorders>
              <w:top w:val="single" w:sz="4" w:space="0" w:color="000000"/>
              <w:left w:val="single" w:sz="4" w:space="0" w:color="000000"/>
              <w:bottom w:val="single" w:sz="4" w:space="0" w:color="000000"/>
              <w:right w:val="single" w:sz="4" w:space="0" w:color="000000"/>
            </w:tcBorders>
          </w:tcPr>
          <w:p w14:paraId="2AC97B3A" w14:textId="77777777" w:rsidR="00BA4C6C" w:rsidRPr="005C447E" w:rsidRDefault="00BA4C6C" w:rsidP="00BA4C6C">
            <w:pPr>
              <w:spacing w:line="259" w:lineRule="auto"/>
              <w:ind w:right="46"/>
              <w:jc w:val="center"/>
              <w:rPr>
                <w:rFonts w:ascii="Times New Roman" w:hAnsi="Times New Roman" w:cs="Times New Roman"/>
              </w:rPr>
            </w:pPr>
            <w:r w:rsidRPr="005C447E">
              <w:rPr>
                <w:rFonts w:ascii="Times New Roman" w:hAnsi="Times New Roman" w:cs="Times New Roman"/>
              </w:rPr>
              <w:t xml:space="preserve">PASĀKUMS </w:t>
            </w:r>
          </w:p>
          <w:p w14:paraId="0E892FDF" w14:textId="77777777"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 xml:space="preserve">Elektronisko ūdens skaitītāju uzstādīšana </w:t>
            </w:r>
          </w:p>
          <w:p w14:paraId="3FFE42A5" w14:textId="6B19A9D0" w:rsidR="00BA4C6C" w:rsidRPr="005C447E" w:rsidRDefault="00C026DE" w:rsidP="00BA4C6C">
            <w:pPr>
              <w:spacing w:line="259" w:lineRule="auto"/>
              <w:jc w:val="center"/>
              <w:rPr>
                <w:rFonts w:ascii="Times New Roman" w:hAnsi="Times New Roman" w:cs="Times New Roman"/>
              </w:rPr>
            </w:pPr>
            <w:r>
              <w:rPr>
                <w:rFonts w:ascii="Times New Roman" w:hAnsi="Times New Roman" w:cs="Times New Roman"/>
              </w:rPr>
              <w:t xml:space="preserve">Rojas ciema </w:t>
            </w:r>
            <w:r w:rsidR="00BA4C6C" w:rsidRPr="005C447E">
              <w:rPr>
                <w:rFonts w:ascii="Times New Roman" w:hAnsi="Times New Roman" w:cs="Times New Roman"/>
              </w:rPr>
              <w:t xml:space="preserve">daudzdzīvokļu māju dzīvokļos </w:t>
            </w:r>
          </w:p>
        </w:tc>
        <w:tc>
          <w:tcPr>
            <w:tcW w:w="1642" w:type="dxa"/>
            <w:gridSpan w:val="3"/>
            <w:tcBorders>
              <w:top w:val="single" w:sz="4" w:space="0" w:color="000000"/>
              <w:left w:val="single" w:sz="4" w:space="0" w:color="000000"/>
              <w:bottom w:val="single" w:sz="4" w:space="0" w:color="000000"/>
              <w:right w:val="single" w:sz="4" w:space="0" w:color="000000"/>
            </w:tcBorders>
          </w:tcPr>
          <w:p w14:paraId="184F9C78" w14:textId="77777777" w:rsidR="00BA4C6C" w:rsidRPr="005C447E" w:rsidRDefault="00BA4C6C" w:rsidP="00BA4C6C">
            <w:pPr>
              <w:spacing w:after="1" w:line="242" w:lineRule="auto"/>
              <w:jc w:val="center"/>
              <w:rPr>
                <w:rFonts w:ascii="Times New Roman" w:hAnsi="Times New Roman" w:cs="Times New Roman"/>
              </w:rPr>
            </w:pPr>
            <w:r w:rsidRPr="005C447E">
              <w:rPr>
                <w:rFonts w:ascii="Times New Roman" w:hAnsi="Times New Roman" w:cs="Times New Roman"/>
              </w:rPr>
              <w:t xml:space="preserve">PARTNERĪBA ar RND </w:t>
            </w:r>
          </w:p>
          <w:p w14:paraId="413269FB" w14:textId="77777777" w:rsidR="00BA4C6C" w:rsidRPr="005C447E" w:rsidRDefault="00BA4C6C" w:rsidP="00BA4C6C">
            <w:pPr>
              <w:spacing w:line="259" w:lineRule="auto"/>
              <w:jc w:val="center"/>
              <w:rPr>
                <w:rFonts w:ascii="Times New Roman" w:hAnsi="Times New Roman" w:cs="Times New Roman"/>
              </w:rPr>
            </w:pPr>
            <w:r w:rsidRPr="005C447E">
              <w:rPr>
                <w:rFonts w:ascii="Times New Roman" w:hAnsi="Times New Roman" w:cs="Times New Roman"/>
              </w:rPr>
              <w:t>(Izpilddirektors un Būvvalde)</w:t>
            </w:r>
          </w:p>
        </w:tc>
        <w:tc>
          <w:tcPr>
            <w:tcW w:w="1042" w:type="dxa"/>
            <w:gridSpan w:val="2"/>
            <w:tcBorders>
              <w:top w:val="single" w:sz="4" w:space="0" w:color="000000"/>
              <w:left w:val="single" w:sz="4" w:space="0" w:color="000000"/>
              <w:bottom w:val="single" w:sz="4" w:space="0" w:color="000000"/>
              <w:right w:val="single" w:sz="4" w:space="0" w:color="000000"/>
            </w:tcBorders>
          </w:tcPr>
          <w:p w14:paraId="4618997A" w14:textId="77777777" w:rsidR="00BA4C6C" w:rsidRPr="005C447E" w:rsidRDefault="00BA4C6C" w:rsidP="00BA4C6C">
            <w:pPr>
              <w:spacing w:line="259" w:lineRule="auto"/>
              <w:ind w:left="41"/>
              <w:rPr>
                <w:rFonts w:ascii="Times New Roman" w:hAnsi="Times New Roman" w:cs="Times New Roman"/>
              </w:rPr>
            </w:pPr>
            <w:r w:rsidRPr="005C447E">
              <w:rPr>
                <w:rFonts w:ascii="Times New Roman" w:hAnsi="Times New Roman" w:cs="Times New Roman"/>
              </w:rPr>
              <w:t xml:space="preserve">2017-2020 </w:t>
            </w:r>
          </w:p>
        </w:tc>
        <w:tc>
          <w:tcPr>
            <w:tcW w:w="1432" w:type="dxa"/>
            <w:gridSpan w:val="3"/>
            <w:tcBorders>
              <w:top w:val="single" w:sz="4" w:space="0" w:color="000000"/>
              <w:left w:val="single" w:sz="4" w:space="0" w:color="000000"/>
              <w:bottom w:val="single" w:sz="4" w:space="0" w:color="000000"/>
              <w:right w:val="single" w:sz="4" w:space="0" w:color="000000"/>
            </w:tcBorders>
          </w:tcPr>
          <w:p w14:paraId="38C4A840" w14:textId="77777777" w:rsidR="00BA4C6C" w:rsidRPr="005C447E" w:rsidRDefault="00BA4C6C" w:rsidP="00BA4C6C">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6B776B4D" w14:textId="77777777" w:rsidR="00BA4C6C" w:rsidRPr="005C447E" w:rsidRDefault="00BA4C6C" w:rsidP="00BA4C6C">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5F5C50D2" w14:textId="77777777" w:rsidR="00BA4C6C" w:rsidRPr="005C447E" w:rsidRDefault="00BA4C6C" w:rsidP="00BA4C6C">
            <w:pPr>
              <w:spacing w:line="259" w:lineRule="auto"/>
              <w:ind w:right="42"/>
              <w:jc w:val="center"/>
              <w:rPr>
                <w:rFonts w:ascii="Times New Roman" w:hAnsi="Times New Roman" w:cs="Times New Roman"/>
              </w:rPr>
            </w:pPr>
            <w:r w:rsidRPr="005C447E">
              <w:rPr>
                <w:rFonts w:ascii="Times New Roman" w:hAnsi="Times New Roman" w:cs="Times New Roman"/>
              </w:rPr>
              <w:t>8 000,00 EUR</w:t>
            </w:r>
          </w:p>
        </w:tc>
        <w:tc>
          <w:tcPr>
            <w:tcW w:w="1631" w:type="dxa"/>
            <w:gridSpan w:val="7"/>
            <w:tcBorders>
              <w:top w:val="single" w:sz="4" w:space="0" w:color="000000"/>
              <w:left w:val="single" w:sz="4" w:space="0" w:color="000000"/>
              <w:bottom w:val="single" w:sz="4" w:space="0" w:color="000000"/>
              <w:right w:val="single" w:sz="4" w:space="0" w:color="000000"/>
            </w:tcBorders>
          </w:tcPr>
          <w:p w14:paraId="73957F33" w14:textId="77777777" w:rsidR="00BA4C6C" w:rsidRPr="005C447E" w:rsidRDefault="00BA4C6C" w:rsidP="00BA4C6C">
            <w:pPr>
              <w:spacing w:line="259" w:lineRule="auto"/>
              <w:jc w:val="center"/>
              <w:rPr>
                <w:rFonts w:ascii="Times New Roman" w:hAnsi="Times New Roman" w:cs="Times New Roman"/>
              </w:rPr>
            </w:pPr>
            <w:r w:rsidRPr="005C447E">
              <w:rPr>
                <w:rFonts w:ascii="Times New Roman" w:hAnsi="Times New Roman" w:cs="Times New Roman"/>
              </w:rPr>
              <w:t>ES fondi, valsts finansējums,</w:t>
            </w:r>
          </w:p>
          <w:p w14:paraId="493DAB7B" w14:textId="77777777" w:rsidR="00BA4C6C" w:rsidRPr="005C447E" w:rsidRDefault="00BA4C6C" w:rsidP="00BA4C6C">
            <w:pPr>
              <w:spacing w:line="259" w:lineRule="auto"/>
              <w:jc w:val="center"/>
              <w:rPr>
                <w:rFonts w:ascii="Times New Roman" w:hAnsi="Times New Roman" w:cs="Times New Roman"/>
              </w:rPr>
            </w:pPr>
            <w:r w:rsidRPr="005C447E">
              <w:rPr>
                <w:rFonts w:ascii="Times New Roman" w:hAnsi="Times New Roman" w:cs="Times New Roman"/>
              </w:rPr>
              <w:t>RND</w:t>
            </w:r>
          </w:p>
        </w:tc>
        <w:tc>
          <w:tcPr>
            <w:tcW w:w="1953" w:type="dxa"/>
            <w:gridSpan w:val="3"/>
            <w:tcBorders>
              <w:top w:val="single" w:sz="4" w:space="0" w:color="000000"/>
              <w:left w:val="single" w:sz="4" w:space="0" w:color="000000"/>
              <w:bottom w:val="single" w:sz="4" w:space="0" w:color="000000"/>
              <w:right w:val="single" w:sz="4" w:space="0" w:color="000000"/>
            </w:tcBorders>
          </w:tcPr>
          <w:p w14:paraId="5DE87382" w14:textId="5257FEF8"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Ciema</w:t>
            </w:r>
            <w:r w:rsidR="00C026DE">
              <w:rPr>
                <w:rFonts w:ascii="Times New Roman" w:hAnsi="Times New Roman" w:cs="Times New Roman"/>
              </w:rPr>
              <w:t xml:space="preserve"> </w:t>
            </w:r>
            <w:r w:rsidRPr="005C447E">
              <w:rPr>
                <w:rFonts w:ascii="Times New Roman" w:hAnsi="Times New Roman" w:cs="Times New Roman"/>
              </w:rPr>
              <w:t xml:space="preserve">dzīvokļos uzstādīti elektroniskie ūdens skaitītāji, </w:t>
            </w:r>
          </w:p>
          <w:p w14:paraId="39A43CA9" w14:textId="77777777" w:rsidR="00BA4C6C" w:rsidRPr="005C447E" w:rsidRDefault="00BA4C6C" w:rsidP="00BA4C6C">
            <w:pPr>
              <w:spacing w:line="259" w:lineRule="auto"/>
              <w:ind w:right="42"/>
              <w:jc w:val="center"/>
              <w:rPr>
                <w:rFonts w:ascii="Times New Roman" w:hAnsi="Times New Roman" w:cs="Times New Roman"/>
              </w:rPr>
            </w:pPr>
            <w:r w:rsidRPr="005C447E">
              <w:rPr>
                <w:rFonts w:ascii="Times New Roman" w:hAnsi="Times New Roman" w:cs="Times New Roman"/>
              </w:rPr>
              <w:t xml:space="preserve">uzlabota ūdens </w:t>
            </w:r>
          </w:p>
          <w:p w14:paraId="6CB7F197" w14:textId="77777777" w:rsidR="00BA4C6C" w:rsidRPr="005C447E" w:rsidRDefault="00BA4C6C" w:rsidP="00BA4C6C">
            <w:pPr>
              <w:spacing w:line="242" w:lineRule="auto"/>
              <w:jc w:val="center"/>
              <w:rPr>
                <w:rFonts w:ascii="Times New Roman" w:hAnsi="Times New Roman" w:cs="Times New Roman"/>
              </w:rPr>
            </w:pPr>
            <w:r w:rsidRPr="005C447E">
              <w:rPr>
                <w:rFonts w:ascii="Times New Roman" w:hAnsi="Times New Roman" w:cs="Times New Roman"/>
              </w:rPr>
              <w:t xml:space="preserve">patēriņa uzskaite un kontrole, </w:t>
            </w:r>
          </w:p>
          <w:p w14:paraId="67BC11A8" w14:textId="77777777" w:rsidR="00BA4C6C" w:rsidRPr="005C447E" w:rsidRDefault="00BA4C6C" w:rsidP="00BA4C6C">
            <w:pPr>
              <w:spacing w:line="259" w:lineRule="auto"/>
              <w:ind w:right="40"/>
              <w:jc w:val="center"/>
              <w:rPr>
                <w:rFonts w:ascii="Times New Roman" w:hAnsi="Times New Roman" w:cs="Times New Roman"/>
              </w:rPr>
            </w:pPr>
            <w:r w:rsidRPr="005C447E">
              <w:rPr>
                <w:rFonts w:ascii="Times New Roman" w:hAnsi="Times New Roman" w:cs="Times New Roman"/>
              </w:rPr>
              <w:t xml:space="preserve">ūdenssaimniecības </w:t>
            </w:r>
          </w:p>
          <w:p w14:paraId="34FE5823" w14:textId="77777777" w:rsidR="00BA4C6C" w:rsidRPr="005C447E" w:rsidRDefault="00BA4C6C" w:rsidP="00BA4C6C">
            <w:pPr>
              <w:spacing w:line="259" w:lineRule="auto"/>
              <w:ind w:left="4" w:right="2" w:hanging="1"/>
              <w:jc w:val="center"/>
              <w:rPr>
                <w:rFonts w:ascii="Times New Roman" w:hAnsi="Times New Roman" w:cs="Times New Roman"/>
              </w:rPr>
            </w:pPr>
            <w:r w:rsidRPr="005C447E">
              <w:rPr>
                <w:rFonts w:ascii="Times New Roman" w:hAnsi="Times New Roman" w:cs="Times New Roman"/>
              </w:rPr>
              <w:t>sistēmas nepilnību savlaicīga identificēšana</w:t>
            </w:r>
            <w:r w:rsidRPr="005C447E">
              <w:rPr>
                <w:rFonts w:ascii="Times New Roman" w:eastAsia="Corbel" w:hAnsi="Times New Roman" w:cs="Times New Roman"/>
              </w:rPr>
              <w:t xml:space="preserve"> </w:t>
            </w:r>
          </w:p>
        </w:tc>
      </w:tr>
      <w:tr w:rsidR="00D82CE0" w:rsidRPr="00E51728" w14:paraId="0311A6BA" w14:textId="77777777" w:rsidTr="00B80A89">
        <w:tblPrEx>
          <w:tblCellMar>
            <w:top w:w="38" w:type="dxa"/>
            <w:left w:w="108" w:type="dxa"/>
            <w:right w:w="67" w:type="dxa"/>
          </w:tblCellMar>
        </w:tblPrEx>
        <w:trPr>
          <w:trHeight w:val="964"/>
        </w:trPr>
        <w:tc>
          <w:tcPr>
            <w:tcW w:w="2202" w:type="dxa"/>
            <w:gridSpan w:val="4"/>
            <w:tcBorders>
              <w:top w:val="single" w:sz="4" w:space="0" w:color="000000"/>
              <w:left w:val="single" w:sz="4" w:space="0" w:color="000000"/>
              <w:bottom w:val="single" w:sz="4" w:space="0" w:color="000000"/>
              <w:right w:val="single" w:sz="4" w:space="0" w:color="000000"/>
            </w:tcBorders>
          </w:tcPr>
          <w:p w14:paraId="29381D0C" w14:textId="77777777" w:rsidR="00D82CE0" w:rsidRPr="005C447E" w:rsidRDefault="009F66D3">
            <w:pPr>
              <w:spacing w:line="259" w:lineRule="auto"/>
              <w:ind w:left="360" w:right="62" w:hanging="360"/>
              <w:rPr>
                <w:rFonts w:ascii="Times New Roman" w:hAnsi="Times New Roman" w:cs="Times New Roman"/>
              </w:rPr>
            </w:pPr>
            <w:r w:rsidRPr="005C447E">
              <w:rPr>
                <w:rFonts w:ascii="Times New Roman" w:hAnsi="Times New Roman" w:cs="Times New Roman"/>
              </w:rPr>
              <w:t>1.4.</w:t>
            </w:r>
            <w:r w:rsidRPr="005C447E">
              <w:rPr>
                <w:rFonts w:ascii="Times New Roman" w:eastAsia="Arial" w:hAnsi="Times New Roman" w:cs="Times New Roman"/>
              </w:rPr>
              <w:t xml:space="preserve"> </w:t>
            </w:r>
            <w:r w:rsidRPr="005C447E">
              <w:rPr>
                <w:rFonts w:ascii="Times New Roman" w:hAnsi="Times New Roman" w:cs="Times New Roman"/>
              </w:rPr>
              <w:t>Jaunu ūdens un kanalizācijas piesl</w:t>
            </w:r>
            <w:r w:rsidR="00C86F36" w:rsidRPr="005C447E">
              <w:rPr>
                <w:rFonts w:ascii="Times New Roman" w:hAnsi="Times New Roman" w:cs="Times New Roman"/>
              </w:rPr>
              <w:t>ēgumu ierīkošana Rojas ciematā</w:t>
            </w:r>
          </w:p>
        </w:tc>
        <w:tc>
          <w:tcPr>
            <w:tcW w:w="1583" w:type="dxa"/>
            <w:gridSpan w:val="4"/>
            <w:tcBorders>
              <w:top w:val="single" w:sz="4" w:space="0" w:color="000000"/>
              <w:left w:val="single" w:sz="4" w:space="0" w:color="000000"/>
              <w:bottom w:val="single" w:sz="4" w:space="0" w:color="000000"/>
              <w:right w:val="single" w:sz="4" w:space="0" w:color="000000"/>
            </w:tcBorders>
          </w:tcPr>
          <w:p w14:paraId="68BF1918" w14:textId="77777777" w:rsidR="00D82CE0" w:rsidRPr="005C447E" w:rsidRDefault="009F66D3">
            <w:pPr>
              <w:spacing w:after="2" w:line="239" w:lineRule="auto"/>
              <w:jc w:val="center"/>
              <w:rPr>
                <w:rFonts w:ascii="Times New Roman" w:hAnsi="Times New Roman" w:cs="Times New Roman"/>
              </w:rPr>
            </w:pPr>
            <w:r w:rsidRPr="005C447E">
              <w:rPr>
                <w:rFonts w:ascii="Times New Roman" w:hAnsi="Times New Roman" w:cs="Times New Roman"/>
              </w:rPr>
              <w:t xml:space="preserve">Palielināt kopējo ūdens un </w:t>
            </w:r>
          </w:p>
          <w:p w14:paraId="06328F5B" w14:textId="77777777" w:rsidR="00D82CE0" w:rsidRPr="005C447E" w:rsidRDefault="009F66D3">
            <w:pPr>
              <w:spacing w:line="259" w:lineRule="auto"/>
              <w:ind w:right="41"/>
              <w:jc w:val="center"/>
              <w:rPr>
                <w:rFonts w:ascii="Times New Roman" w:hAnsi="Times New Roman" w:cs="Times New Roman"/>
              </w:rPr>
            </w:pPr>
            <w:r w:rsidRPr="005C447E">
              <w:rPr>
                <w:rFonts w:ascii="Times New Roman" w:hAnsi="Times New Roman" w:cs="Times New Roman"/>
              </w:rPr>
              <w:t xml:space="preserve">kanalizācijas </w:t>
            </w:r>
          </w:p>
          <w:p w14:paraId="5CB23D2B" w14:textId="77777777" w:rsidR="00D82CE0" w:rsidRPr="005C447E" w:rsidRDefault="009F66D3">
            <w:pPr>
              <w:spacing w:line="242" w:lineRule="auto"/>
              <w:jc w:val="center"/>
              <w:rPr>
                <w:rFonts w:ascii="Times New Roman" w:hAnsi="Times New Roman" w:cs="Times New Roman"/>
              </w:rPr>
            </w:pPr>
            <w:r w:rsidRPr="005C447E">
              <w:rPr>
                <w:rFonts w:ascii="Times New Roman" w:hAnsi="Times New Roman" w:cs="Times New Roman"/>
              </w:rPr>
              <w:t xml:space="preserve">centralizētajai sistēmai </w:t>
            </w:r>
          </w:p>
          <w:p w14:paraId="3CE193C8" w14:textId="77777777" w:rsidR="00D82CE0" w:rsidRPr="005C447E" w:rsidRDefault="009F66D3">
            <w:pPr>
              <w:spacing w:line="259" w:lineRule="auto"/>
              <w:ind w:right="44"/>
              <w:jc w:val="center"/>
              <w:rPr>
                <w:rFonts w:ascii="Times New Roman" w:hAnsi="Times New Roman" w:cs="Times New Roman"/>
              </w:rPr>
            </w:pPr>
            <w:r w:rsidRPr="005C447E">
              <w:rPr>
                <w:rFonts w:ascii="Times New Roman" w:hAnsi="Times New Roman" w:cs="Times New Roman"/>
              </w:rPr>
              <w:t xml:space="preserve">pieslēgto </w:t>
            </w:r>
          </w:p>
          <w:p w14:paraId="34EF2E7B" w14:textId="77777777" w:rsidR="00D82CE0" w:rsidRPr="005C447E" w:rsidRDefault="009F66D3">
            <w:pPr>
              <w:spacing w:line="242" w:lineRule="auto"/>
              <w:ind w:left="17" w:right="14"/>
              <w:jc w:val="center"/>
              <w:rPr>
                <w:rFonts w:ascii="Times New Roman" w:hAnsi="Times New Roman" w:cs="Times New Roman"/>
              </w:rPr>
            </w:pPr>
            <w:r w:rsidRPr="005C447E">
              <w:rPr>
                <w:rFonts w:ascii="Times New Roman" w:hAnsi="Times New Roman" w:cs="Times New Roman"/>
              </w:rPr>
              <w:t xml:space="preserve">iedzīvotāju skaitu, </w:t>
            </w:r>
          </w:p>
          <w:p w14:paraId="56D701D2" w14:textId="77777777" w:rsidR="00D82CE0" w:rsidRPr="005C447E" w:rsidRDefault="009F66D3">
            <w:pPr>
              <w:spacing w:line="259" w:lineRule="auto"/>
              <w:ind w:right="45"/>
              <w:jc w:val="center"/>
              <w:rPr>
                <w:rFonts w:ascii="Times New Roman" w:hAnsi="Times New Roman" w:cs="Times New Roman"/>
              </w:rPr>
            </w:pPr>
            <w:r w:rsidRPr="005C447E">
              <w:rPr>
                <w:rFonts w:ascii="Times New Roman" w:hAnsi="Times New Roman" w:cs="Times New Roman"/>
              </w:rPr>
              <w:t xml:space="preserve">nodrošinot </w:t>
            </w:r>
          </w:p>
          <w:p w14:paraId="116DA6AA" w14:textId="77777777" w:rsidR="00D82CE0" w:rsidRPr="005C447E" w:rsidRDefault="009F66D3">
            <w:pPr>
              <w:spacing w:line="259" w:lineRule="auto"/>
              <w:ind w:right="43"/>
              <w:jc w:val="center"/>
              <w:rPr>
                <w:rFonts w:ascii="Times New Roman" w:hAnsi="Times New Roman" w:cs="Times New Roman"/>
              </w:rPr>
            </w:pPr>
            <w:r w:rsidRPr="005C447E">
              <w:rPr>
                <w:rFonts w:ascii="Times New Roman" w:hAnsi="Times New Roman" w:cs="Times New Roman"/>
              </w:rPr>
              <w:t xml:space="preserve">kvalitatīvus </w:t>
            </w:r>
          </w:p>
          <w:p w14:paraId="369F8546" w14:textId="77777777" w:rsidR="00D82CE0" w:rsidRPr="005C447E" w:rsidRDefault="009F66D3">
            <w:pPr>
              <w:spacing w:line="259" w:lineRule="auto"/>
              <w:ind w:right="43"/>
              <w:jc w:val="center"/>
              <w:rPr>
                <w:rFonts w:ascii="Times New Roman" w:hAnsi="Times New Roman" w:cs="Times New Roman"/>
              </w:rPr>
            </w:pPr>
            <w:r w:rsidRPr="005C447E">
              <w:rPr>
                <w:rFonts w:ascii="Times New Roman" w:hAnsi="Times New Roman" w:cs="Times New Roman"/>
              </w:rPr>
              <w:t xml:space="preserve">ūdens apgādes </w:t>
            </w:r>
          </w:p>
          <w:p w14:paraId="20C8AD24" w14:textId="77777777" w:rsidR="00D82CE0" w:rsidRPr="005C447E" w:rsidRDefault="009F66D3">
            <w:pPr>
              <w:spacing w:line="259" w:lineRule="auto"/>
              <w:ind w:right="44"/>
              <w:jc w:val="center"/>
              <w:rPr>
                <w:rFonts w:ascii="Times New Roman" w:hAnsi="Times New Roman" w:cs="Times New Roman"/>
              </w:rPr>
            </w:pPr>
            <w:r w:rsidRPr="005C447E">
              <w:rPr>
                <w:rFonts w:ascii="Times New Roman" w:hAnsi="Times New Roman" w:cs="Times New Roman"/>
              </w:rPr>
              <w:t xml:space="preserve">un kanalizācijas </w:t>
            </w:r>
          </w:p>
          <w:p w14:paraId="4DA70855" w14:textId="77777777" w:rsidR="00D82CE0" w:rsidRPr="005C447E" w:rsidRDefault="00C86F36">
            <w:pPr>
              <w:spacing w:line="259" w:lineRule="auto"/>
              <w:ind w:left="3"/>
              <w:jc w:val="center"/>
              <w:rPr>
                <w:rFonts w:ascii="Times New Roman" w:hAnsi="Times New Roman" w:cs="Times New Roman"/>
              </w:rPr>
            </w:pPr>
            <w:r w:rsidRPr="005C447E">
              <w:rPr>
                <w:rFonts w:ascii="Times New Roman" w:hAnsi="Times New Roman" w:cs="Times New Roman"/>
              </w:rPr>
              <w:t xml:space="preserve">pakalpojumus </w:t>
            </w:r>
          </w:p>
        </w:tc>
        <w:tc>
          <w:tcPr>
            <w:tcW w:w="1575" w:type="dxa"/>
            <w:gridSpan w:val="5"/>
            <w:tcBorders>
              <w:top w:val="single" w:sz="4" w:space="0" w:color="000000"/>
              <w:left w:val="single" w:sz="4" w:space="0" w:color="000000"/>
              <w:bottom w:val="single" w:sz="4" w:space="0" w:color="000000"/>
              <w:right w:val="single" w:sz="4" w:space="0" w:color="000000"/>
            </w:tcBorders>
          </w:tcPr>
          <w:p w14:paraId="1BF77EF2" w14:textId="77777777" w:rsidR="00B400CF" w:rsidRPr="005C447E" w:rsidRDefault="00B400CF" w:rsidP="00B400CF">
            <w:pPr>
              <w:spacing w:line="259" w:lineRule="auto"/>
              <w:ind w:right="42"/>
              <w:jc w:val="center"/>
              <w:rPr>
                <w:rFonts w:ascii="Times New Roman" w:hAnsi="Times New Roman" w:cs="Times New Roman"/>
              </w:rPr>
            </w:pPr>
            <w:r w:rsidRPr="005C447E">
              <w:rPr>
                <w:rFonts w:ascii="Times New Roman" w:hAnsi="Times New Roman" w:cs="Times New Roman"/>
              </w:rPr>
              <w:t>RĪCĪBAS VIRZIENS</w:t>
            </w:r>
          </w:p>
          <w:p w14:paraId="00CDCA22" w14:textId="77777777" w:rsidR="00B400CF" w:rsidRPr="005C447E" w:rsidRDefault="00B400CF" w:rsidP="00B400CF">
            <w:pPr>
              <w:spacing w:line="259" w:lineRule="auto"/>
              <w:ind w:right="41"/>
              <w:jc w:val="center"/>
              <w:rPr>
                <w:rFonts w:ascii="Times New Roman" w:hAnsi="Times New Roman" w:cs="Times New Roman"/>
              </w:rPr>
            </w:pPr>
            <w:r w:rsidRPr="005C447E">
              <w:rPr>
                <w:rFonts w:ascii="Times New Roman" w:hAnsi="Times New Roman" w:cs="Times New Roman"/>
              </w:rPr>
              <w:t>RV-IN-5</w:t>
            </w:r>
          </w:p>
          <w:p w14:paraId="71D02103" w14:textId="77777777" w:rsidR="00B400CF" w:rsidRPr="005C447E" w:rsidRDefault="00B400CF" w:rsidP="00B400CF">
            <w:pPr>
              <w:spacing w:line="259" w:lineRule="auto"/>
              <w:ind w:right="41"/>
              <w:jc w:val="center"/>
              <w:rPr>
                <w:rFonts w:ascii="Times New Roman" w:hAnsi="Times New Roman" w:cs="Times New Roman"/>
              </w:rPr>
            </w:pPr>
            <w:r w:rsidRPr="005C447E">
              <w:rPr>
                <w:rFonts w:ascii="Times New Roman" w:hAnsi="Times New Roman" w:cs="Times New Roman"/>
              </w:rPr>
              <w:t xml:space="preserve">Jaunas ūdensapgādes sistēmas un </w:t>
            </w:r>
          </w:p>
          <w:p w14:paraId="588F65CD" w14:textId="77777777" w:rsidR="006E3142" w:rsidRPr="005C447E" w:rsidRDefault="00B400CF" w:rsidP="006E3142">
            <w:pPr>
              <w:spacing w:line="259" w:lineRule="auto"/>
              <w:ind w:right="46"/>
              <w:jc w:val="center"/>
              <w:rPr>
                <w:rFonts w:ascii="Times New Roman" w:hAnsi="Times New Roman" w:cs="Times New Roman"/>
              </w:rPr>
            </w:pPr>
            <w:r w:rsidRPr="005C447E">
              <w:rPr>
                <w:rFonts w:ascii="Times New Roman" w:hAnsi="Times New Roman" w:cs="Times New Roman"/>
              </w:rPr>
              <w:t>kanalizācijas sistēmas izbūve</w:t>
            </w:r>
            <w:r w:rsidR="006E3142" w:rsidRPr="005C447E">
              <w:rPr>
                <w:rFonts w:ascii="Times New Roman" w:hAnsi="Times New Roman" w:cs="Times New Roman"/>
              </w:rPr>
              <w:t xml:space="preserve"> </w:t>
            </w:r>
          </w:p>
          <w:p w14:paraId="10415CA4" w14:textId="77777777" w:rsidR="00D82CE0" w:rsidRPr="005C447E" w:rsidRDefault="009F66D3" w:rsidP="00C86F36">
            <w:pPr>
              <w:spacing w:line="242" w:lineRule="auto"/>
              <w:jc w:val="center"/>
              <w:rPr>
                <w:rFonts w:ascii="Times New Roman" w:hAnsi="Times New Roman" w:cs="Times New Roman"/>
              </w:rPr>
            </w:pPr>
            <w:r w:rsidRPr="005C447E">
              <w:rPr>
                <w:rFonts w:ascii="Times New Roman" w:hAnsi="Times New Roman" w:cs="Times New Roman"/>
              </w:rPr>
              <w:t>Komunālo pakalpojumu</w:t>
            </w:r>
          </w:p>
          <w:p w14:paraId="368BBA06" w14:textId="77777777" w:rsidR="00D82CE0" w:rsidRPr="005C447E" w:rsidRDefault="009F66D3" w:rsidP="00C86F36">
            <w:pPr>
              <w:spacing w:line="242" w:lineRule="auto"/>
              <w:jc w:val="center"/>
              <w:rPr>
                <w:rFonts w:ascii="Times New Roman" w:hAnsi="Times New Roman" w:cs="Times New Roman"/>
              </w:rPr>
            </w:pPr>
            <w:r w:rsidRPr="005C447E">
              <w:rPr>
                <w:rFonts w:ascii="Times New Roman" w:hAnsi="Times New Roman" w:cs="Times New Roman"/>
              </w:rPr>
              <w:t>pieejamības un kvalitātes</w:t>
            </w:r>
          </w:p>
          <w:p w14:paraId="296C45BB" w14:textId="77777777" w:rsidR="00D82CE0" w:rsidRPr="005C447E" w:rsidRDefault="009F66D3" w:rsidP="00C86F36">
            <w:pPr>
              <w:spacing w:line="259" w:lineRule="auto"/>
              <w:ind w:right="46"/>
              <w:jc w:val="center"/>
              <w:rPr>
                <w:rFonts w:ascii="Times New Roman" w:hAnsi="Times New Roman" w:cs="Times New Roman"/>
              </w:rPr>
            </w:pPr>
            <w:r w:rsidRPr="005C447E">
              <w:rPr>
                <w:rFonts w:ascii="Times New Roman" w:hAnsi="Times New Roman" w:cs="Times New Roman"/>
              </w:rPr>
              <w:t>uzlabošana</w:t>
            </w:r>
          </w:p>
          <w:p w14:paraId="39BBF0B3" w14:textId="77777777" w:rsidR="00C86F36" w:rsidRPr="005C447E" w:rsidRDefault="00C86F36" w:rsidP="00C86F36">
            <w:pPr>
              <w:spacing w:line="259" w:lineRule="auto"/>
              <w:ind w:left="34"/>
              <w:jc w:val="center"/>
              <w:rPr>
                <w:rFonts w:ascii="Times New Roman" w:hAnsi="Times New Roman" w:cs="Times New Roman"/>
              </w:rPr>
            </w:pPr>
            <w:r w:rsidRPr="005C447E">
              <w:rPr>
                <w:rFonts w:ascii="Times New Roman" w:hAnsi="Times New Roman" w:cs="Times New Roman"/>
              </w:rPr>
              <w:t>Rojas</w:t>
            </w:r>
          </w:p>
          <w:p w14:paraId="7A0DCDBA" w14:textId="77777777" w:rsidR="00D82CE0" w:rsidRPr="005C447E" w:rsidRDefault="009F66D3" w:rsidP="00C86F36">
            <w:pPr>
              <w:spacing w:line="259" w:lineRule="auto"/>
              <w:ind w:left="34"/>
              <w:jc w:val="center"/>
              <w:rPr>
                <w:rFonts w:ascii="Times New Roman" w:hAnsi="Times New Roman" w:cs="Times New Roman"/>
              </w:rPr>
            </w:pPr>
            <w:r w:rsidRPr="005C447E">
              <w:rPr>
                <w:rFonts w:ascii="Times New Roman" w:hAnsi="Times New Roman" w:cs="Times New Roman"/>
              </w:rPr>
              <w:t>novadā</w:t>
            </w:r>
          </w:p>
        </w:tc>
        <w:tc>
          <w:tcPr>
            <w:tcW w:w="1978" w:type="dxa"/>
            <w:gridSpan w:val="3"/>
            <w:tcBorders>
              <w:top w:val="single" w:sz="4" w:space="0" w:color="000000"/>
              <w:left w:val="single" w:sz="4" w:space="0" w:color="000000"/>
              <w:bottom w:val="single" w:sz="4" w:space="0" w:color="000000"/>
              <w:right w:val="single" w:sz="4" w:space="0" w:color="000000"/>
            </w:tcBorders>
          </w:tcPr>
          <w:p w14:paraId="7E9A5C71" w14:textId="77777777" w:rsidR="00B400CF" w:rsidRPr="005C447E" w:rsidRDefault="00C86F36" w:rsidP="00B400CF">
            <w:pPr>
              <w:spacing w:line="259" w:lineRule="auto"/>
              <w:ind w:right="46"/>
              <w:jc w:val="center"/>
              <w:rPr>
                <w:rFonts w:ascii="Times New Roman" w:hAnsi="Times New Roman" w:cs="Times New Roman"/>
              </w:rPr>
            </w:pPr>
            <w:r w:rsidRPr="005C447E">
              <w:rPr>
                <w:rFonts w:ascii="Times New Roman" w:hAnsi="Times New Roman" w:cs="Times New Roman"/>
              </w:rPr>
              <w:t>PASĀKUMS</w:t>
            </w:r>
          </w:p>
          <w:p w14:paraId="02D94F45" w14:textId="77777777" w:rsidR="00C86F36" w:rsidRPr="005C447E" w:rsidRDefault="006E3142" w:rsidP="00C86F36">
            <w:pPr>
              <w:spacing w:line="259" w:lineRule="auto"/>
              <w:ind w:right="46"/>
              <w:jc w:val="center"/>
              <w:rPr>
                <w:rFonts w:ascii="Times New Roman" w:hAnsi="Times New Roman" w:cs="Times New Roman"/>
              </w:rPr>
            </w:pPr>
            <w:r w:rsidRPr="005C447E">
              <w:rPr>
                <w:rFonts w:ascii="Times New Roman" w:hAnsi="Times New Roman" w:cs="Times New Roman"/>
              </w:rPr>
              <w:t>IN -10</w:t>
            </w:r>
          </w:p>
          <w:p w14:paraId="65C2B30D" w14:textId="77777777" w:rsidR="006E3142" w:rsidRPr="005C447E" w:rsidRDefault="006E3142" w:rsidP="006E3142">
            <w:pPr>
              <w:spacing w:line="259" w:lineRule="auto"/>
              <w:ind w:right="46"/>
              <w:jc w:val="center"/>
              <w:rPr>
                <w:rFonts w:ascii="Times New Roman" w:hAnsi="Times New Roman" w:cs="Times New Roman"/>
              </w:rPr>
            </w:pPr>
            <w:r w:rsidRPr="005C447E">
              <w:rPr>
                <w:rFonts w:ascii="Times New Roman" w:hAnsi="Times New Roman" w:cs="Times New Roman"/>
              </w:rPr>
              <w:t xml:space="preserve">Rojas ciema ūdenssaimniecības infrastruktūras attīstības </w:t>
            </w:r>
          </w:p>
          <w:p w14:paraId="795BE146" w14:textId="77777777" w:rsidR="006E3142" w:rsidRPr="005C447E" w:rsidRDefault="006E3142" w:rsidP="006E3142">
            <w:pPr>
              <w:spacing w:line="259" w:lineRule="auto"/>
              <w:ind w:right="46"/>
              <w:jc w:val="center"/>
              <w:rPr>
                <w:rFonts w:ascii="Times New Roman" w:hAnsi="Times New Roman" w:cs="Times New Roman"/>
              </w:rPr>
            </w:pPr>
            <w:r w:rsidRPr="005C447E">
              <w:rPr>
                <w:rFonts w:ascii="Times New Roman" w:hAnsi="Times New Roman" w:cs="Times New Roman"/>
              </w:rPr>
              <w:t>III kārta</w:t>
            </w:r>
          </w:p>
          <w:p w14:paraId="54DE2C52" w14:textId="77777777" w:rsidR="00625450" w:rsidRPr="005C447E" w:rsidRDefault="006E3142"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 (</w:t>
            </w:r>
            <w:r w:rsidR="00625450" w:rsidRPr="005C447E">
              <w:rPr>
                <w:rFonts w:ascii="Times New Roman" w:hAnsi="Times New Roman" w:cs="Times New Roman"/>
              </w:rPr>
              <w:t xml:space="preserve">uzlabojot ūdensapgādes un kanalizācijas pakalpojumu, </w:t>
            </w:r>
          </w:p>
          <w:p w14:paraId="6A572339" w14:textId="77777777" w:rsidR="00625450" w:rsidRPr="005C447E" w:rsidRDefault="00625450" w:rsidP="00625450">
            <w:pPr>
              <w:spacing w:line="259" w:lineRule="auto"/>
              <w:ind w:right="41"/>
              <w:jc w:val="center"/>
              <w:rPr>
                <w:rFonts w:ascii="Times New Roman" w:hAnsi="Times New Roman" w:cs="Times New Roman"/>
              </w:rPr>
            </w:pPr>
            <w:r w:rsidRPr="005C447E">
              <w:rPr>
                <w:rFonts w:ascii="Times New Roman" w:hAnsi="Times New Roman" w:cs="Times New Roman"/>
              </w:rPr>
              <w:t xml:space="preserve">uzlabojot arī šo pakalpojumu energoneatkarību un mazinot vides </w:t>
            </w:r>
          </w:p>
          <w:p w14:paraId="2BEF2EF4" w14:textId="77777777" w:rsidR="00625450" w:rsidRPr="005C447E" w:rsidRDefault="00625450" w:rsidP="00625450">
            <w:pPr>
              <w:spacing w:line="259" w:lineRule="auto"/>
              <w:ind w:right="41"/>
              <w:jc w:val="center"/>
              <w:rPr>
                <w:rFonts w:ascii="Times New Roman" w:hAnsi="Times New Roman" w:cs="Times New Roman"/>
              </w:rPr>
            </w:pPr>
            <w:r w:rsidRPr="005C447E">
              <w:rPr>
                <w:rFonts w:ascii="Times New Roman" w:hAnsi="Times New Roman" w:cs="Times New Roman"/>
              </w:rPr>
              <w:t>piesārņošanas risku.</w:t>
            </w:r>
          </w:p>
          <w:p w14:paraId="11E91A0A" w14:textId="77777777" w:rsidR="00D82CE0" w:rsidRPr="005C447E" w:rsidRDefault="009F66D3" w:rsidP="00C86F36">
            <w:pPr>
              <w:spacing w:line="242" w:lineRule="auto"/>
              <w:ind w:left="3" w:right="4"/>
              <w:jc w:val="center"/>
              <w:rPr>
                <w:rFonts w:ascii="Times New Roman" w:hAnsi="Times New Roman" w:cs="Times New Roman"/>
              </w:rPr>
            </w:pPr>
            <w:r w:rsidRPr="005C447E">
              <w:rPr>
                <w:rFonts w:ascii="Times New Roman" w:hAnsi="Times New Roman" w:cs="Times New Roman"/>
              </w:rPr>
              <w:t>jaunu ūdens un kanalizācijas</w:t>
            </w:r>
          </w:p>
          <w:p w14:paraId="3698AB7A" w14:textId="77777777" w:rsidR="00D82CE0" w:rsidRPr="005C447E" w:rsidRDefault="009F66D3" w:rsidP="00B400CF">
            <w:pPr>
              <w:spacing w:line="259" w:lineRule="auto"/>
              <w:ind w:left="29"/>
              <w:jc w:val="center"/>
              <w:rPr>
                <w:rFonts w:ascii="Times New Roman" w:hAnsi="Times New Roman" w:cs="Times New Roman"/>
              </w:rPr>
            </w:pPr>
            <w:r w:rsidRPr="005C447E">
              <w:rPr>
                <w:rFonts w:ascii="Times New Roman" w:hAnsi="Times New Roman" w:cs="Times New Roman"/>
              </w:rPr>
              <w:t>pieslēgumu ierīkošana</w:t>
            </w:r>
            <w:r w:rsidR="006E3142" w:rsidRPr="005C447E">
              <w:rPr>
                <w:rFonts w:ascii="Times New Roman" w:hAnsi="Times New Roman" w:cs="Times New Roman"/>
              </w:rPr>
              <w:t>)</w:t>
            </w:r>
          </w:p>
        </w:tc>
        <w:tc>
          <w:tcPr>
            <w:tcW w:w="1642" w:type="dxa"/>
            <w:gridSpan w:val="3"/>
            <w:tcBorders>
              <w:top w:val="single" w:sz="4" w:space="0" w:color="000000"/>
              <w:left w:val="single" w:sz="4" w:space="0" w:color="000000"/>
              <w:bottom w:val="single" w:sz="4" w:space="0" w:color="000000"/>
              <w:right w:val="single" w:sz="4" w:space="0" w:color="000000"/>
            </w:tcBorders>
          </w:tcPr>
          <w:p w14:paraId="19F749DB" w14:textId="77777777" w:rsidR="00D82CE0" w:rsidRPr="005C447E" w:rsidRDefault="00C86F36">
            <w:pPr>
              <w:spacing w:after="2" w:line="239" w:lineRule="auto"/>
              <w:jc w:val="center"/>
              <w:rPr>
                <w:rFonts w:ascii="Times New Roman" w:hAnsi="Times New Roman" w:cs="Times New Roman"/>
              </w:rPr>
            </w:pPr>
            <w:r w:rsidRPr="005C447E">
              <w:rPr>
                <w:rFonts w:ascii="Times New Roman" w:hAnsi="Times New Roman" w:cs="Times New Roman"/>
              </w:rPr>
              <w:t>PARTNERĪBA ar R</w:t>
            </w:r>
            <w:r w:rsidR="009F66D3" w:rsidRPr="005C447E">
              <w:rPr>
                <w:rFonts w:ascii="Times New Roman" w:hAnsi="Times New Roman" w:cs="Times New Roman"/>
              </w:rPr>
              <w:t xml:space="preserve">ND </w:t>
            </w:r>
          </w:p>
          <w:p w14:paraId="3ED90491" w14:textId="77777777" w:rsidR="00D82CE0" w:rsidRPr="005C447E" w:rsidRDefault="00C86F36">
            <w:pPr>
              <w:spacing w:line="259" w:lineRule="auto"/>
              <w:jc w:val="center"/>
              <w:rPr>
                <w:rFonts w:ascii="Times New Roman" w:hAnsi="Times New Roman" w:cs="Times New Roman"/>
              </w:rPr>
            </w:pPr>
            <w:r w:rsidRPr="005C447E">
              <w:rPr>
                <w:rFonts w:ascii="Times New Roman" w:hAnsi="Times New Roman" w:cs="Times New Roman"/>
              </w:rPr>
              <w:t>(Izpilddirektors un Būvvalde</w:t>
            </w:r>
            <w:r w:rsidR="00B400CF" w:rsidRPr="005C447E">
              <w:rPr>
                <w:rFonts w:ascii="Times New Roman" w:hAnsi="Times New Roman" w:cs="Times New Roman"/>
              </w:rPr>
              <w:t>)</w:t>
            </w:r>
          </w:p>
          <w:p w14:paraId="2690F662" w14:textId="77777777" w:rsidR="006E3142" w:rsidRPr="005C447E" w:rsidRDefault="006E3142" w:rsidP="006E3142">
            <w:pPr>
              <w:spacing w:line="259" w:lineRule="auto"/>
              <w:jc w:val="center"/>
              <w:rPr>
                <w:rFonts w:ascii="Times New Roman" w:hAnsi="Times New Roman" w:cs="Times New Roman"/>
              </w:rPr>
            </w:pPr>
          </w:p>
        </w:tc>
        <w:tc>
          <w:tcPr>
            <w:tcW w:w="1042" w:type="dxa"/>
            <w:gridSpan w:val="2"/>
            <w:tcBorders>
              <w:top w:val="single" w:sz="4" w:space="0" w:color="000000"/>
              <w:left w:val="single" w:sz="4" w:space="0" w:color="000000"/>
              <w:bottom w:val="single" w:sz="4" w:space="0" w:color="000000"/>
              <w:right w:val="single" w:sz="4" w:space="0" w:color="000000"/>
            </w:tcBorders>
          </w:tcPr>
          <w:p w14:paraId="2248E0ED" w14:textId="77777777" w:rsidR="00D82CE0" w:rsidRPr="005C447E" w:rsidRDefault="00C86F36">
            <w:pPr>
              <w:spacing w:line="259" w:lineRule="auto"/>
              <w:ind w:left="41"/>
              <w:rPr>
                <w:rFonts w:ascii="Times New Roman" w:hAnsi="Times New Roman" w:cs="Times New Roman"/>
              </w:rPr>
            </w:pPr>
            <w:r w:rsidRPr="005C447E">
              <w:rPr>
                <w:rFonts w:ascii="Times New Roman" w:hAnsi="Times New Roman" w:cs="Times New Roman"/>
              </w:rPr>
              <w:t>2017</w:t>
            </w:r>
            <w:r w:rsidR="009F66D3" w:rsidRPr="005C447E">
              <w:rPr>
                <w:rFonts w:ascii="Times New Roman" w:hAnsi="Times New Roman" w:cs="Times New Roman"/>
              </w:rPr>
              <w:t xml:space="preserve">-2021 </w:t>
            </w:r>
          </w:p>
          <w:p w14:paraId="60E996F9" w14:textId="77777777" w:rsidR="00D82CE0" w:rsidRPr="005C447E" w:rsidRDefault="009F66D3">
            <w:pPr>
              <w:spacing w:line="259" w:lineRule="auto"/>
              <w:ind w:left="1"/>
              <w:jc w:val="center"/>
              <w:rPr>
                <w:rFonts w:ascii="Times New Roman" w:hAnsi="Times New Roman" w:cs="Times New Roman"/>
              </w:rPr>
            </w:pPr>
            <w:r w:rsidRPr="005C447E">
              <w:rPr>
                <w:rFonts w:ascii="Times New Roman" w:hAnsi="Times New Roman" w:cs="Times New Roman"/>
              </w:rPr>
              <w:t xml:space="preserve"> </w:t>
            </w:r>
          </w:p>
        </w:tc>
        <w:tc>
          <w:tcPr>
            <w:tcW w:w="1432" w:type="dxa"/>
            <w:gridSpan w:val="3"/>
            <w:tcBorders>
              <w:top w:val="single" w:sz="4" w:space="0" w:color="000000"/>
              <w:left w:val="single" w:sz="4" w:space="0" w:color="000000"/>
              <w:bottom w:val="single" w:sz="4" w:space="0" w:color="000000"/>
              <w:right w:val="single" w:sz="4" w:space="0" w:color="000000"/>
            </w:tcBorders>
          </w:tcPr>
          <w:p w14:paraId="7C51B51B" w14:textId="77777777" w:rsidR="00D82CE0" w:rsidRPr="005C447E" w:rsidRDefault="006E3142">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659DC72A" w14:textId="77777777" w:rsidR="006E3142" w:rsidRPr="005C447E" w:rsidRDefault="006E3142">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70EE87EC" w14:textId="77777777" w:rsidR="006E3142" w:rsidRPr="005C447E" w:rsidRDefault="006E3142">
            <w:pPr>
              <w:spacing w:line="259" w:lineRule="auto"/>
              <w:ind w:right="46"/>
              <w:jc w:val="center"/>
              <w:rPr>
                <w:rFonts w:ascii="Times New Roman" w:hAnsi="Times New Roman" w:cs="Times New Roman"/>
              </w:rPr>
            </w:pPr>
            <w:r w:rsidRPr="005C447E">
              <w:rPr>
                <w:rFonts w:ascii="Times New Roman" w:hAnsi="Times New Roman" w:cs="Times New Roman"/>
              </w:rPr>
              <w:t>776 400,00 EUR</w:t>
            </w:r>
          </w:p>
          <w:p w14:paraId="09E157A2"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p w14:paraId="24EB8EBC"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p w14:paraId="7BCF9491"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p w14:paraId="65836972"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p w14:paraId="7D713478" w14:textId="77777777" w:rsidR="00D82CE0" w:rsidRPr="005C447E" w:rsidRDefault="009F66D3">
            <w:pPr>
              <w:spacing w:line="259" w:lineRule="auto"/>
              <w:ind w:left="4"/>
              <w:jc w:val="center"/>
              <w:rPr>
                <w:rFonts w:ascii="Times New Roman" w:hAnsi="Times New Roman" w:cs="Times New Roman"/>
              </w:rPr>
            </w:pPr>
            <w:r w:rsidRPr="005C447E">
              <w:rPr>
                <w:rFonts w:ascii="Times New Roman" w:hAnsi="Times New Roman" w:cs="Times New Roman"/>
              </w:rPr>
              <w:t xml:space="preserve"> </w:t>
            </w:r>
          </w:p>
        </w:tc>
        <w:tc>
          <w:tcPr>
            <w:tcW w:w="1631" w:type="dxa"/>
            <w:gridSpan w:val="7"/>
            <w:tcBorders>
              <w:top w:val="single" w:sz="4" w:space="0" w:color="000000"/>
              <w:left w:val="single" w:sz="4" w:space="0" w:color="000000"/>
              <w:bottom w:val="single" w:sz="4" w:space="0" w:color="000000"/>
              <w:right w:val="single" w:sz="4" w:space="0" w:color="000000"/>
            </w:tcBorders>
          </w:tcPr>
          <w:p w14:paraId="7AF6DBAC" w14:textId="77777777" w:rsidR="00D82CE0" w:rsidRPr="005C447E" w:rsidRDefault="009F66D3">
            <w:pPr>
              <w:spacing w:line="238" w:lineRule="auto"/>
              <w:jc w:val="center"/>
              <w:rPr>
                <w:rFonts w:ascii="Times New Roman" w:hAnsi="Times New Roman" w:cs="Times New Roman"/>
              </w:rPr>
            </w:pPr>
            <w:r w:rsidRPr="005C447E">
              <w:rPr>
                <w:rFonts w:ascii="Times New Roman" w:hAnsi="Times New Roman" w:cs="Times New Roman"/>
              </w:rPr>
              <w:t xml:space="preserve">Dažādi, izvērtējot situāciju par </w:t>
            </w:r>
          </w:p>
          <w:p w14:paraId="6B564DE4" w14:textId="77777777" w:rsidR="00D82CE0" w:rsidRPr="005C447E" w:rsidRDefault="009F66D3">
            <w:pPr>
              <w:spacing w:after="35" w:line="243" w:lineRule="auto"/>
              <w:jc w:val="center"/>
              <w:rPr>
                <w:rFonts w:ascii="Times New Roman" w:hAnsi="Times New Roman" w:cs="Times New Roman"/>
              </w:rPr>
            </w:pPr>
            <w:r w:rsidRPr="005C447E">
              <w:rPr>
                <w:rFonts w:ascii="Times New Roman" w:hAnsi="Times New Roman" w:cs="Times New Roman"/>
              </w:rPr>
              <w:t xml:space="preserve">pieejamajiem finanšu resursiem: </w:t>
            </w:r>
          </w:p>
          <w:p w14:paraId="68F72022" w14:textId="77777777" w:rsidR="00B917C3" w:rsidRPr="005C447E" w:rsidRDefault="00B917C3" w:rsidP="00B917C3">
            <w:pPr>
              <w:spacing w:line="259" w:lineRule="auto"/>
              <w:jc w:val="center"/>
              <w:rPr>
                <w:rFonts w:ascii="Times New Roman" w:hAnsi="Times New Roman" w:cs="Times New Roman"/>
              </w:rPr>
            </w:pPr>
            <w:r w:rsidRPr="005C447E">
              <w:rPr>
                <w:rFonts w:ascii="Times New Roman" w:hAnsi="Times New Roman" w:cs="Times New Roman"/>
              </w:rPr>
              <w:t>ES fondi, valsts finansējums,</w:t>
            </w:r>
          </w:p>
          <w:p w14:paraId="6B989F60" w14:textId="77777777" w:rsidR="00D82CE0" w:rsidRPr="005C447E" w:rsidRDefault="00B917C3" w:rsidP="00B917C3">
            <w:pPr>
              <w:spacing w:line="259" w:lineRule="auto"/>
              <w:jc w:val="center"/>
              <w:rPr>
                <w:rFonts w:ascii="Times New Roman" w:hAnsi="Times New Roman" w:cs="Times New Roman"/>
              </w:rPr>
            </w:pPr>
            <w:r w:rsidRPr="005C447E">
              <w:rPr>
                <w:rFonts w:ascii="Times New Roman" w:hAnsi="Times New Roman" w:cs="Times New Roman"/>
              </w:rPr>
              <w:t>Rojas ND</w:t>
            </w:r>
          </w:p>
        </w:tc>
        <w:tc>
          <w:tcPr>
            <w:tcW w:w="1953" w:type="dxa"/>
            <w:gridSpan w:val="3"/>
            <w:tcBorders>
              <w:top w:val="single" w:sz="4" w:space="0" w:color="000000"/>
              <w:left w:val="single" w:sz="4" w:space="0" w:color="000000"/>
              <w:bottom w:val="single" w:sz="4" w:space="0" w:color="000000"/>
              <w:right w:val="single" w:sz="4" w:space="0" w:color="000000"/>
            </w:tcBorders>
          </w:tcPr>
          <w:p w14:paraId="59271CB6"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 xml:space="preserve">Ierīkoti ūdensvadi 2971m garumā, ierīkoti </w:t>
            </w:r>
          </w:p>
          <w:p w14:paraId="4C854F41"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kanalizācijas tīkli 1790</w:t>
            </w:r>
            <w:r w:rsidR="00625450" w:rsidRPr="005C447E">
              <w:rPr>
                <w:rFonts w:ascii="Times New Roman" w:hAnsi="Times New Roman" w:cs="Times New Roman"/>
              </w:rPr>
              <w:t xml:space="preserve"> </w:t>
            </w:r>
            <w:r w:rsidRPr="005C447E">
              <w:rPr>
                <w:rFonts w:ascii="Times New Roman" w:hAnsi="Times New Roman" w:cs="Times New Roman"/>
              </w:rPr>
              <w:t xml:space="preserve">m garumā, </w:t>
            </w:r>
          </w:p>
          <w:p w14:paraId="313E41FD"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 xml:space="preserve">rekonstruētas 4 kanalizācijas sūkņu </w:t>
            </w:r>
          </w:p>
          <w:p w14:paraId="3C76446D"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 xml:space="preserve">stacijas, iegādāta asenizācijas un tīklu </w:t>
            </w:r>
          </w:p>
          <w:p w14:paraId="202BE84F"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 xml:space="preserve">skalošanas vakuummašīna un </w:t>
            </w:r>
          </w:p>
          <w:p w14:paraId="4F7BE8F4" w14:textId="77777777" w:rsidR="00B917C3" w:rsidRPr="005C447E" w:rsidRDefault="00B917C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dīzeļģenerators.</w:t>
            </w:r>
          </w:p>
          <w:p w14:paraId="5FA4B2B4" w14:textId="77777777" w:rsidR="00D82CE0" w:rsidRPr="005C447E" w:rsidRDefault="009F66D3" w:rsidP="00B917C3">
            <w:pPr>
              <w:spacing w:after="2" w:line="239" w:lineRule="auto"/>
              <w:ind w:left="15" w:right="13"/>
              <w:jc w:val="center"/>
              <w:rPr>
                <w:rFonts w:ascii="Times New Roman" w:hAnsi="Times New Roman" w:cs="Times New Roman"/>
              </w:rPr>
            </w:pPr>
            <w:r w:rsidRPr="005C447E">
              <w:rPr>
                <w:rFonts w:ascii="Times New Roman" w:hAnsi="Times New Roman" w:cs="Times New Roman"/>
              </w:rPr>
              <w:t xml:space="preserve">Izveidoti jauni ūdens un kanalizācijas </w:t>
            </w:r>
          </w:p>
          <w:p w14:paraId="4C6889F8" w14:textId="77777777" w:rsidR="00D82CE0" w:rsidRPr="005C447E" w:rsidRDefault="009F66D3">
            <w:pPr>
              <w:spacing w:after="1" w:line="241" w:lineRule="auto"/>
              <w:jc w:val="center"/>
              <w:rPr>
                <w:rFonts w:ascii="Times New Roman" w:hAnsi="Times New Roman" w:cs="Times New Roman"/>
              </w:rPr>
            </w:pPr>
            <w:r w:rsidRPr="005C447E">
              <w:rPr>
                <w:rFonts w:ascii="Times New Roman" w:hAnsi="Times New Roman" w:cs="Times New Roman"/>
              </w:rPr>
              <w:t xml:space="preserve">pieslēgumi, palielinot kopējo centralizētajai sistēmai pieslēgto iedzīvotāju skaitu </w:t>
            </w:r>
          </w:p>
          <w:p w14:paraId="6181BC1E" w14:textId="77777777" w:rsidR="00D82CE0" w:rsidRPr="005C447E" w:rsidRDefault="009F66D3">
            <w:pPr>
              <w:spacing w:line="259" w:lineRule="auto"/>
              <w:ind w:right="42"/>
              <w:jc w:val="center"/>
              <w:rPr>
                <w:rFonts w:ascii="Times New Roman" w:hAnsi="Times New Roman" w:cs="Times New Roman"/>
              </w:rPr>
            </w:pPr>
            <w:r w:rsidRPr="005C447E">
              <w:rPr>
                <w:rFonts w:ascii="Times New Roman" w:hAnsi="Times New Roman" w:cs="Times New Roman"/>
              </w:rPr>
              <w:t xml:space="preserve">ūdens apgādei (līdz </w:t>
            </w:r>
          </w:p>
          <w:p w14:paraId="491AC09C" w14:textId="77777777" w:rsidR="00D82CE0" w:rsidRPr="005C447E" w:rsidRDefault="00C30235" w:rsidP="00C30235">
            <w:pPr>
              <w:spacing w:line="259" w:lineRule="auto"/>
              <w:ind w:right="44"/>
              <w:rPr>
                <w:rFonts w:ascii="Times New Roman" w:hAnsi="Times New Roman" w:cs="Times New Roman"/>
              </w:rPr>
            </w:pPr>
            <w:r w:rsidRPr="005C447E">
              <w:rPr>
                <w:rFonts w:ascii="Times New Roman" w:hAnsi="Times New Roman" w:cs="Times New Roman"/>
              </w:rPr>
              <w:t xml:space="preserve">95 </w:t>
            </w:r>
            <w:r w:rsidR="009F66D3" w:rsidRPr="005C447E">
              <w:rPr>
                <w:rFonts w:ascii="Times New Roman" w:hAnsi="Times New Roman" w:cs="Times New Roman"/>
              </w:rPr>
              <w:t xml:space="preserve">% un centralizētajai </w:t>
            </w:r>
          </w:p>
          <w:p w14:paraId="225C083A" w14:textId="77777777" w:rsidR="00D82CE0" w:rsidRPr="005C447E" w:rsidRDefault="009F66D3">
            <w:pPr>
              <w:spacing w:line="259" w:lineRule="auto"/>
              <w:ind w:right="45"/>
              <w:jc w:val="center"/>
              <w:rPr>
                <w:rFonts w:ascii="Times New Roman" w:hAnsi="Times New Roman" w:cs="Times New Roman"/>
              </w:rPr>
            </w:pPr>
            <w:r w:rsidRPr="005C447E">
              <w:rPr>
                <w:rFonts w:ascii="Times New Roman" w:hAnsi="Times New Roman" w:cs="Times New Roman"/>
              </w:rPr>
              <w:t xml:space="preserve">kanalizācijas sistēmai </w:t>
            </w:r>
          </w:p>
          <w:p w14:paraId="3FB44D98" w14:textId="77777777" w:rsidR="0097021F" w:rsidRPr="005C447E" w:rsidRDefault="00C30235" w:rsidP="0097021F">
            <w:pPr>
              <w:spacing w:line="259" w:lineRule="auto"/>
              <w:ind w:right="43"/>
              <w:jc w:val="center"/>
              <w:rPr>
                <w:rFonts w:ascii="Times New Roman" w:eastAsia="Corbel" w:hAnsi="Times New Roman" w:cs="Times New Roman"/>
              </w:rPr>
            </w:pPr>
            <w:r w:rsidRPr="005C447E">
              <w:rPr>
                <w:rFonts w:ascii="Times New Roman" w:hAnsi="Times New Roman" w:cs="Times New Roman"/>
              </w:rPr>
              <w:t>(līdz 95</w:t>
            </w:r>
            <w:r w:rsidR="009F66D3" w:rsidRPr="005C447E">
              <w:rPr>
                <w:rFonts w:ascii="Times New Roman" w:hAnsi="Times New Roman" w:cs="Times New Roman"/>
              </w:rPr>
              <w:t>%)</w:t>
            </w:r>
            <w:r w:rsidR="009F66D3" w:rsidRPr="005C447E">
              <w:rPr>
                <w:rFonts w:ascii="Times New Roman" w:eastAsia="Corbel" w:hAnsi="Times New Roman" w:cs="Times New Roman"/>
              </w:rPr>
              <w:t xml:space="preserve"> </w:t>
            </w:r>
          </w:p>
        </w:tc>
      </w:tr>
      <w:tr w:rsidR="00D82CE0" w:rsidRPr="00E51728" w14:paraId="60AFB0BB" w14:textId="77777777" w:rsidTr="00B80A89">
        <w:tblPrEx>
          <w:tblCellMar>
            <w:left w:w="0" w:type="dxa"/>
            <w:right w:w="26" w:type="dxa"/>
          </w:tblCellMar>
        </w:tblPrEx>
        <w:trPr>
          <w:trHeight w:val="886"/>
        </w:trPr>
        <w:tc>
          <w:tcPr>
            <w:tcW w:w="10022" w:type="dxa"/>
            <w:gridSpan w:val="21"/>
            <w:tcBorders>
              <w:top w:val="single" w:sz="4" w:space="0" w:color="000000"/>
              <w:left w:val="single" w:sz="4" w:space="0" w:color="000000"/>
              <w:bottom w:val="single" w:sz="4" w:space="0" w:color="000000"/>
              <w:right w:val="nil"/>
            </w:tcBorders>
            <w:shd w:val="clear" w:color="auto" w:fill="F2F2F2"/>
          </w:tcPr>
          <w:p w14:paraId="46107D2D" w14:textId="665B438B" w:rsidR="00D82CE0" w:rsidRPr="00E51728" w:rsidRDefault="00D82CE0">
            <w:pPr>
              <w:spacing w:line="259" w:lineRule="auto"/>
              <w:ind w:left="107"/>
              <w:rPr>
                <w:rFonts w:ascii="Times New Roman" w:hAnsi="Times New Roman" w:cs="Times New Roman"/>
              </w:rPr>
            </w:pPr>
          </w:p>
          <w:p w14:paraId="019EFF2B" w14:textId="77777777" w:rsidR="00D82CE0" w:rsidRPr="00E51728" w:rsidRDefault="009F66D3">
            <w:pPr>
              <w:spacing w:line="259" w:lineRule="auto"/>
              <w:ind w:left="107"/>
              <w:rPr>
                <w:rFonts w:ascii="Times New Roman" w:hAnsi="Times New Roman" w:cs="Times New Roman"/>
              </w:rPr>
            </w:pPr>
            <w:r w:rsidRPr="00E51728">
              <w:rPr>
                <w:rFonts w:ascii="Times New Roman" w:eastAsia="Corbel" w:hAnsi="Times New Roman" w:cs="Times New Roman"/>
                <w:b/>
              </w:rPr>
              <w:t>2.Stratēģiskais virziens:</w:t>
            </w:r>
            <w:r w:rsidRPr="00E51728">
              <w:rPr>
                <w:rFonts w:ascii="Times New Roman" w:eastAsia="Corbel" w:hAnsi="Times New Roman" w:cs="Times New Roman"/>
              </w:rPr>
              <w:t xml:space="preserve"> </w:t>
            </w:r>
          </w:p>
          <w:p w14:paraId="4BAFC39A" w14:textId="77777777" w:rsidR="00C30235" w:rsidRDefault="009F66D3" w:rsidP="00C30235">
            <w:pPr>
              <w:spacing w:line="259" w:lineRule="auto"/>
              <w:ind w:left="107"/>
              <w:rPr>
                <w:rFonts w:ascii="Times New Roman" w:eastAsia="Corbel" w:hAnsi="Times New Roman" w:cs="Times New Roman"/>
                <w:b/>
              </w:rPr>
            </w:pPr>
            <w:r w:rsidRPr="00E51728">
              <w:rPr>
                <w:rFonts w:ascii="Times New Roman" w:eastAsia="Corbel" w:hAnsi="Times New Roman" w:cs="Times New Roman"/>
              </w:rPr>
              <w:t xml:space="preserve">Energoefektīvu, ģimenēm un videi draudzīgu </w:t>
            </w:r>
            <w:r w:rsidRPr="00E51728">
              <w:rPr>
                <w:rFonts w:ascii="Times New Roman" w:eastAsia="Corbel" w:hAnsi="Times New Roman" w:cs="Times New Roman"/>
                <w:b/>
              </w:rPr>
              <w:t>daudzdzīvokļu namu apsaimniekošanas pakalpoju</w:t>
            </w:r>
            <w:r w:rsidR="00DF353B" w:rsidRPr="00E51728">
              <w:rPr>
                <w:rFonts w:ascii="Times New Roman" w:eastAsia="Corbel" w:hAnsi="Times New Roman" w:cs="Times New Roman"/>
                <w:b/>
              </w:rPr>
              <w:t>mi</w:t>
            </w:r>
          </w:p>
          <w:p w14:paraId="30EFC084" w14:textId="77777777" w:rsidR="00C30235" w:rsidRPr="00E51728" w:rsidRDefault="00C30235">
            <w:pPr>
              <w:spacing w:line="259" w:lineRule="auto"/>
              <w:ind w:left="107"/>
              <w:rPr>
                <w:rFonts w:ascii="Times New Roman" w:hAnsi="Times New Roman" w:cs="Times New Roman"/>
              </w:rPr>
            </w:pPr>
          </w:p>
        </w:tc>
        <w:tc>
          <w:tcPr>
            <w:tcW w:w="1432" w:type="dxa"/>
            <w:gridSpan w:val="3"/>
            <w:tcBorders>
              <w:top w:val="single" w:sz="4" w:space="0" w:color="000000"/>
              <w:left w:val="nil"/>
              <w:bottom w:val="single" w:sz="4" w:space="0" w:color="000000"/>
              <w:right w:val="nil"/>
            </w:tcBorders>
            <w:shd w:val="clear" w:color="auto" w:fill="F2F2F2"/>
            <w:vAlign w:val="bottom"/>
          </w:tcPr>
          <w:p w14:paraId="78B95786" w14:textId="77777777" w:rsidR="00D82CE0" w:rsidRPr="00E51728" w:rsidRDefault="00D82CE0">
            <w:pPr>
              <w:spacing w:line="259" w:lineRule="auto"/>
              <w:ind w:left="-25"/>
              <w:rPr>
                <w:rFonts w:ascii="Times New Roman" w:hAnsi="Times New Roman" w:cs="Times New Roman"/>
              </w:rPr>
            </w:pPr>
          </w:p>
        </w:tc>
        <w:tc>
          <w:tcPr>
            <w:tcW w:w="1459" w:type="dxa"/>
            <w:gridSpan w:val="5"/>
            <w:tcBorders>
              <w:top w:val="single" w:sz="4" w:space="0" w:color="000000"/>
              <w:left w:val="nil"/>
              <w:bottom w:val="single" w:sz="4" w:space="0" w:color="000000"/>
              <w:right w:val="nil"/>
            </w:tcBorders>
            <w:shd w:val="clear" w:color="auto" w:fill="F2F2F2"/>
          </w:tcPr>
          <w:p w14:paraId="795FAC22" w14:textId="77777777" w:rsidR="00D82CE0" w:rsidRPr="00E51728" w:rsidRDefault="00D82CE0">
            <w:pPr>
              <w:spacing w:after="160" w:line="259" w:lineRule="auto"/>
              <w:rPr>
                <w:rFonts w:ascii="Times New Roman" w:hAnsi="Times New Roman" w:cs="Times New Roman"/>
              </w:rPr>
            </w:pPr>
          </w:p>
        </w:tc>
        <w:tc>
          <w:tcPr>
            <w:tcW w:w="2125" w:type="dxa"/>
            <w:gridSpan w:val="5"/>
            <w:tcBorders>
              <w:top w:val="single" w:sz="4" w:space="0" w:color="000000"/>
              <w:left w:val="nil"/>
              <w:bottom w:val="single" w:sz="4" w:space="0" w:color="000000"/>
              <w:right w:val="single" w:sz="4" w:space="0" w:color="000000"/>
            </w:tcBorders>
            <w:shd w:val="clear" w:color="auto" w:fill="F2F2F2"/>
          </w:tcPr>
          <w:p w14:paraId="665B8950" w14:textId="77777777" w:rsidR="00D82CE0" w:rsidRPr="00E51728" w:rsidRDefault="00D82CE0">
            <w:pPr>
              <w:spacing w:after="160" w:line="259" w:lineRule="auto"/>
              <w:rPr>
                <w:rFonts w:ascii="Times New Roman" w:hAnsi="Times New Roman" w:cs="Times New Roman"/>
              </w:rPr>
            </w:pPr>
          </w:p>
        </w:tc>
      </w:tr>
      <w:tr w:rsidR="00D82CE0" w:rsidRPr="00E51728" w14:paraId="67561CBD" w14:textId="77777777" w:rsidTr="00B80A89">
        <w:tblPrEx>
          <w:tblCellMar>
            <w:left w:w="0" w:type="dxa"/>
            <w:right w:w="26" w:type="dxa"/>
          </w:tblCellMar>
        </w:tblPrEx>
        <w:trPr>
          <w:trHeight w:val="2291"/>
        </w:trPr>
        <w:tc>
          <w:tcPr>
            <w:tcW w:w="2011" w:type="dxa"/>
            <w:gridSpan w:val="3"/>
            <w:tcBorders>
              <w:top w:val="single" w:sz="4" w:space="0" w:color="000000"/>
              <w:left w:val="single" w:sz="4" w:space="0" w:color="000000"/>
              <w:bottom w:val="single" w:sz="4" w:space="0" w:color="000000"/>
              <w:right w:val="single" w:sz="4" w:space="0" w:color="000000"/>
            </w:tcBorders>
          </w:tcPr>
          <w:p w14:paraId="4F1BDAA3" w14:textId="77777777" w:rsidR="00D82CE0" w:rsidRPr="00E51728" w:rsidRDefault="009F66D3">
            <w:pPr>
              <w:spacing w:line="259" w:lineRule="auto"/>
              <w:ind w:left="107"/>
              <w:rPr>
                <w:rFonts w:ascii="Times New Roman" w:hAnsi="Times New Roman" w:cs="Times New Roman"/>
              </w:rPr>
            </w:pPr>
            <w:r w:rsidRPr="00E51728">
              <w:rPr>
                <w:rFonts w:ascii="Times New Roman" w:hAnsi="Times New Roman" w:cs="Times New Roman"/>
              </w:rPr>
              <w:t xml:space="preserve">2.1. </w:t>
            </w:r>
          </w:p>
          <w:p w14:paraId="7A9F7DD9" w14:textId="77777777" w:rsidR="00D82CE0" w:rsidRPr="00E51728" w:rsidRDefault="009F66D3">
            <w:pPr>
              <w:spacing w:line="259" w:lineRule="auto"/>
              <w:ind w:left="107"/>
              <w:rPr>
                <w:rFonts w:ascii="Times New Roman" w:hAnsi="Times New Roman" w:cs="Times New Roman"/>
              </w:rPr>
            </w:pPr>
            <w:r w:rsidRPr="00E51728">
              <w:rPr>
                <w:rFonts w:ascii="Times New Roman" w:hAnsi="Times New Roman" w:cs="Times New Roman"/>
              </w:rPr>
              <w:t xml:space="preserve">Daudzdzīvokļu dzīvojamā fonda vispārējā apsaimniekošana un uzturēšana  </w:t>
            </w:r>
          </w:p>
        </w:tc>
        <w:tc>
          <w:tcPr>
            <w:tcW w:w="1913" w:type="dxa"/>
            <w:gridSpan w:val="7"/>
            <w:tcBorders>
              <w:top w:val="single" w:sz="4" w:space="0" w:color="000000"/>
              <w:left w:val="single" w:sz="4" w:space="0" w:color="000000"/>
              <w:bottom w:val="single" w:sz="4" w:space="0" w:color="000000"/>
              <w:right w:val="single" w:sz="4" w:space="0" w:color="000000"/>
            </w:tcBorders>
          </w:tcPr>
          <w:p w14:paraId="53ABD77B" w14:textId="77777777" w:rsidR="00D82CE0" w:rsidRPr="00E51728" w:rsidRDefault="009F66D3">
            <w:pPr>
              <w:spacing w:line="242" w:lineRule="auto"/>
              <w:ind w:left="94" w:right="24"/>
              <w:jc w:val="center"/>
              <w:rPr>
                <w:rFonts w:ascii="Times New Roman" w:hAnsi="Times New Roman" w:cs="Times New Roman"/>
              </w:rPr>
            </w:pPr>
            <w:r w:rsidRPr="00E51728">
              <w:rPr>
                <w:rFonts w:ascii="Times New Roman" w:hAnsi="Times New Roman" w:cs="Times New Roman"/>
              </w:rPr>
              <w:t xml:space="preserve">Nodrošināt esošo mājokļu efektīvu </w:t>
            </w:r>
          </w:p>
          <w:p w14:paraId="02766806" w14:textId="77777777" w:rsidR="00D82CE0" w:rsidRPr="00E51728" w:rsidRDefault="009F66D3">
            <w:pPr>
              <w:spacing w:after="1" w:line="242" w:lineRule="auto"/>
              <w:jc w:val="center"/>
              <w:rPr>
                <w:rFonts w:ascii="Times New Roman" w:hAnsi="Times New Roman" w:cs="Times New Roman"/>
              </w:rPr>
            </w:pPr>
            <w:r w:rsidRPr="00E51728">
              <w:rPr>
                <w:rFonts w:ascii="Times New Roman" w:hAnsi="Times New Roman" w:cs="Times New Roman"/>
              </w:rPr>
              <w:t xml:space="preserve">uzturēšanu un attīstību, </w:t>
            </w:r>
          </w:p>
          <w:p w14:paraId="13815598" w14:textId="70BC64EA" w:rsidR="00D82CE0" w:rsidRPr="00E51728" w:rsidRDefault="00C026DE">
            <w:pPr>
              <w:spacing w:after="1" w:line="241" w:lineRule="auto"/>
              <w:ind w:left="76" w:right="6"/>
              <w:jc w:val="center"/>
              <w:rPr>
                <w:rFonts w:ascii="Times New Roman" w:hAnsi="Times New Roman" w:cs="Times New Roman"/>
              </w:rPr>
            </w:pPr>
            <w:r>
              <w:rPr>
                <w:rFonts w:ascii="Times New Roman" w:hAnsi="Times New Roman" w:cs="Times New Roman"/>
              </w:rPr>
              <w:t xml:space="preserve">nodrošināt Rojas ciema </w:t>
            </w:r>
            <w:r w:rsidR="009F66D3" w:rsidRPr="00E51728">
              <w:rPr>
                <w:rFonts w:ascii="Times New Roman" w:hAnsi="Times New Roman" w:cs="Times New Roman"/>
              </w:rPr>
              <w:t xml:space="preserve">daudzdzīvokļu namu </w:t>
            </w:r>
          </w:p>
          <w:p w14:paraId="63BD7086" w14:textId="77777777" w:rsidR="00D82CE0" w:rsidRPr="00E51728" w:rsidRDefault="009F66D3">
            <w:pPr>
              <w:spacing w:line="259" w:lineRule="auto"/>
              <w:ind w:left="132" w:right="54"/>
              <w:jc w:val="center"/>
              <w:rPr>
                <w:rFonts w:ascii="Times New Roman" w:hAnsi="Times New Roman" w:cs="Times New Roman"/>
              </w:rPr>
            </w:pPr>
            <w:r w:rsidRPr="00E51728">
              <w:rPr>
                <w:rFonts w:ascii="Times New Roman" w:hAnsi="Times New Roman" w:cs="Times New Roman"/>
              </w:rPr>
              <w:t xml:space="preserve">iemītniekiem kvalitatīvu dzīvojamo fondu </w:t>
            </w:r>
          </w:p>
        </w:tc>
        <w:tc>
          <w:tcPr>
            <w:tcW w:w="1436" w:type="dxa"/>
            <w:gridSpan w:val="3"/>
            <w:tcBorders>
              <w:top w:val="single" w:sz="4" w:space="0" w:color="000000"/>
              <w:left w:val="single" w:sz="4" w:space="0" w:color="000000"/>
              <w:bottom w:val="single" w:sz="4" w:space="0" w:color="000000"/>
              <w:right w:val="single" w:sz="4" w:space="0" w:color="000000"/>
            </w:tcBorders>
          </w:tcPr>
          <w:p w14:paraId="7592C062" w14:textId="77777777" w:rsidR="00DF353B" w:rsidRPr="00E51728" w:rsidRDefault="009F66D3">
            <w:pPr>
              <w:spacing w:line="259" w:lineRule="auto"/>
              <w:ind w:left="23"/>
              <w:jc w:val="center"/>
              <w:rPr>
                <w:rFonts w:ascii="Times New Roman" w:hAnsi="Times New Roman" w:cs="Times New Roman"/>
              </w:rPr>
            </w:pPr>
            <w:r w:rsidRPr="00E51728">
              <w:rPr>
                <w:rFonts w:ascii="Times New Roman" w:hAnsi="Times New Roman" w:cs="Times New Roman"/>
              </w:rPr>
              <w:t>RĪCĪBA</w:t>
            </w:r>
          </w:p>
          <w:p w14:paraId="19EB6B89" w14:textId="77777777" w:rsidR="00D82CE0" w:rsidRPr="00567FA1" w:rsidRDefault="00DF353B" w:rsidP="00567FA1">
            <w:pPr>
              <w:spacing w:line="259" w:lineRule="auto"/>
              <w:ind w:left="23"/>
              <w:jc w:val="center"/>
              <w:rPr>
                <w:rFonts w:ascii="Times New Roman" w:hAnsi="Times New Roman" w:cs="Times New Roman"/>
                <w:color w:val="FF0000"/>
              </w:rPr>
            </w:pPr>
            <w:r w:rsidRPr="00E51728">
              <w:rPr>
                <w:rFonts w:ascii="Times New Roman" w:hAnsi="Times New Roman" w:cs="Times New Roman"/>
              </w:rPr>
              <w:t xml:space="preserve"> </w:t>
            </w:r>
            <w:r w:rsidR="009F66D3" w:rsidRPr="00E51728">
              <w:rPr>
                <w:rFonts w:ascii="Times New Roman" w:hAnsi="Times New Roman" w:cs="Times New Roman"/>
              </w:rPr>
              <w:t>Dzīvojamā fonda un</w:t>
            </w:r>
          </w:p>
          <w:p w14:paraId="77892B07" w14:textId="77777777" w:rsidR="00D82CE0" w:rsidRPr="00E51728" w:rsidRDefault="009F66D3" w:rsidP="00567FA1">
            <w:pPr>
              <w:spacing w:after="1" w:line="242" w:lineRule="auto"/>
              <w:jc w:val="center"/>
              <w:rPr>
                <w:rFonts w:ascii="Times New Roman" w:hAnsi="Times New Roman" w:cs="Times New Roman"/>
              </w:rPr>
            </w:pPr>
            <w:r w:rsidRPr="00E51728">
              <w:rPr>
                <w:rFonts w:ascii="Times New Roman" w:hAnsi="Times New Roman" w:cs="Times New Roman"/>
              </w:rPr>
              <w:t>daudzdzīvokļu māju</w:t>
            </w:r>
          </w:p>
          <w:p w14:paraId="64449796" w14:textId="77777777" w:rsidR="00D82CE0" w:rsidRPr="00E51728" w:rsidRDefault="009F66D3" w:rsidP="00567FA1">
            <w:pPr>
              <w:spacing w:line="259" w:lineRule="auto"/>
              <w:ind w:left="22"/>
              <w:jc w:val="center"/>
              <w:rPr>
                <w:rFonts w:ascii="Times New Roman" w:hAnsi="Times New Roman" w:cs="Times New Roman"/>
              </w:rPr>
            </w:pPr>
            <w:r w:rsidRPr="00E51728">
              <w:rPr>
                <w:rFonts w:ascii="Times New Roman" w:hAnsi="Times New Roman" w:cs="Times New Roman"/>
              </w:rPr>
              <w:t>iekšpagalmu</w:t>
            </w:r>
          </w:p>
          <w:p w14:paraId="367852FF" w14:textId="77777777" w:rsidR="00D82CE0" w:rsidRPr="00E51728" w:rsidRDefault="009F66D3" w:rsidP="00567FA1">
            <w:pPr>
              <w:spacing w:line="259" w:lineRule="auto"/>
              <w:ind w:left="22"/>
              <w:jc w:val="center"/>
              <w:rPr>
                <w:rFonts w:ascii="Times New Roman" w:hAnsi="Times New Roman" w:cs="Times New Roman"/>
              </w:rPr>
            </w:pPr>
            <w:r w:rsidRPr="00E51728">
              <w:rPr>
                <w:rFonts w:ascii="Times New Roman" w:hAnsi="Times New Roman" w:cs="Times New Roman"/>
              </w:rPr>
              <w:t>vides attīstība</w:t>
            </w:r>
          </w:p>
          <w:p w14:paraId="4114E3FE" w14:textId="77777777" w:rsidR="00D82CE0" w:rsidRPr="00E51728" w:rsidRDefault="00DF353B" w:rsidP="00567FA1">
            <w:pPr>
              <w:spacing w:line="259" w:lineRule="auto"/>
              <w:ind w:left="22"/>
              <w:jc w:val="center"/>
              <w:rPr>
                <w:rFonts w:ascii="Times New Roman" w:hAnsi="Times New Roman" w:cs="Times New Roman"/>
              </w:rPr>
            </w:pPr>
            <w:r w:rsidRPr="00E51728">
              <w:rPr>
                <w:rFonts w:ascii="Times New Roman" w:hAnsi="Times New Roman" w:cs="Times New Roman"/>
              </w:rPr>
              <w:t>Rojas</w:t>
            </w:r>
            <w:r w:rsidR="009F66D3" w:rsidRPr="00E51728">
              <w:rPr>
                <w:rFonts w:ascii="Times New Roman" w:hAnsi="Times New Roman" w:cs="Times New Roman"/>
              </w:rPr>
              <w:t xml:space="preserve"> novadā</w:t>
            </w:r>
          </w:p>
          <w:p w14:paraId="597B5B91" w14:textId="77777777" w:rsidR="00D82CE0" w:rsidRPr="00E51728" w:rsidRDefault="00D82CE0" w:rsidP="00567FA1">
            <w:pPr>
              <w:spacing w:line="259" w:lineRule="auto"/>
              <w:ind w:left="72"/>
              <w:rPr>
                <w:rFonts w:ascii="Times New Roman" w:hAnsi="Times New Roman" w:cs="Times New Roman"/>
              </w:rPr>
            </w:pPr>
          </w:p>
        </w:tc>
        <w:tc>
          <w:tcPr>
            <w:tcW w:w="1978" w:type="dxa"/>
            <w:gridSpan w:val="3"/>
            <w:tcBorders>
              <w:top w:val="single" w:sz="4" w:space="0" w:color="000000"/>
              <w:left w:val="single" w:sz="4" w:space="0" w:color="000000"/>
              <w:bottom w:val="single" w:sz="4" w:space="0" w:color="000000"/>
              <w:right w:val="single" w:sz="4" w:space="0" w:color="000000"/>
            </w:tcBorders>
          </w:tcPr>
          <w:p w14:paraId="6C74B0C6" w14:textId="77777777" w:rsidR="00D82CE0" w:rsidRPr="005C447E" w:rsidRDefault="00C30235">
            <w:pPr>
              <w:spacing w:line="259" w:lineRule="auto"/>
              <w:ind w:left="23"/>
              <w:jc w:val="center"/>
              <w:rPr>
                <w:rFonts w:ascii="Times New Roman" w:hAnsi="Times New Roman" w:cs="Times New Roman"/>
              </w:rPr>
            </w:pPr>
            <w:r w:rsidRPr="005C447E">
              <w:rPr>
                <w:rFonts w:ascii="Times New Roman" w:hAnsi="Times New Roman" w:cs="Times New Roman"/>
              </w:rPr>
              <w:t>PASĀKUMS</w:t>
            </w:r>
          </w:p>
          <w:p w14:paraId="53AE99BC" w14:textId="77777777" w:rsidR="00C30235" w:rsidRPr="005C447E" w:rsidRDefault="00C30235">
            <w:pPr>
              <w:spacing w:line="259" w:lineRule="auto"/>
              <w:ind w:left="23"/>
              <w:jc w:val="center"/>
              <w:rPr>
                <w:rFonts w:ascii="Times New Roman" w:hAnsi="Times New Roman" w:cs="Times New Roman"/>
              </w:rPr>
            </w:pPr>
            <w:r w:rsidRPr="005C447E">
              <w:rPr>
                <w:rFonts w:ascii="Times New Roman" w:hAnsi="Times New Roman" w:cs="Times New Roman"/>
              </w:rPr>
              <w:t>MK-3</w:t>
            </w:r>
          </w:p>
          <w:p w14:paraId="6C4C9A3C" w14:textId="77777777" w:rsidR="00C30235" w:rsidRPr="005C447E" w:rsidRDefault="00C30235" w:rsidP="00C30235">
            <w:pPr>
              <w:spacing w:line="259" w:lineRule="auto"/>
              <w:ind w:left="23"/>
              <w:jc w:val="center"/>
              <w:rPr>
                <w:rFonts w:ascii="Times New Roman" w:hAnsi="Times New Roman" w:cs="Times New Roman"/>
              </w:rPr>
            </w:pPr>
            <w:r w:rsidRPr="005C447E">
              <w:rPr>
                <w:rFonts w:ascii="Times New Roman" w:hAnsi="Times New Roman" w:cs="Times New Roman"/>
              </w:rPr>
              <w:t xml:space="preserve">daudzdzīvokļu ēku iedzīvotāju biedrību veidošanās </w:t>
            </w:r>
          </w:p>
          <w:p w14:paraId="51C5E0F0" w14:textId="77777777" w:rsidR="00C30235" w:rsidRPr="00E51728" w:rsidRDefault="00C30235" w:rsidP="00C30235">
            <w:pPr>
              <w:spacing w:line="259" w:lineRule="auto"/>
              <w:ind w:left="23"/>
              <w:jc w:val="center"/>
              <w:rPr>
                <w:rFonts w:ascii="Times New Roman" w:hAnsi="Times New Roman" w:cs="Times New Roman"/>
                <w:color w:val="FF0000"/>
              </w:rPr>
            </w:pPr>
            <w:r w:rsidRPr="005C447E">
              <w:rPr>
                <w:rFonts w:ascii="Times New Roman" w:hAnsi="Times New Roman" w:cs="Times New Roman"/>
              </w:rPr>
              <w:t>stimulēšana</w:t>
            </w:r>
          </w:p>
        </w:tc>
        <w:tc>
          <w:tcPr>
            <w:tcW w:w="1642" w:type="dxa"/>
            <w:gridSpan w:val="3"/>
            <w:tcBorders>
              <w:top w:val="single" w:sz="4" w:space="0" w:color="000000"/>
              <w:left w:val="single" w:sz="4" w:space="0" w:color="000000"/>
              <w:bottom w:val="single" w:sz="4" w:space="0" w:color="000000"/>
              <w:right w:val="single" w:sz="4" w:space="0" w:color="000000"/>
            </w:tcBorders>
          </w:tcPr>
          <w:p w14:paraId="2F533BD1" w14:textId="77777777" w:rsidR="00D82CE0" w:rsidRPr="00E51728" w:rsidRDefault="009F66D3">
            <w:pPr>
              <w:spacing w:line="259" w:lineRule="auto"/>
              <w:jc w:val="center"/>
              <w:rPr>
                <w:rFonts w:ascii="Times New Roman" w:hAnsi="Times New Roman" w:cs="Times New Roman"/>
              </w:rPr>
            </w:pPr>
            <w:r w:rsidRPr="00E51728">
              <w:rPr>
                <w:rFonts w:ascii="Times New Roman" w:hAnsi="Times New Roman" w:cs="Times New Roman"/>
              </w:rPr>
              <w:t xml:space="preserve">Vadošā atbildīgā loma </w:t>
            </w:r>
          </w:p>
        </w:tc>
        <w:tc>
          <w:tcPr>
            <w:tcW w:w="1042" w:type="dxa"/>
            <w:gridSpan w:val="2"/>
            <w:tcBorders>
              <w:top w:val="single" w:sz="4" w:space="0" w:color="000000"/>
              <w:left w:val="single" w:sz="4" w:space="0" w:color="000000"/>
              <w:bottom w:val="single" w:sz="4" w:space="0" w:color="000000"/>
              <w:right w:val="single" w:sz="4" w:space="0" w:color="000000"/>
            </w:tcBorders>
          </w:tcPr>
          <w:p w14:paraId="272A9898" w14:textId="77777777" w:rsidR="00D82CE0" w:rsidRPr="00E51728" w:rsidRDefault="00DF353B">
            <w:pPr>
              <w:spacing w:line="259" w:lineRule="auto"/>
              <w:ind w:left="149"/>
              <w:rPr>
                <w:rFonts w:ascii="Times New Roman" w:hAnsi="Times New Roman" w:cs="Times New Roman"/>
              </w:rPr>
            </w:pPr>
            <w:r w:rsidRPr="00E51728">
              <w:rPr>
                <w:rFonts w:ascii="Times New Roman" w:hAnsi="Times New Roman" w:cs="Times New Roman"/>
              </w:rPr>
              <w:t>2018</w:t>
            </w:r>
            <w:r w:rsidR="009F66D3" w:rsidRPr="00E51728">
              <w:rPr>
                <w:rFonts w:ascii="Times New Roman" w:hAnsi="Times New Roman" w:cs="Times New Roman"/>
              </w:rPr>
              <w:t xml:space="preserve">-2021 </w:t>
            </w:r>
          </w:p>
        </w:tc>
        <w:tc>
          <w:tcPr>
            <w:tcW w:w="1432" w:type="dxa"/>
            <w:gridSpan w:val="3"/>
            <w:tcBorders>
              <w:top w:val="single" w:sz="4" w:space="0" w:color="000000"/>
              <w:left w:val="single" w:sz="4" w:space="0" w:color="000000"/>
              <w:bottom w:val="single" w:sz="4" w:space="0" w:color="000000"/>
              <w:right w:val="single" w:sz="4" w:space="0" w:color="000000"/>
            </w:tcBorders>
          </w:tcPr>
          <w:p w14:paraId="282CC6A1" w14:textId="77777777" w:rsidR="00D82CE0" w:rsidRPr="00E51728" w:rsidRDefault="009F66D3">
            <w:pPr>
              <w:spacing w:line="259" w:lineRule="auto"/>
              <w:ind w:left="28"/>
              <w:jc w:val="center"/>
              <w:rPr>
                <w:rFonts w:ascii="Times New Roman" w:hAnsi="Times New Roman" w:cs="Times New Roman"/>
              </w:rPr>
            </w:pPr>
            <w:r w:rsidRPr="00E51728">
              <w:rPr>
                <w:rFonts w:ascii="Times New Roman" w:hAnsi="Times New Roman" w:cs="Times New Roman"/>
              </w:rPr>
              <w:t xml:space="preserve">NĒ </w:t>
            </w:r>
          </w:p>
        </w:tc>
        <w:tc>
          <w:tcPr>
            <w:tcW w:w="1459" w:type="dxa"/>
            <w:gridSpan w:val="5"/>
            <w:tcBorders>
              <w:top w:val="single" w:sz="4" w:space="0" w:color="000000"/>
              <w:left w:val="single" w:sz="4" w:space="0" w:color="000000"/>
              <w:bottom w:val="single" w:sz="4" w:space="0" w:color="000000"/>
              <w:right w:val="single" w:sz="4" w:space="0" w:color="000000"/>
            </w:tcBorders>
          </w:tcPr>
          <w:p w14:paraId="58CCC5EF" w14:textId="77777777" w:rsidR="00D82CE0" w:rsidRPr="00E51728" w:rsidRDefault="00DF353B">
            <w:pPr>
              <w:spacing w:line="242" w:lineRule="auto"/>
              <w:ind w:left="104" w:right="36"/>
              <w:jc w:val="center"/>
              <w:rPr>
                <w:rFonts w:ascii="Times New Roman" w:hAnsi="Times New Roman" w:cs="Times New Roman"/>
              </w:rPr>
            </w:pPr>
            <w:r w:rsidRPr="00E51728">
              <w:rPr>
                <w:rFonts w:ascii="Times New Roman" w:hAnsi="Times New Roman" w:cs="Times New Roman"/>
              </w:rPr>
              <w:t>DzKU</w:t>
            </w:r>
            <w:r w:rsidR="009F66D3" w:rsidRPr="00E51728">
              <w:rPr>
                <w:rFonts w:ascii="Times New Roman" w:hAnsi="Times New Roman" w:cs="Times New Roman"/>
              </w:rPr>
              <w:t xml:space="preserve"> kapitāls un ieņēmumi </w:t>
            </w:r>
          </w:p>
          <w:p w14:paraId="42D24B8C" w14:textId="77777777" w:rsidR="00D82CE0" w:rsidRPr="00E51728" w:rsidRDefault="009F66D3">
            <w:pPr>
              <w:spacing w:line="259" w:lineRule="auto"/>
              <w:ind w:left="108"/>
              <w:rPr>
                <w:rFonts w:ascii="Times New Roman" w:hAnsi="Times New Roman" w:cs="Times New Roman"/>
              </w:rPr>
            </w:pPr>
            <w:r w:rsidRPr="00E51728">
              <w:rPr>
                <w:rFonts w:ascii="Times New Roman" w:hAnsi="Times New Roman" w:cs="Times New Roman"/>
              </w:rPr>
              <w:t xml:space="preserve"> </w:t>
            </w:r>
          </w:p>
        </w:tc>
        <w:tc>
          <w:tcPr>
            <w:tcW w:w="2125" w:type="dxa"/>
            <w:gridSpan w:val="5"/>
            <w:tcBorders>
              <w:top w:val="single" w:sz="4" w:space="0" w:color="000000"/>
              <w:left w:val="single" w:sz="4" w:space="0" w:color="000000"/>
              <w:bottom w:val="single" w:sz="4" w:space="0" w:color="000000"/>
              <w:right w:val="single" w:sz="4" w:space="0" w:color="000000"/>
            </w:tcBorders>
          </w:tcPr>
          <w:p w14:paraId="18A91F04" w14:textId="77777777" w:rsidR="00D82CE0" w:rsidRPr="00E51728" w:rsidRDefault="009F66D3">
            <w:pPr>
              <w:spacing w:line="242" w:lineRule="auto"/>
              <w:jc w:val="center"/>
              <w:rPr>
                <w:rFonts w:ascii="Times New Roman" w:hAnsi="Times New Roman" w:cs="Times New Roman"/>
              </w:rPr>
            </w:pPr>
            <w:r w:rsidRPr="00E51728">
              <w:rPr>
                <w:rFonts w:ascii="Times New Roman" w:hAnsi="Times New Roman" w:cs="Times New Roman"/>
              </w:rPr>
              <w:t xml:space="preserve">Nodrošināta kvalitatīva dzīvojamo māju </w:t>
            </w:r>
          </w:p>
          <w:p w14:paraId="2B17982C" w14:textId="77777777" w:rsidR="00D82CE0" w:rsidRPr="00E51728" w:rsidRDefault="009F66D3">
            <w:pPr>
              <w:spacing w:line="259" w:lineRule="auto"/>
              <w:ind w:left="26"/>
              <w:jc w:val="center"/>
              <w:rPr>
                <w:rFonts w:ascii="Times New Roman" w:hAnsi="Times New Roman" w:cs="Times New Roman"/>
              </w:rPr>
            </w:pPr>
            <w:r w:rsidRPr="00E51728">
              <w:rPr>
                <w:rFonts w:ascii="Times New Roman" w:hAnsi="Times New Roman" w:cs="Times New Roman"/>
              </w:rPr>
              <w:t xml:space="preserve">apsaimniekošana, </w:t>
            </w:r>
          </w:p>
          <w:p w14:paraId="4335A0E8" w14:textId="77777777" w:rsidR="00D82CE0" w:rsidRPr="00E51728" w:rsidRDefault="009F66D3">
            <w:pPr>
              <w:spacing w:after="1" w:line="242" w:lineRule="auto"/>
              <w:jc w:val="center"/>
              <w:rPr>
                <w:rFonts w:ascii="Times New Roman" w:hAnsi="Times New Roman" w:cs="Times New Roman"/>
              </w:rPr>
            </w:pPr>
            <w:r w:rsidRPr="00E51728">
              <w:rPr>
                <w:rFonts w:ascii="Times New Roman" w:hAnsi="Times New Roman" w:cs="Times New Roman"/>
              </w:rPr>
              <w:t xml:space="preserve">palielināta iedzīvotāju apmierinātības ar </w:t>
            </w:r>
          </w:p>
          <w:p w14:paraId="7B6AC4B6" w14:textId="77777777" w:rsidR="00D82CE0" w:rsidRPr="00E51728" w:rsidRDefault="009F66D3" w:rsidP="00DF353B">
            <w:pPr>
              <w:spacing w:line="259" w:lineRule="auto"/>
              <w:ind w:left="26"/>
              <w:jc w:val="center"/>
              <w:rPr>
                <w:rFonts w:ascii="Times New Roman" w:hAnsi="Times New Roman" w:cs="Times New Roman"/>
              </w:rPr>
            </w:pPr>
            <w:r w:rsidRPr="00E51728">
              <w:rPr>
                <w:rFonts w:ascii="Times New Roman" w:hAnsi="Times New Roman" w:cs="Times New Roman"/>
              </w:rPr>
              <w:t xml:space="preserve">dzīvojamo fondu </w:t>
            </w:r>
          </w:p>
          <w:p w14:paraId="4A09718D" w14:textId="77777777" w:rsidR="00D82CE0" w:rsidRPr="00E51728" w:rsidRDefault="009F66D3" w:rsidP="0097021F">
            <w:pPr>
              <w:spacing w:line="259" w:lineRule="auto"/>
              <w:rPr>
                <w:rFonts w:ascii="Times New Roman" w:hAnsi="Times New Roman" w:cs="Times New Roman"/>
              </w:rPr>
            </w:pPr>
            <w:r w:rsidRPr="00E51728">
              <w:rPr>
                <w:rFonts w:ascii="Times New Roman" w:hAnsi="Times New Roman" w:cs="Times New Roman"/>
              </w:rPr>
              <w:t xml:space="preserve"> </w:t>
            </w:r>
          </w:p>
        </w:tc>
      </w:tr>
      <w:tr w:rsidR="00D82CE0" w:rsidRPr="00E51728" w14:paraId="34D1E7BE" w14:textId="77777777" w:rsidTr="00B80A89">
        <w:tblPrEx>
          <w:tblCellMar>
            <w:left w:w="0" w:type="dxa"/>
            <w:right w:w="26" w:type="dxa"/>
          </w:tblCellMar>
        </w:tblPrEx>
        <w:trPr>
          <w:trHeight w:val="3929"/>
        </w:trPr>
        <w:tc>
          <w:tcPr>
            <w:tcW w:w="2011" w:type="dxa"/>
            <w:gridSpan w:val="3"/>
            <w:tcBorders>
              <w:top w:val="single" w:sz="4" w:space="0" w:color="000000"/>
              <w:left w:val="single" w:sz="4" w:space="0" w:color="000000"/>
              <w:bottom w:val="single" w:sz="4" w:space="0" w:color="000000"/>
              <w:right w:val="single" w:sz="4" w:space="0" w:color="000000"/>
            </w:tcBorders>
          </w:tcPr>
          <w:p w14:paraId="6D997BCA" w14:textId="77777777" w:rsidR="00D82CE0" w:rsidRPr="00E51728" w:rsidRDefault="009F66D3">
            <w:pPr>
              <w:spacing w:line="259" w:lineRule="auto"/>
              <w:ind w:left="107"/>
              <w:rPr>
                <w:rFonts w:ascii="Times New Roman" w:hAnsi="Times New Roman" w:cs="Times New Roman"/>
              </w:rPr>
            </w:pPr>
            <w:r w:rsidRPr="00E51728">
              <w:rPr>
                <w:rFonts w:ascii="Times New Roman" w:hAnsi="Times New Roman" w:cs="Times New Roman"/>
              </w:rPr>
              <w:t xml:space="preserve">2.2. </w:t>
            </w:r>
          </w:p>
          <w:p w14:paraId="342EDB43" w14:textId="77777777" w:rsidR="00D82CE0" w:rsidRPr="00E51728" w:rsidRDefault="009F66D3">
            <w:pPr>
              <w:spacing w:line="259" w:lineRule="auto"/>
              <w:ind w:left="107"/>
              <w:rPr>
                <w:rFonts w:ascii="Times New Roman" w:hAnsi="Times New Roman" w:cs="Times New Roman"/>
              </w:rPr>
            </w:pPr>
            <w:r w:rsidRPr="00E51728">
              <w:rPr>
                <w:rFonts w:ascii="Times New Roman" w:hAnsi="Times New Roman" w:cs="Times New Roman"/>
              </w:rPr>
              <w:t>Daudzdzīvokļu d</w:t>
            </w:r>
            <w:r w:rsidR="00DF353B" w:rsidRPr="00E51728">
              <w:rPr>
                <w:rFonts w:ascii="Times New Roman" w:hAnsi="Times New Roman" w:cs="Times New Roman"/>
              </w:rPr>
              <w:t>zīvojamo māju energoefektivitāt</w:t>
            </w:r>
            <w:r w:rsidRPr="00E51728">
              <w:rPr>
                <w:rFonts w:ascii="Times New Roman" w:hAnsi="Times New Roman" w:cs="Times New Roman"/>
              </w:rPr>
              <w:t xml:space="preserve">es paaugstināšana </w:t>
            </w:r>
          </w:p>
        </w:tc>
        <w:tc>
          <w:tcPr>
            <w:tcW w:w="1913" w:type="dxa"/>
            <w:gridSpan w:val="7"/>
            <w:tcBorders>
              <w:top w:val="single" w:sz="4" w:space="0" w:color="000000"/>
              <w:left w:val="single" w:sz="4" w:space="0" w:color="000000"/>
              <w:bottom w:val="single" w:sz="4" w:space="0" w:color="000000"/>
              <w:right w:val="single" w:sz="4" w:space="0" w:color="000000"/>
            </w:tcBorders>
          </w:tcPr>
          <w:p w14:paraId="049E5BF4" w14:textId="77777777" w:rsidR="00D82CE0" w:rsidRPr="00E51728" w:rsidRDefault="009F66D3">
            <w:pPr>
              <w:spacing w:after="2" w:line="239" w:lineRule="auto"/>
              <w:jc w:val="center"/>
              <w:rPr>
                <w:rFonts w:ascii="Times New Roman" w:hAnsi="Times New Roman" w:cs="Times New Roman"/>
              </w:rPr>
            </w:pPr>
            <w:r w:rsidRPr="00E51728">
              <w:rPr>
                <w:rFonts w:ascii="Times New Roman" w:hAnsi="Times New Roman" w:cs="Times New Roman"/>
              </w:rPr>
              <w:t xml:space="preserve">Paaugstināt mājokļu </w:t>
            </w:r>
          </w:p>
          <w:p w14:paraId="4A3A6579" w14:textId="77777777" w:rsidR="00D82CE0" w:rsidRPr="00E51728" w:rsidRDefault="00DF353B">
            <w:pPr>
              <w:spacing w:line="242" w:lineRule="auto"/>
              <w:jc w:val="center"/>
              <w:rPr>
                <w:rFonts w:ascii="Times New Roman" w:hAnsi="Times New Roman" w:cs="Times New Roman"/>
              </w:rPr>
            </w:pPr>
            <w:r w:rsidRPr="00E51728">
              <w:rPr>
                <w:rFonts w:ascii="Times New Roman" w:hAnsi="Times New Roman" w:cs="Times New Roman"/>
              </w:rPr>
              <w:t>energoefektivitā</w:t>
            </w:r>
            <w:r w:rsidR="009F66D3" w:rsidRPr="00E51728">
              <w:rPr>
                <w:rFonts w:ascii="Times New Roman" w:hAnsi="Times New Roman" w:cs="Times New Roman"/>
              </w:rPr>
              <w:t xml:space="preserve">tes un </w:t>
            </w:r>
          </w:p>
          <w:p w14:paraId="3D53B7E3" w14:textId="77777777" w:rsidR="00D82CE0" w:rsidRPr="00E51728" w:rsidRDefault="009F66D3">
            <w:pPr>
              <w:spacing w:line="259" w:lineRule="auto"/>
              <w:ind w:left="24"/>
              <w:jc w:val="center"/>
              <w:rPr>
                <w:rFonts w:ascii="Times New Roman" w:hAnsi="Times New Roman" w:cs="Times New Roman"/>
              </w:rPr>
            </w:pPr>
            <w:r w:rsidRPr="00E51728">
              <w:rPr>
                <w:rFonts w:ascii="Times New Roman" w:hAnsi="Times New Roman" w:cs="Times New Roman"/>
              </w:rPr>
              <w:t xml:space="preserve">labiekārtotības </w:t>
            </w:r>
          </w:p>
          <w:p w14:paraId="4FC24CA4" w14:textId="77777777" w:rsidR="00D82CE0" w:rsidRPr="00E51728" w:rsidRDefault="009F66D3">
            <w:pPr>
              <w:spacing w:line="259" w:lineRule="auto"/>
              <w:ind w:left="25"/>
              <w:jc w:val="center"/>
              <w:rPr>
                <w:rFonts w:ascii="Times New Roman" w:hAnsi="Times New Roman" w:cs="Times New Roman"/>
              </w:rPr>
            </w:pPr>
            <w:r w:rsidRPr="00E51728">
              <w:rPr>
                <w:rFonts w:ascii="Times New Roman" w:hAnsi="Times New Roman" w:cs="Times New Roman"/>
              </w:rPr>
              <w:t xml:space="preserve">līmeni, veicināt </w:t>
            </w:r>
          </w:p>
          <w:p w14:paraId="6C030CDD" w14:textId="77777777" w:rsidR="00D82CE0" w:rsidRPr="00E51728" w:rsidRDefault="009F66D3">
            <w:pPr>
              <w:spacing w:line="242" w:lineRule="auto"/>
              <w:ind w:left="39"/>
              <w:jc w:val="center"/>
              <w:rPr>
                <w:rFonts w:ascii="Times New Roman" w:hAnsi="Times New Roman" w:cs="Times New Roman"/>
              </w:rPr>
            </w:pPr>
            <w:r w:rsidRPr="00E51728">
              <w:rPr>
                <w:rFonts w:ascii="Times New Roman" w:hAnsi="Times New Roman" w:cs="Times New Roman"/>
              </w:rPr>
              <w:t xml:space="preserve">energotaupības un vides </w:t>
            </w:r>
          </w:p>
          <w:p w14:paraId="4C115998" w14:textId="77777777" w:rsidR="00D82CE0" w:rsidRPr="00E51728" w:rsidRDefault="009F66D3">
            <w:pPr>
              <w:spacing w:line="259" w:lineRule="auto"/>
              <w:jc w:val="center"/>
              <w:rPr>
                <w:rFonts w:ascii="Times New Roman" w:hAnsi="Times New Roman" w:cs="Times New Roman"/>
              </w:rPr>
            </w:pPr>
            <w:r w:rsidRPr="00E51728">
              <w:rPr>
                <w:rFonts w:ascii="Times New Roman" w:hAnsi="Times New Roman" w:cs="Times New Roman"/>
              </w:rPr>
              <w:t xml:space="preserve">saudzēšanas pasākumus </w:t>
            </w:r>
          </w:p>
        </w:tc>
        <w:tc>
          <w:tcPr>
            <w:tcW w:w="1436" w:type="dxa"/>
            <w:gridSpan w:val="3"/>
            <w:tcBorders>
              <w:top w:val="single" w:sz="4" w:space="0" w:color="000000"/>
              <w:left w:val="single" w:sz="4" w:space="0" w:color="000000"/>
              <w:bottom w:val="single" w:sz="4" w:space="0" w:color="000000"/>
              <w:right w:val="single" w:sz="4" w:space="0" w:color="000000"/>
            </w:tcBorders>
          </w:tcPr>
          <w:p w14:paraId="50A6F7DB" w14:textId="77777777" w:rsidR="00DF353B" w:rsidRPr="00E51728" w:rsidRDefault="009F66D3">
            <w:pPr>
              <w:spacing w:line="259" w:lineRule="auto"/>
              <w:ind w:left="23"/>
              <w:jc w:val="center"/>
              <w:rPr>
                <w:rFonts w:ascii="Times New Roman" w:hAnsi="Times New Roman" w:cs="Times New Roman"/>
              </w:rPr>
            </w:pPr>
            <w:r w:rsidRPr="00E51728">
              <w:rPr>
                <w:rFonts w:ascii="Times New Roman" w:hAnsi="Times New Roman" w:cs="Times New Roman"/>
              </w:rPr>
              <w:t xml:space="preserve">RĪCĪBA </w:t>
            </w:r>
          </w:p>
          <w:p w14:paraId="307F6C05" w14:textId="77777777" w:rsidR="00D82CE0" w:rsidRPr="00567FA1" w:rsidRDefault="009F66D3" w:rsidP="00567FA1">
            <w:pPr>
              <w:spacing w:line="259" w:lineRule="auto"/>
              <w:ind w:left="23"/>
              <w:jc w:val="center"/>
              <w:rPr>
                <w:rFonts w:ascii="Times New Roman" w:hAnsi="Times New Roman" w:cs="Times New Roman"/>
                <w:color w:val="FF0000"/>
              </w:rPr>
            </w:pPr>
            <w:r w:rsidRPr="00E51728">
              <w:rPr>
                <w:rFonts w:ascii="Times New Roman" w:hAnsi="Times New Roman" w:cs="Times New Roman"/>
              </w:rPr>
              <w:t>Dzīvojamā fonda un</w:t>
            </w:r>
          </w:p>
          <w:p w14:paraId="235FBF07" w14:textId="77777777" w:rsidR="00D82CE0" w:rsidRPr="00E51728" w:rsidRDefault="009F66D3" w:rsidP="00567FA1">
            <w:pPr>
              <w:spacing w:line="242" w:lineRule="auto"/>
              <w:jc w:val="center"/>
              <w:rPr>
                <w:rFonts w:ascii="Times New Roman" w:hAnsi="Times New Roman" w:cs="Times New Roman"/>
              </w:rPr>
            </w:pPr>
            <w:r w:rsidRPr="00E51728">
              <w:rPr>
                <w:rFonts w:ascii="Times New Roman" w:hAnsi="Times New Roman" w:cs="Times New Roman"/>
              </w:rPr>
              <w:t>daudzdzīvokļu māju</w:t>
            </w:r>
          </w:p>
          <w:p w14:paraId="2B3046C3" w14:textId="77777777" w:rsidR="00D82CE0" w:rsidRPr="00E51728" w:rsidRDefault="009F66D3" w:rsidP="00567FA1">
            <w:pPr>
              <w:spacing w:line="259" w:lineRule="auto"/>
              <w:ind w:left="22"/>
              <w:jc w:val="center"/>
              <w:rPr>
                <w:rFonts w:ascii="Times New Roman" w:hAnsi="Times New Roman" w:cs="Times New Roman"/>
              </w:rPr>
            </w:pPr>
            <w:r w:rsidRPr="00E51728">
              <w:rPr>
                <w:rFonts w:ascii="Times New Roman" w:hAnsi="Times New Roman" w:cs="Times New Roman"/>
              </w:rPr>
              <w:t>iekšpagalmu</w:t>
            </w:r>
          </w:p>
          <w:p w14:paraId="76176ACC" w14:textId="77777777" w:rsidR="00D82CE0" w:rsidRPr="00E51728" w:rsidRDefault="009F66D3" w:rsidP="00567FA1">
            <w:pPr>
              <w:spacing w:line="259" w:lineRule="auto"/>
              <w:ind w:left="22"/>
              <w:jc w:val="center"/>
              <w:rPr>
                <w:rFonts w:ascii="Times New Roman" w:hAnsi="Times New Roman" w:cs="Times New Roman"/>
              </w:rPr>
            </w:pPr>
            <w:r w:rsidRPr="00E51728">
              <w:rPr>
                <w:rFonts w:ascii="Times New Roman" w:hAnsi="Times New Roman" w:cs="Times New Roman"/>
              </w:rPr>
              <w:t>vides attīstība</w:t>
            </w:r>
          </w:p>
          <w:p w14:paraId="7B690AA5" w14:textId="77777777" w:rsidR="00D82CE0" w:rsidRPr="00E51728" w:rsidRDefault="00DF353B" w:rsidP="00567FA1">
            <w:pPr>
              <w:spacing w:line="259" w:lineRule="auto"/>
              <w:ind w:left="22"/>
              <w:jc w:val="center"/>
              <w:rPr>
                <w:rFonts w:ascii="Times New Roman" w:hAnsi="Times New Roman" w:cs="Times New Roman"/>
              </w:rPr>
            </w:pPr>
            <w:r w:rsidRPr="00E51728">
              <w:rPr>
                <w:rFonts w:ascii="Times New Roman" w:hAnsi="Times New Roman" w:cs="Times New Roman"/>
              </w:rPr>
              <w:t>Rojas</w:t>
            </w:r>
            <w:r w:rsidR="009F66D3" w:rsidRPr="00E51728">
              <w:rPr>
                <w:rFonts w:ascii="Times New Roman" w:hAnsi="Times New Roman" w:cs="Times New Roman"/>
              </w:rPr>
              <w:t xml:space="preserve"> novadā</w:t>
            </w:r>
          </w:p>
          <w:p w14:paraId="07CA4392" w14:textId="77777777" w:rsidR="00D82CE0" w:rsidRPr="00E51728" w:rsidRDefault="009F66D3">
            <w:pPr>
              <w:spacing w:line="259" w:lineRule="auto"/>
              <w:ind w:left="72"/>
              <w:jc w:val="center"/>
              <w:rPr>
                <w:rFonts w:ascii="Times New Roman" w:hAnsi="Times New Roman" w:cs="Times New Roman"/>
              </w:rPr>
            </w:pPr>
            <w:r w:rsidRPr="00E51728">
              <w:rPr>
                <w:rFonts w:ascii="Times New Roman" w:hAnsi="Times New Roman" w:cs="Times New Roman"/>
              </w:rPr>
              <w:t xml:space="preserve"> </w:t>
            </w:r>
          </w:p>
        </w:tc>
        <w:tc>
          <w:tcPr>
            <w:tcW w:w="1978" w:type="dxa"/>
            <w:gridSpan w:val="3"/>
            <w:tcBorders>
              <w:top w:val="single" w:sz="4" w:space="0" w:color="000000"/>
              <w:left w:val="single" w:sz="4" w:space="0" w:color="000000"/>
              <w:bottom w:val="single" w:sz="4" w:space="0" w:color="000000"/>
              <w:right w:val="single" w:sz="4" w:space="0" w:color="000000"/>
            </w:tcBorders>
          </w:tcPr>
          <w:p w14:paraId="758EF39B" w14:textId="77777777" w:rsidR="0011110F" w:rsidRPr="005C447E" w:rsidRDefault="00DF353B">
            <w:pPr>
              <w:spacing w:line="259" w:lineRule="auto"/>
              <w:ind w:left="21"/>
              <w:jc w:val="center"/>
              <w:rPr>
                <w:rFonts w:ascii="Times New Roman" w:hAnsi="Times New Roman" w:cs="Times New Roman"/>
              </w:rPr>
            </w:pPr>
            <w:r w:rsidRPr="005C447E">
              <w:rPr>
                <w:rFonts w:ascii="Times New Roman" w:hAnsi="Times New Roman" w:cs="Times New Roman"/>
              </w:rPr>
              <w:t>PASĀKUMS</w:t>
            </w:r>
          </w:p>
          <w:p w14:paraId="08246AA9" w14:textId="77777777" w:rsidR="00DF353B" w:rsidRPr="005C447E" w:rsidRDefault="0011110F">
            <w:pPr>
              <w:spacing w:line="259" w:lineRule="auto"/>
              <w:ind w:left="21"/>
              <w:jc w:val="center"/>
              <w:rPr>
                <w:rFonts w:ascii="Times New Roman" w:hAnsi="Times New Roman" w:cs="Times New Roman"/>
              </w:rPr>
            </w:pPr>
            <w:r w:rsidRPr="005C447E">
              <w:rPr>
                <w:rFonts w:ascii="Times New Roman" w:hAnsi="Times New Roman" w:cs="Times New Roman"/>
              </w:rPr>
              <w:t>MK-2</w:t>
            </w:r>
            <w:r w:rsidR="00DF353B" w:rsidRPr="005C447E">
              <w:rPr>
                <w:rFonts w:ascii="Times New Roman" w:hAnsi="Times New Roman" w:cs="Times New Roman"/>
              </w:rPr>
              <w:t xml:space="preserve"> </w:t>
            </w:r>
          </w:p>
          <w:p w14:paraId="781C97DA" w14:textId="77777777" w:rsidR="0011110F" w:rsidRPr="005C447E" w:rsidRDefault="0011110F" w:rsidP="0011110F">
            <w:pPr>
              <w:spacing w:line="259" w:lineRule="auto"/>
              <w:ind w:left="21"/>
              <w:jc w:val="center"/>
              <w:rPr>
                <w:rFonts w:ascii="Times New Roman" w:hAnsi="Times New Roman" w:cs="Times New Roman"/>
              </w:rPr>
            </w:pPr>
            <w:r w:rsidRPr="005C447E">
              <w:rPr>
                <w:rFonts w:ascii="Times New Roman" w:hAnsi="Times New Roman" w:cs="Times New Roman"/>
              </w:rPr>
              <w:t xml:space="preserve">vismaz vienas daudzdzīvokļu dzīvojamās ēkas </w:t>
            </w:r>
          </w:p>
          <w:p w14:paraId="7BFA8AD1" w14:textId="77777777" w:rsidR="00D82CE0" w:rsidRPr="005C447E" w:rsidRDefault="0011110F" w:rsidP="0011110F">
            <w:pPr>
              <w:spacing w:line="259" w:lineRule="auto"/>
              <w:ind w:left="21"/>
              <w:jc w:val="center"/>
              <w:rPr>
                <w:rFonts w:ascii="Times New Roman" w:hAnsi="Times New Roman" w:cs="Times New Roman"/>
              </w:rPr>
            </w:pPr>
            <w:r w:rsidRPr="005C447E">
              <w:rPr>
                <w:rFonts w:ascii="Times New Roman" w:hAnsi="Times New Roman" w:cs="Times New Roman"/>
              </w:rPr>
              <w:t>nosiltināšana</w:t>
            </w:r>
          </w:p>
          <w:p w14:paraId="55AC613F" w14:textId="77777777" w:rsidR="00D82CE0" w:rsidRPr="005C447E" w:rsidRDefault="009F66D3">
            <w:pPr>
              <w:spacing w:line="242" w:lineRule="auto"/>
              <w:ind w:left="2"/>
              <w:jc w:val="center"/>
              <w:rPr>
                <w:rFonts w:ascii="Times New Roman" w:hAnsi="Times New Roman" w:cs="Times New Roman"/>
              </w:rPr>
            </w:pPr>
            <w:r w:rsidRPr="005C447E">
              <w:rPr>
                <w:rFonts w:ascii="Times New Roman" w:hAnsi="Times New Roman" w:cs="Times New Roman"/>
              </w:rPr>
              <w:t xml:space="preserve">Privātmāju, daudzdzīvokļu </w:t>
            </w:r>
          </w:p>
          <w:p w14:paraId="511B8853" w14:textId="77777777" w:rsidR="00D82CE0" w:rsidRPr="005C447E" w:rsidRDefault="009F66D3">
            <w:pPr>
              <w:spacing w:line="259" w:lineRule="auto"/>
              <w:ind w:left="23"/>
              <w:jc w:val="center"/>
              <w:rPr>
                <w:rFonts w:ascii="Times New Roman" w:hAnsi="Times New Roman" w:cs="Times New Roman"/>
              </w:rPr>
            </w:pPr>
            <w:r w:rsidRPr="005C447E">
              <w:rPr>
                <w:rFonts w:ascii="Times New Roman" w:hAnsi="Times New Roman" w:cs="Times New Roman"/>
              </w:rPr>
              <w:t xml:space="preserve">dzīvojamo māju un </w:t>
            </w:r>
          </w:p>
          <w:p w14:paraId="2849BB36" w14:textId="77777777" w:rsidR="00D82CE0" w:rsidRPr="005C447E" w:rsidRDefault="002344D4">
            <w:pPr>
              <w:spacing w:after="2" w:line="239" w:lineRule="auto"/>
              <w:jc w:val="center"/>
              <w:rPr>
                <w:rFonts w:ascii="Times New Roman" w:hAnsi="Times New Roman" w:cs="Times New Roman"/>
              </w:rPr>
            </w:pPr>
            <w:r w:rsidRPr="005C447E">
              <w:rPr>
                <w:rFonts w:ascii="Times New Roman" w:hAnsi="Times New Roman" w:cs="Times New Roman"/>
              </w:rPr>
              <w:t>Rojas</w:t>
            </w:r>
            <w:r w:rsidR="009F66D3" w:rsidRPr="005C447E">
              <w:rPr>
                <w:rFonts w:ascii="Times New Roman" w:hAnsi="Times New Roman" w:cs="Times New Roman"/>
              </w:rPr>
              <w:t xml:space="preserve"> novada pašvaldības ēku </w:t>
            </w:r>
          </w:p>
          <w:p w14:paraId="2F9FBF0A" w14:textId="77777777" w:rsidR="00D82CE0" w:rsidRPr="005C447E" w:rsidRDefault="009F66D3">
            <w:pPr>
              <w:spacing w:line="259" w:lineRule="auto"/>
              <w:jc w:val="center"/>
              <w:rPr>
                <w:rFonts w:ascii="Times New Roman" w:hAnsi="Times New Roman" w:cs="Times New Roman"/>
              </w:rPr>
            </w:pPr>
            <w:r w:rsidRPr="005C447E">
              <w:rPr>
                <w:rFonts w:ascii="Times New Roman" w:hAnsi="Times New Roman" w:cs="Times New Roman"/>
              </w:rPr>
              <w:t xml:space="preserve">energoefektivitātes paaugstināšana </w:t>
            </w:r>
          </w:p>
        </w:tc>
        <w:tc>
          <w:tcPr>
            <w:tcW w:w="1642" w:type="dxa"/>
            <w:gridSpan w:val="3"/>
            <w:tcBorders>
              <w:top w:val="single" w:sz="4" w:space="0" w:color="000000"/>
              <w:left w:val="single" w:sz="4" w:space="0" w:color="000000"/>
              <w:bottom w:val="single" w:sz="4" w:space="0" w:color="000000"/>
              <w:right w:val="single" w:sz="4" w:space="0" w:color="000000"/>
            </w:tcBorders>
          </w:tcPr>
          <w:p w14:paraId="1E70B3DC" w14:textId="77777777" w:rsidR="00D82CE0" w:rsidRPr="005C447E" w:rsidRDefault="002344D4">
            <w:pPr>
              <w:spacing w:after="2" w:line="239" w:lineRule="auto"/>
              <w:ind w:left="60"/>
              <w:jc w:val="center"/>
              <w:rPr>
                <w:rFonts w:ascii="Times New Roman" w:hAnsi="Times New Roman" w:cs="Times New Roman"/>
              </w:rPr>
            </w:pPr>
            <w:r w:rsidRPr="005C447E">
              <w:rPr>
                <w:rFonts w:ascii="Times New Roman" w:hAnsi="Times New Roman" w:cs="Times New Roman"/>
              </w:rPr>
              <w:t>PARTNERĪBA ar R</w:t>
            </w:r>
            <w:r w:rsidR="009F66D3" w:rsidRPr="005C447E">
              <w:rPr>
                <w:rFonts w:ascii="Times New Roman" w:hAnsi="Times New Roman" w:cs="Times New Roman"/>
              </w:rPr>
              <w:t xml:space="preserve">ND </w:t>
            </w:r>
          </w:p>
          <w:p w14:paraId="64B0AE80" w14:textId="77777777" w:rsidR="00D82CE0" w:rsidRPr="005C447E" w:rsidRDefault="009F66D3">
            <w:pPr>
              <w:spacing w:line="241" w:lineRule="auto"/>
              <w:ind w:left="48"/>
              <w:jc w:val="center"/>
              <w:rPr>
                <w:rFonts w:ascii="Times New Roman" w:hAnsi="Times New Roman" w:cs="Times New Roman"/>
              </w:rPr>
            </w:pPr>
            <w:r w:rsidRPr="005C447E">
              <w:rPr>
                <w:rFonts w:ascii="Times New Roman" w:hAnsi="Times New Roman" w:cs="Times New Roman"/>
              </w:rPr>
              <w:t>(</w:t>
            </w:r>
            <w:r w:rsidR="002344D4" w:rsidRPr="005C447E">
              <w:rPr>
                <w:rFonts w:ascii="Times New Roman" w:hAnsi="Times New Roman" w:cs="Times New Roman"/>
              </w:rPr>
              <w:t>Izpilddirektors, Būvvalde, Attīstības nodaļa</w:t>
            </w:r>
            <w:r w:rsidR="0011110F" w:rsidRPr="005C447E">
              <w:rPr>
                <w:rFonts w:ascii="Times New Roman" w:hAnsi="Times New Roman" w:cs="Times New Roman"/>
              </w:rPr>
              <w:t>)</w:t>
            </w:r>
          </w:p>
          <w:p w14:paraId="69234B73" w14:textId="77777777" w:rsidR="00D82CE0" w:rsidRPr="005C447E" w:rsidRDefault="009F66D3">
            <w:pPr>
              <w:spacing w:line="259" w:lineRule="auto"/>
              <w:ind w:left="69"/>
              <w:jc w:val="center"/>
              <w:rPr>
                <w:rFonts w:ascii="Times New Roman" w:hAnsi="Times New Roman" w:cs="Times New Roman"/>
              </w:rPr>
            </w:pPr>
            <w:r w:rsidRPr="005C447E">
              <w:rPr>
                <w:rFonts w:ascii="Times New Roman" w:hAnsi="Times New Roman" w:cs="Times New Roman"/>
              </w:rPr>
              <w:t xml:space="preserve"> </w:t>
            </w:r>
          </w:p>
          <w:p w14:paraId="0A126AA6" w14:textId="77777777" w:rsidR="00D82CE0" w:rsidRPr="005C447E" w:rsidRDefault="009F66D3">
            <w:pPr>
              <w:spacing w:line="259" w:lineRule="auto"/>
              <w:ind w:left="69"/>
              <w:jc w:val="center"/>
              <w:rPr>
                <w:rFonts w:ascii="Times New Roman" w:hAnsi="Times New Roman" w:cs="Times New Roman"/>
              </w:rPr>
            </w:pPr>
            <w:r w:rsidRPr="005C447E">
              <w:rPr>
                <w:rFonts w:ascii="Times New Roman" w:hAnsi="Times New Roman" w:cs="Times New Roman"/>
              </w:rPr>
              <w:t xml:space="preserve"> </w:t>
            </w:r>
          </w:p>
        </w:tc>
        <w:tc>
          <w:tcPr>
            <w:tcW w:w="1042" w:type="dxa"/>
            <w:gridSpan w:val="2"/>
            <w:tcBorders>
              <w:top w:val="single" w:sz="4" w:space="0" w:color="000000"/>
              <w:left w:val="single" w:sz="4" w:space="0" w:color="000000"/>
              <w:bottom w:val="single" w:sz="4" w:space="0" w:color="000000"/>
              <w:right w:val="single" w:sz="4" w:space="0" w:color="000000"/>
            </w:tcBorders>
          </w:tcPr>
          <w:p w14:paraId="7F921D0B" w14:textId="77777777" w:rsidR="00D82CE0" w:rsidRPr="005C447E" w:rsidRDefault="002344D4">
            <w:pPr>
              <w:spacing w:line="259" w:lineRule="auto"/>
              <w:ind w:left="149"/>
              <w:rPr>
                <w:rFonts w:ascii="Times New Roman" w:hAnsi="Times New Roman" w:cs="Times New Roman"/>
              </w:rPr>
            </w:pPr>
            <w:r w:rsidRPr="005C447E">
              <w:rPr>
                <w:rFonts w:ascii="Times New Roman" w:hAnsi="Times New Roman" w:cs="Times New Roman"/>
              </w:rPr>
              <w:t>2017</w:t>
            </w:r>
            <w:r w:rsidR="009F66D3" w:rsidRPr="005C447E">
              <w:rPr>
                <w:rFonts w:ascii="Times New Roman" w:hAnsi="Times New Roman" w:cs="Times New Roman"/>
              </w:rPr>
              <w:t xml:space="preserve">-2021 </w:t>
            </w:r>
          </w:p>
          <w:p w14:paraId="23713EC9" w14:textId="77777777" w:rsidR="00D82CE0" w:rsidRPr="005C447E" w:rsidRDefault="009F66D3">
            <w:pPr>
              <w:spacing w:line="259" w:lineRule="auto"/>
              <w:ind w:left="68"/>
              <w:jc w:val="center"/>
              <w:rPr>
                <w:rFonts w:ascii="Times New Roman" w:hAnsi="Times New Roman" w:cs="Times New Roman"/>
              </w:rPr>
            </w:pPr>
            <w:r w:rsidRPr="005C447E">
              <w:rPr>
                <w:rFonts w:ascii="Times New Roman" w:hAnsi="Times New Roman" w:cs="Times New Roman"/>
              </w:rPr>
              <w:t xml:space="preserve"> </w:t>
            </w:r>
          </w:p>
        </w:tc>
        <w:tc>
          <w:tcPr>
            <w:tcW w:w="1432" w:type="dxa"/>
            <w:gridSpan w:val="3"/>
            <w:tcBorders>
              <w:top w:val="single" w:sz="4" w:space="0" w:color="000000"/>
              <w:left w:val="single" w:sz="4" w:space="0" w:color="000000"/>
              <w:bottom w:val="single" w:sz="4" w:space="0" w:color="000000"/>
              <w:right w:val="single" w:sz="4" w:space="0" w:color="000000"/>
            </w:tcBorders>
          </w:tcPr>
          <w:p w14:paraId="4A826E60" w14:textId="77777777" w:rsidR="0011110F" w:rsidRPr="005C447E" w:rsidRDefault="0011110F" w:rsidP="0011110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08D12C0D" w14:textId="77777777" w:rsidR="0011110F" w:rsidRPr="005C447E" w:rsidRDefault="0011110F" w:rsidP="0011110F">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5B9393A9" w14:textId="77777777" w:rsidR="0011110F" w:rsidRPr="005C447E" w:rsidRDefault="006A1822" w:rsidP="0011110F">
            <w:pPr>
              <w:spacing w:line="259" w:lineRule="auto"/>
              <w:ind w:right="46"/>
              <w:jc w:val="center"/>
              <w:rPr>
                <w:rFonts w:ascii="Times New Roman" w:hAnsi="Times New Roman" w:cs="Times New Roman"/>
              </w:rPr>
            </w:pPr>
            <w:r w:rsidRPr="005C447E">
              <w:rPr>
                <w:rFonts w:ascii="Times New Roman" w:hAnsi="Times New Roman" w:cs="Times New Roman"/>
              </w:rPr>
              <w:t xml:space="preserve">~ vienai ēkai </w:t>
            </w:r>
            <w:r w:rsidR="0011110F" w:rsidRPr="005C447E">
              <w:rPr>
                <w:rFonts w:ascii="Times New Roman" w:hAnsi="Times New Roman" w:cs="Times New Roman"/>
              </w:rPr>
              <w:t>120 000,00 EUR</w:t>
            </w:r>
          </w:p>
          <w:p w14:paraId="4794A94A" w14:textId="77777777" w:rsidR="00D82CE0" w:rsidRPr="005C447E" w:rsidRDefault="009F66D3">
            <w:pPr>
              <w:spacing w:line="259" w:lineRule="auto"/>
              <w:ind w:left="22"/>
              <w:jc w:val="center"/>
              <w:rPr>
                <w:rFonts w:ascii="Times New Roman" w:hAnsi="Times New Roman" w:cs="Times New Roman"/>
              </w:rPr>
            </w:pPr>
            <w:r w:rsidRPr="005C447E">
              <w:rPr>
                <w:rFonts w:ascii="Times New Roman" w:hAnsi="Times New Roman" w:cs="Times New Roman"/>
              </w:rPr>
              <w:t xml:space="preserve"> </w:t>
            </w:r>
          </w:p>
        </w:tc>
        <w:tc>
          <w:tcPr>
            <w:tcW w:w="1459" w:type="dxa"/>
            <w:gridSpan w:val="5"/>
            <w:tcBorders>
              <w:top w:val="single" w:sz="4" w:space="0" w:color="000000"/>
              <w:left w:val="single" w:sz="4" w:space="0" w:color="000000"/>
              <w:bottom w:val="single" w:sz="4" w:space="0" w:color="000000"/>
              <w:right w:val="single" w:sz="4" w:space="0" w:color="000000"/>
            </w:tcBorders>
          </w:tcPr>
          <w:p w14:paraId="2D2F4F21" w14:textId="77777777" w:rsidR="00D82CE0" w:rsidRPr="00E51728" w:rsidRDefault="009F66D3" w:rsidP="002344D4">
            <w:pPr>
              <w:spacing w:line="238" w:lineRule="auto"/>
              <w:jc w:val="center"/>
              <w:rPr>
                <w:rFonts w:ascii="Times New Roman" w:hAnsi="Times New Roman" w:cs="Times New Roman"/>
              </w:rPr>
            </w:pPr>
            <w:r w:rsidRPr="00E51728">
              <w:rPr>
                <w:rFonts w:ascii="Times New Roman" w:hAnsi="Times New Roman" w:cs="Times New Roman"/>
              </w:rPr>
              <w:t>Dažādi, izvērtējot situāciju par</w:t>
            </w:r>
          </w:p>
          <w:p w14:paraId="0AFB7743" w14:textId="77777777" w:rsidR="00D82CE0" w:rsidRPr="00E51728" w:rsidRDefault="009F66D3" w:rsidP="002344D4">
            <w:pPr>
              <w:spacing w:line="259" w:lineRule="auto"/>
              <w:ind w:left="25"/>
              <w:jc w:val="center"/>
              <w:rPr>
                <w:rFonts w:ascii="Times New Roman" w:hAnsi="Times New Roman" w:cs="Times New Roman"/>
              </w:rPr>
            </w:pPr>
            <w:r w:rsidRPr="00E51728">
              <w:rPr>
                <w:rFonts w:ascii="Times New Roman" w:hAnsi="Times New Roman" w:cs="Times New Roman"/>
              </w:rPr>
              <w:t>pieejamajiem</w:t>
            </w:r>
          </w:p>
          <w:p w14:paraId="6C1B09BF" w14:textId="77777777" w:rsidR="00D82CE0" w:rsidRPr="00E51728" w:rsidRDefault="009F66D3" w:rsidP="002344D4">
            <w:pPr>
              <w:spacing w:line="259" w:lineRule="auto"/>
              <w:ind w:left="26"/>
              <w:jc w:val="center"/>
              <w:rPr>
                <w:rFonts w:ascii="Times New Roman" w:hAnsi="Times New Roman" w:cs="Times New Roman"/>
              </w:rPr>
            </w:pPr>
            <w:r w:rsidRPr="00E51728">
              <w:rPr>
                <w:rFonts w:ascii="Times New Roman" w:hAnsi="Times New Roman" w:cs="Times New Roman"/>
              </w:rPr>
              <w:t>finanšu resursiem:</w:t>
            </w:r>
          </w:p>
          <w:p w14:paraId="6451DE5E" w14:textId="77777777" w:rsidR="00D82CE0" w:rsidRPr="00E51728" w:rsidRDefault="002344D4" w:rsidP="002344D4">
            <w:pPr>
              <w:spacing w:after="1"/>
              <w:ind w:left="142" w:right="70"/>
              <w:jc w:val="center"/>
              <w:rPr>
                <w:rFonts w:ascii="Times New Roman" w:hAnsi="Times New Roman" w:cs="Times New Roman"/>
              </w:rPr>
            </w:pPr>
            <w:r w:rsidRPr="00E51728">
              <w:rPr>
                <w:rFonts w:ascii="Times New Roman" w:hAnsi="Times New Roman" w:cs="Times New Roman"/>
              </w:rPr>
              <w:t>Rojas novada pašvaldība,</w:t>
            </w:r>
          </w:p>
          <w:p w14:paraId="33CCB143" w14:textId="77777777" w:rsidR="00D82CE0" w:rsidRPr="00E51728" w:rsidRDefault="002344D4" w:rsidP="002344D4">
            <w:pPr>
              <w:spacing w:line="259" w:lineRule="auto"/>
              <w:ind w:left="24"/>
              <w:jc w:val="center"/>
              <w:rPr>
                <w:rFonts w:ascii="Times New Roman" w:hAnsi="Times New Roman" w:cs="Times New Roman"/>
              </w:rPr>
            </w:pPr>
            <w:r w:rsidRPr="00E51728">
              <w:rPr>
                <w:rFonts w:ascii="Times New Roman" w:hAnsi="Times New Roman" w:cs="Times New Roman"/>
              </w:rPr>
              <w:t>ERAF,</w:t>
            </w:r>
          </w:p>
          <w:p w14:paraId="4EB92D82" w14:textId="77777777" w:rsidR="00D82CE0" w:rsidRPr="00E51728" w:rsidRDefault="002344D4" w:rsidP="002344D4">
            <w:pPr>
              <w:spacing w:line="259" w:lineRule="auto"/>
              <w:ind w:left="23"/>
              <w:jc w:val="center"/>
              <w:rPr>
                <w:rFonts w:ascii="Times New Roman" w:hAnsi="Times New Roman" w:cs="Times New Roman"/>
              </w:rPr>
            </w:pPr>
            <w:r w:rsidRPr="00E51728">
              <w:rPr>
                <w:rFonts w:ascii="Times New Roman" w:hAnsi="Times New Roman" w:cs="Times New Roman"/>
              </w:rPr>
              <w:t>KPFI,</w:t>
            </w:r>
          </w:p>
          <w:p w14:paraId="3113A9B9" w14:textId="77777777" w:rsidR="00D82CE0" w:rsidRPr="00E51728" w:rsidRDefault="002344D4" w:rsidP="002344D4">
            <w:pPr>
              <w:spacing w:line="259" w:lineRule="auto"/>
              <w:ind w:left="139"/>
              <w:jc w:val="center"/>
              <w:rPr>
                <w:rFonts w:ascii="Times New Roman" w:hAnsi="Times New Roman" w:cs="Times New Roman"/>
              </w:rPr>
            </w:pPr>
            <w:r w:rsidRPr="00E51728">
              <w:rPr>
                <w:rFonts w:ascii="Times New Roman" w:hAnsi="Times New Roman" w:cs="Times New Roman"/>
              </w:rPr>
              <w:t>m</w:t>
            </w:r>
            <w:r w:rsidR="009F66D3" w:rsidRPr="00E51728">
              <w:rPr>
                <w:rFonts w:ascii="Times New Roman" w:hAnsi="Times New Roman" w:cs="Times New Roman"/>
              </w:rPr>
              <w:t>āju iedzīvotāji</w:t>
            </w:r>
          </w:p>
          <w:p w14:paraId="5A62DB59" w14:textId="77777777" w:rsidR="00D82CE0" w:rsidRPr="00E51728" w:rsidRDefault="009F66D3" w:rsidP="002344D4">
            <w:pPr>
              <w:spacing w:line="259" w:lineRule="auto"/>
              <w:ind w:left="24"/>
              <w:jc w:val="center"/>
              <w:rPr>
                <w:rFonts w:ascii="Times New Roman" w:hAnsi="Times New Roman" w:cs="Times New Roman"/>
              </w:rPr>
            </w:pPr>
            <w:r w:rsidRPr="00E51728">
              <w:rPr>
                <w:rFonts w:ascii="Times New Roman" w:hAnsi="Times New Roman" w:cs="Times New Roman"/>
              </w:rPr>
              <w:t>u.c.</w:t>
            </w:r>
          </w:p>
          <w:p w14:paraId="1D85C791" w14:textId="77777777" w:rsidR="00D82CE0" w:rsidRPr="00E51728" w:rsidRDefault="00D82CE0">
            <w:pPr>
              <w:spacing w:line="259" w:lineRule="auto"/>
              <w:ind w:left="108"/>
              <w:rPr>
                <w:rFonts w:ascii="Times New Roman" w:hAnsi="Times New Roman" w:cs="Times New Roman"/>
              </w:rPr>
            </w:pPr>
          </w:p>
        </w:tc>
        <w:tc>
          <w:tcPr>
            <w:tcW w:w="2125" w:type="dxa"/>
            <w:gridSpan w:val="5"/>
            <w:tcBorders>
              <w:top w:val="single" w:sz="4" w:space="0" w:color="000000"/>
              <w:left w:val="single" w:sz="4" w:space="0" w:color="000000"/>
              <w:bottom w:val="single" w:sz="4" w:space="0" w:color="000000"/>
              <w:right w:val="single" w:sz="4" w:space="0" w:color="000000"/>
            </w:tcBorders>
          </w:tcPr>
          <w:p w14:paraId="3045BE2C" w14:textId="77777777" w:rsidR="00D82CE0" w:rsidRPr="00E51728" w:rsidRDefault="002344D4">
            <w:pPr>
              <w:spacing w:after="2" w:line="239" w:lineRule="auto"/>
              <w:jc w:val="center"/>
              <w:rPr>
                <w:rFonts w:ascii="Times New Roman" w:hAnsi="Times New Roman" w:cs="Times New Roman"/>
              </w:rPr>
            </w:pPr>
            <w:r w:rsidRPr="00E51728">
              <w:rPr>
                <w:rFonts w:ascii="Times New Roman" w:hAnsi="Times New Roman" w:cs="Times New Roman"/>
              </w:rPr>
              <w:t>Veikta vismaz 4</w:t>
            </w:r>
            <w:r w:rsidR="009F66D3" w:rsidRPr="00E51728">
              <w:rPr>
                <w:rFonts w:ascii="Times New Roman" w:hAnsi="Times New Roman" w:cs="Times New Roman"/>
              </w:rPr>
              <w:t xml:space="preserve"> daudzdzīvokļu māju </w:t>
            </w:r>
          </w:p>
          <w:p w14:paraId="7E9D762C" w14:textId="77777777" w:rsidR="00D82CE0" w:rsidRPr="00E51728" w:rsidRDefault="009F66D3">
            <w:pPr>
              <w:spacing w:line="259" w:lineRule="auto"/>
              <w:ind w:left="25"/>
              <w:jc w:val="center"/>
              <w:rPr>
                <w:rFonts w:ascii="Times New Roman" w:hAnsi="Times New Roman" w:cs="Times New Roman"/>
              </w:rPr>
            </w:pPr>
            <w:r w:rsidRPr="00E51728">
              <w:rPr>
                <w:rFonts w:ascii="Times New Roman" w:hAnsi="Times New Roman" w:cs="Times New Roman"/>
              </w:rPr>
              <w:t xml:space="preserve">energoefektivitātes </w:t>
            </w:r>
          </w:p>
          <w:p w14:paraId="79CB6E2B" w14:textId="77777777" w:rsidR="00D82CE0" w:rsidRPr="00E51728" w:rsidRDefault="009F66D3">
            <w:pPr>
              <w:spacing w:line="259" w:lineRule="auto"/>
              <w:ind w:left="25"/>
              <w:jc w:val="center"/>
              <w:rPr>
                <w:rFonts w:ascii="Times New Roman" w:hAnsi="Times New Roman" w:cs="Times New Roman"/>
              </w:rPr>
            </w:pPr>
            <w:r w:rsidRPr="00E51728">
              <w:rPr>
                <w:rFonts w:ascii="Times New Roman" w:hAnsi="Times New Roman" w:cs="Times New Roman"/>
              </w:rPr>
              <w:t xml:space="preserve">paaugstināšana; </w:t>
            </w:r>
          </w:p>
          <w:p w14:paraId="0C4E4EF3" w14:textId="77777777" w:rsidR="00D82CE0" w:rsidRPr="00E51728" w:rsidRDefault="009F66D3">
            <w:pPr>
              <w:spacing w:after="2" w:line="239" w:lineRule="auto"/>
              <w:jc w:val="center"/>
              <w:rPr>
                <w:rFonts w:ascii="Times New Roman" w:hAnsi="Times New Roman" w:cs="Times New Roman"/>
              </w:rPr>
            </w:pPr>
            <w:r w:rsidRPr="00E51728">
              <w:rPr>
                <w:rFonts w:ascii="Times New Roman" w:hAnsi="Times New Roman" w:cs="Times New Roman"/>
              </w:rPr>
              <w:t xml:space="preserve">Patēriņa samazinājums ēkās, pieņemot, ka </w:t>
            </w:r>
          </w:p>
          <w:p w14:paraId="33378656" w14:textId="77777777" w:rsidR="00D82CE0" w:rsidRPr="00E51728" w:rsidRDefault="009F66D3">
            <w:pPr>
              <w:spacing w:line="259" w:lineRule="auto"/>
              <w:ind w:left="25"/>
              <w:jc w:val="center"/>
              <w:rPr>
                <w:rFonts w:ascii="Times New Roman" w:hAnsi="Times New Roman" w:cs="Times New Roman"/>
              </w:rPr>
            </w:pPr>
            <w:r w:rsidRPr="00E51728">
              <w:rPr>
                <w:rFonts w:ascii="Times New Roman" w:hAnsi="Times New Roman" w:cs="Times New Roman"/>
              </w:rPr>
              <w:t xml:space="preserve">energoefektivitātes </w:t>
            </w:r>
          </w:p>
          <w:p w14:paraId="742964B6" w14:textId="77777777" w:rsidR="00D82CE0" w:rsidRPr="00E51728" w:rsidRDefault="009F66D3">
            <w:pPr>
              <w:spacing w:line="259" w:lineRule="auto"/>
              <w:ind w:left="26"/>
              <w:jc w:val="center"/>
              <w:rPr>
                <w:rFonts w:ascii="Times New Roman" w:hAnsi="Times New Roman" w:cs="Times New Roman"/>
              </w:rPr>
            </w:pPr>
            <w:r w:rsidRPr="00E51728">
              <w:rPr>
                <w:rFonts w:ascii="Times New Roman" w:hAnsi="Times New Roman" w:cs="Times New Roman"/>
              </w:rPr>
              <w:t xml:space="preserve">veikšanas izmaksas </w:t>
            </w:r>
          </w:p>
          <w:p w14:paraId="7309814A" w14:textId="77777777" w:rsidR="00D82CE0" w:rsidRPr="00E51728" w:rsidRDefault="009F66D3">
            <w:pPr>
              <w:spacing w:line="242" w:lineRule="auto"/>
              <w:jc w:val="center"/>
              <w:rPr>
                <w:rFonts w:ascii="Times New Roman" w:hAnsi="Times New Roman" w:cs="Times New Roman"/>
              </w:rPr>
            </w:pPr>
            <w:r w:rsidRPr="00E51728">
              <w:rPr>
                <w:rFonts w:ascii="Times New Roman" w:hAnsi="Times New Roman" w:cs="Times New Roman"/>
              </w:rPr>
              <w:t xml:space="preserve"> un investīciju atmaksāšanās termiņš </w:t>
            </w:r>
          </w:p>
          <w:p w14:paraId="4EB1F8BB" w14:textId="77777777" w:rsidR="00D82CE0" w:rsidRPr="00E51728" w:rsidRDefault="009F66D3" w:rsidP="002344D4">
            <w:pPr>
              <w:spacing w:line="242" w:lineRule="auto"/>
              <w:jc w:val="center"/>
              <w:rPr>
                <w:rFonts w:ascii="Times New Roman" w:hAnsi="Times New Roman" w:cs="Times New Roman"/>
              </w:rPr>
            </w:pPr>
            <w:r w:rsidRPr="00E51728">
              <w:rPr>
                <w:rFonts w:ascii="Times New Roman" w:hAnsi="Times New Roman" w:cs="Times New Roman"/>
              </w:rPr>
              <w:t>ne vairāk kā 20</w:t>
            </w:r>
            <w:r w:rsidR="002344D4" w:rsidRPr="00E51728">
              <w:rPr>
                <w:rFonts w:ascii="Times New Roman" w:hAnsi="Times New Roman" w:cs="Times New Roman"/>
              </w:rPr>
              <w:t xml:space="preserve"> gadi, un pieņemot, ka</w:t>
            </w:r>
          </w:p>
          <w:p w14:paraId="1C9FF9B9" w14:textId="77777777" w:rsidR="00D82CE0" w:rsidRPr="00E51728" w:rsidRDefault="002344D4">
            <w:pPr>
              <w:spacing w:after="2" w:line="239" w:lineRule="auto"/>
              <w:ind w:left="90"/>
              <w:jc w:val="center"/>
              <w:rPr>
                <w:rFonts w:ascii="Times New Roman" w:hAnsi="Times New Roman" w:cs="Times New Roman"/>
              </w:rPr>
            </w:pPr>
            <w:r w:rsidRPr="00E51728">
              <w:rPr>
                <w:rFonts w:ascii="Times New Roman" w:hAnsi="Times New Roman" w:cs="Times New Roman"/>
              </w:rPr>
              <w:t>n</w:t>
            </w:r>
            <w:r w:rsidR="009F66D3" w:rsidRPr="00E51728">
              <w:rPr>
                <w:rFonts w:ascii="Times New Roman" w:hAnsi="Times New Roman" w:cs="Times New Roman"/>
              </w:rPr>
              <w:t xml:space="preserve">osiltināto dzīvojamo māju īpatsvars ir </w:t>
            </w:r>
          </w:p>
          <w:p w14:paraId="403BF53D" w14:textId="77777777" w:rsidR="00D82CE0" w:rsidRPr="00E51728" w:rsidRDefault="009F66D3">
            <w:pPr>
              <w:spacing w:line="259" w:lineRule="auto"/>
              <w:ind w:left="116"/>
              <w:jc w:val="center"/>
              <w:rPr>
                <w:rFonts w:ascii="Times New Roman" w:hAnsi="Times New Roman" w:cs="Times New Roman"/>
              </w:rPr>
            </w:pPr>
            <w:r w:rsidRPr="00E51728">
              <w:rPr>
                <w:rFonts w:ascii="Times New Roman" w:hAnsi="Times New Roman" w:cs="Times New Roman"/>
              </w:rPr>
              <w:t xml:space="preserve">sasniedzis 10 % no </w:t>
            </w:r>
          </w:p>
          <w:p w14:paraId="573C067E" w14:textId="77777777" w:rsidR="00D82CE0" w:rsidRPr="00E51728" w:rsidRDefault="002344D4" w:rsidP="0097021F">
            <w:pPr>
              <w:spacing w:after="2" w:line="239" w:lineRule="auto"/>
              <w:ind w:left="208" w:right="51"/>
              <w:jc w:val="center"/>
              <w:rPr>
                <w:rFonts w:ascii="Times New Roman" w:hAnsi="Times New Roman" w:cs="Times New Roman"/>
              </w:rPr>
            </w:pPr>
            <w:r w:rsidRPr="00E51728">
              <w:rPr>
                <w:rFonts w:ascii="Times New Roman" w:hAnsi="Times New Roman" w:cs="Times New Roman"/>
              </w:rPr>
              <w:t>kopējā dzīvojamā fonda</w:t>
            </w:r>
          </w:p>
        </w:tc>
      </w:tr>
      <w:tr w:rsidR="00E03E8F" w:rsidRPr="00E03E8F" w14:paraId="581739EE" w14:textId="77777777" w:rsidTr="00B80A89">
        <w:tblPrEx>
          <w:tblCellMar>
            <w:left w:w="0" w:type="dxa"/>
            <w:right w:w="26" w:type="dxa"/>
          </w:tblCellMar>
        </w:tblPrEx>
        <w:trPr>
          <w:trHeight w:val="585"/>
        </w:trPr>
        <w:tc>
          <w:tcPr>
            <w:tcW w:w="15038" w:type="dxa"/>
            <w:gridSpan w:val="3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1FFD1C" w14:textId="77777777" w:rsidR="00E03E8F" w:rsidRDefault="00E03E8F" w:rsidP="00E03E8F">
            <w:pPr>
              <w:spacing w:line="259" w:lineRule="auto"/>
              <w:ind w:left="107"/>
              <w:rPr>
                <w:rFonts w:ascii="Times New Roman" w:hAnsi="Times New Roman" w:cs="Times New Roman"/>
                <w:b/>
              </w:rPr>
            </w:pPr>
          </w:p>
          <w:p w14:paraId="21FB6938" w14:textId="41301199" w:rsidR="00E03E8F" w:rsidRPr="00E03E8F" w:rsidRDefault="00E03E8F" w:rsidP="00E03E8F">
            <w:pPr>
              <w:spacing w:line="259" w:lineRule="auto"/>
              <w:ind w:left="107"/>
              <w:rPr>
                <w:rFonts w:ascii="Times New Roman" w:hAnsi="Times New Roman" w:cs="Times New Roman"/>
                <w:b/>
              </w:rPr>
            </w:pPr>
            <w:r w:rsidRPr="00E03E8F">
              <w:rPr>
                <w:rFonts w:ascii="Times New Roman" w:hAnsi="Times New Roman" w:cs="Times New Roman"/>
                <w:b/>
              </w:rPr>
              <w:t xml:space="preserve">3.Stratēģiskais virziens: </w:t>
            </w:r>
          </w:p>
          <w:p w14:paraId="740BC561" w14:textId="77777777" w:rsidR="00E03E8F" w:rsidRDefault="00E03E8F" w:rsidP="00E03E8F">
            <w:pPr>
              <w:spacing w:line="259" w:lineRule="auto"/>
              <w:ind w:left="107"/>
              <w:rPr>
                <w:rFonts w:ascii="Times New Roman" w:hAnsi="Times New Roman" w:cs="Times New Roman"/>
              </w:rPr>
            </w:pPr>
            <w:r w:rsidRPr="00E03E8F">
              <w:rPr>
                <w:rFonts w:ascii="Times New Roman" w:hAnsi="Times New Roman" w:cs="Times New Roman"/>
              </w:rPr>
              <w:t xml:space="preserve">Ilgtspējīgi un efektīvi siltuma ražošanas pakalpojumi  </w:t>
            </w:r>
          </w:p>
          <w:p w14:paraId="3437B493" w14:textId="5EAED41A" w:rsidR="00E03E8F" w:rsidRPr="00E03E8F" w:rsidRDefault="00E03E8F" w:rsidP="00E03E8F">
            <w:pPr>
              <w:spacing w:line="259" w:lineRule="auto"/>
              <w:ind w:left="107"/>
              <w:rPr>
                <w:rFonts w:ascii="Times New Roman" w:hAnsi="Times New Roman" w:cs="Times New Roman"/>
              </w:rPr>
            </w:pPr>
          </w:p>
        </w:tc>
      </w:tr>
      <w:tr w:rsidR="00E03E8F" w:rsidRPr="00E51728" w14:paraId="306D9375" w14:textId="77777777" w:rsidTr="00B80A89">
        <w:tblPrEx>
          <w:tblCellMar>
            <w:left w:w="0" w:type="dxa"/>
            <w:right w:w="26" w:type="dxa"/>
          </w:tblCellMar>
        </w:tblPrEx>
        <w:trPr>
          <w:trHeight w:val="1418"/>
        </w:trPr>
        <w:tc>
          <w:tcPr>
            <w:tcW w:w="20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EB6BC1" w14:textId="53873135" w:rsidR="00E03E8F" w:rsidRPr="00E51728" w:rsidRDefault="00E03E8F" w:rsidP="00E03E8F">
            <w:pPr>
              <w:spacing w:line="259" w:lineRule="auto"/>
              <w:ind w:left="107"/>
              <w:rPr>
                <w:rFonts w:ascii="Times New Roman" w:hAnsi="Times New Roman" w:cs="Times New Roman"/>
              </w:rPr>
            </w:pPr>
            <w:r>
              <w:rPr>
                <w:rFonts w:ascii="Times New Roman" w:hAnsi="Times New Roman" w:cs="Times New Roman"/>
              </w:rPr>
              <w:t xml:space="preserve">3.1.Siltuma ražošanas </w:t>
            </w:r>
            <w:r w:rsidRPr="004D2EEA">
              <w:rPr>
                <w:rFonts w:ascii="Times New Roman" w:hAnsi="Times New Roman" w:cs="Times New Roman"/>
              </w:rPr>
              <w:t>pakalpojumu</w:t>
            </w:r>
            <w:r>
              <w:rPr>
                <w:rFonts w:ascii="Times New Roman" w:hAnsi="Times New Roman" w:cs="Times New Roman"/>
              </w:rPr>
              <w:t>s nodrošināšana Rojas ciemā</w:t>
            </w:r>
          </w:p>
        </w:tc>
        <w:tc>
          <w:tcPr>
            <w:tcW w:w="191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4779300"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Nodrošināt kvalitatīvus</w:t>
            </w:r>
          </w:p>
          <w:p w14:paraId="7A4F2B2E" w14:textId="77777777" w:rsidR="00E03E8F" w:rsidRPr="00E51728" w:rsidRDefault="00E03E8F" w:rsidP="00E03E8F">
            <w:pPr>
              <w:spacing w:line="259" w:lineRule="auto"/>
              <w:ind w:right="35"/>
              <w:jc w:val="center"/>
              <w:rPr>
                <w:rFonts w:ascii="Times New Roman" w:hAnsi="Times New Roman" w:cs="Times New Roman"/>
              </w:rPr>
            </w:pPr>
            <w:r>
              <w:rPr>
                <w:rFonts w:ascii="Times New Roman" w:hAnsi="Times New Roman" w:cs="Times New Roman"/>
              </w:rPr>
              <w:t>siltuma</w:t>
            </w:r>
          </w:p>
          <w:p w14:paraId="4A388F27" w14:textId="77777777" w:rsidR="00E03E8F" w:rsidRPr="00E51728" w:rsidRDefault="00E03E8F" w:rsidP="00E03E8F">
            <w:pPr>
              <w:spacing w:line="259" w:lineRule="auto"/>
              <w:ind w:right="36"/>
              <w:jc w:val="center"/>
              <w:rPr>
                <w:rFonts w:ascii="Times New Roman" w:hAnsi="Times New Roman" w:cs="Times New Roman"/>
              </w:rPr>
            </w:pPr>
            <w:r w:rsidRPr="00E51728">
              <w:rPr>
                <w:rFonts w:ascii="Times New Roman" w:hAnsi="Times New Roman" w:cs="Times New Roman"/>
              </w:rPr>
              <w:t>pakalpojumus</w:t>
            </w:r>
          </w:p>
          <w:p w14:paraId="1691A8C7" w14:textId="76D8A65A" w:rsidR="00E03E8F" w:rsidRPr="00E51728"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Rojas ciemā.</w:t>
            </w:r>
          </w:p>
        </w:tc>
        <w:tc>
          <w:tcPr>
            <w:tcW w:w="14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72CD11" w14:textId="77777777" w:rsidR="00E03E8F" w:rsidRPr="00E51728" w:rsidRDefault="00E03E8F" w:rsidP="00E03E8F">
            <w:pPr>
              <w:spacing w:line="259" w:lineRule="auto"/>
              <w:ind w:right="37"/>
              <w:jc w:val="center"/>
              <w:rPr>
                <w:rFonts w:ascii="Times New Roman" w:hAnsi="Times New Roman" w:cs="Times New Roman"/>
              </w:rPr>
            </w:pPr>
            <w:r>
              <w:rPr>
                <w:rFonts w:ascii="Times New Roman" w:hAnsi="Times New Roman" w:cs="Times New Roman"/>
              </w:rPr>
              <w:t>RĪCĪBA</w:t>
            </w:r>
          </w:p>
          <w:p w14:paraId="7F320779" w14:textId="77777777" w:rsidR="00E03E8F" w:rsidRPr="005C447E" w:rsidRDefault="00E03E8F" w:rsidP="00E03E8F">
            <w:pPr>
              <w:jc w:val="center"/>
              <w:rPr>
                <w:rFonts w:ascii="Times New Roman" w:hAnsi="Times New Roman" w:cs="Times New Roman"/>
              </w:rPr>
            </w:pPr>
            <w:r w:rsidRPr="005C447E">
              <w:rPr>
                <w:rFonts w:ascii="Times New Roman" w:hAnsi="Times New Roman" w:cs="Times New Roman"/>
              </w:rPr>
              <w:t>Siltuma enerģijas</w:t>
            </w:r>
          </w:p>
          <w:p w14:paraId="3D55A85D"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pieejamības un kvalitātes</w:t>
            </w:r>
          </w:p>
          <w:p w14:paraId="1A28D7EC" w14:textId="77777777" w:rsidR="00E03E8F" w:rsidRPr="00E51728" w:rsidRDefault="00E03E8F" w:rsidP="00E03E8F">
            <w:pPr>
              <w:spacing w:line="259" w:lineRule="auto"/>
              <w:ind w:right="35"/>
              <w:jc w:val="center"/>
              <w:rPr>
                <w:rFonts w:ascii="Times New Roman" w:hAnsi="Times New Roman" w:cs="Times New Roman"/>
              </w:rPr>
            </w:pPr>
            <w:r w:rsidRPr="00E51728">
              <w:rPr>
                <w:rFonts w:ascii="Times New Roman" w:hAnsi="Times New Roman" w:cs="Times New Roman"/>
              </w:rPr>
              <w:t>uzlabošana</w:t>
            </w:r>
          </w:p>
          <w:p w14:paraId="6D048FB7" w14:textId="68EED13A" w:rsidR="00E03E8F" w:rsidRPr="00E51728" w:rsidRDefault="00B80A89" w:rsidP="00B80A89">
            <w:pPr>
              <w:spacing w:line="259" w:lineRule="auto"/>
              <w:ind w:right="38"/>
              <w:jc w:val="center"/>
              <w:rPr>
                <w:rFonts w:ascii="Times New Roman" w:hAnsi="Times New Roman" w:cs="Times New Roman"/>
              </w:rPr>
            </w:pPr>
            <w:r>
              <w:rPr>
                <w:rFonts w:ascii="Times New Roman" w:hAnsi="Times New Roman" w:cs="Times New Roman"/>
              </w:rPr>
              <w:t>Rojas ciem</w:t>
            </w:r>
          </w:p>
        </w:tc>
        <w:tc>
          <w:tcPr>
            <w:tcW w:w="1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A8A4C3" w14:textId="77777777" w:rsidR="00E03E8F" w:rsidRDefault="00E03E8F" w:rsidP="00E03E8F">
            <w:pPr>
              <w:spacing w:line="259" w:lineRule="auto"/>
              <w:ind w:right="37"/>
              <w:jc w:val="center"/>
              <w:rPr>
                <w:rFonts w:ascii="Times New Roman" w:hAnsi="Times New Roman" w:cs="Times New Roman"/>
              </w:rPr>
            </w:pPr>
            <w:r>
              <w:rPr>
                <w:rFonts w:ascii="Times New Roman" w:hAnsi="Times New Roman" w:cs="Times New Roman"/>
              </w:rPr>
              <w:t>Jaunu siltumlietotāju piesaistīšana.</w:t>
            </w:r>
          </w:p>
          <w:p w14:paraId="630A4CE0" w14:textId="77777777" w:rsidR="00E03E8F" w:rsidRPr="005C447E" w:rsidRDefault="00E03E8F" w:rsidP="00E03E8F">
            <w:pPr>
              <w:spacing w:line="259" w:lineRule="auto"/>
              <w:ind w:left="21"/>
              <w:jc w:val="center"/>
              <w:rPr>
                <w:rFonts w:ascii="Times New Roman" w:hAnsi="Times New Roman" w:cs="Times New Roman"/>
              </w:rPr>
            </w:pPr>
          </w:p>
        </w:tc>
        <w:tc>
          <w:tcPr>
            <w:tcW w:w="16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340EB6" w14:textId="18C57D52" w:rsidR="00E03E8F" w:rsidRPr="005C447E" w:rsidRDefault="00E03E8F" w:rsidP="00E03E8F">
            <w:pPr>
              <w:spacing w:after="2" w:line="239" w:lineRule="auto"/>
              <w:ind w:left="60"/>
              <w:jc w:val="center"/>
              <w:rPr>
                <w:rFonts w:ascii="Times New Roman" w:hAnsi="Times New Roman" w:cs="Times New Roman"/>
              </w:rPr>
            </w:pPr>
            <w:r w:rsidRPr="00E51728">
              <w:rPr>
                <w:rFonts w:ascii="Times New Roman" w:hAnsi="Times New Roman" w:cs="Times New Roman"/>
              </w:rPr>
              <w:t xml:space="preserve">Vadošā atbildīgā loma  </w:t>
            </w:r>
          </w:p>
        </w:tc>
        <w:tc>
          <w:tcPr>
            <w:tcW w:w="10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250DB8" w14:textId="6B657A45" w:rsidR="00E03E8F" w:rsidRPr="005C447E" w:rsidRDefault="00E03E8F" w:rsidP="00E03E8F">
            <w:pPr>
              <w:spacing w:line="259" w:lineRule="auto"/>
              <w:ind w:left="149"/>
              <w:rPr>
                <w:rFonts w:ascii="Times New Roman" w:hAnsi="Times New Roman" w:cs="Times New Roman"/>
              </w:rPr>
            </w:pPr>
            <w:r>
              <w:rPr>
                <w:rFonts w:ascii="Times New Roman" w:hAnsi="Times New Roman" w:cs="Times New Roman"/>
              </w:rPr>
              <w:t>2016-2021</w:t>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8C2F20" w14:textId="2F108DD9" w:rsidR="00E03E8F" w:rsidRPr="005C447E" w:rsidRDefault="00E03E8F" w:rsidP="00E03E8F">
            <w:pPr>
              <w:spacing w:line="259" w:lineRule="auto"/>
              <w:ind w:right="46"/>
              <w:jc w:val="center"/>
              <w:rPr>
                <w:rFonts w:ascii="Times New Roman" w:hAnsi="Times New Roman" w:cs="Times New Roman"/>
              </w:rPr>
            </w:pPr>
            <w:r>
              <w:rPr>
                <w:rFonts w:ascii="Times New Roman" w:hAnsi="Times New Roman" w:cs="Times New Roman"/>
              </w:rPr>
              <w:t>JĀ</w:t>
            </w:r>
          </w:p>
        </w:tc>
        <w:tc>
          <w:tcPr>
            <w:tcW w:w="145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1E7D26"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DzKU</w:t>
            </w:r>
          </w:p>
          <w:p w14:paraId="11B3E0F1"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kapitāls un ieņēmumi,</w:t>
            </w:r>
          </w:p>
          <w:p w14:paraId="5DF8AC06" w14:textId="3CC931A0" w:rsidR="00E03E8F" w:rsidRPr="00E51728" w:rsidRDefault="00E03E8F" w:rsidP="00E03E8F">
            <w:pPr>
              <w:spacing w:line="238" w:lineRule="auto"/>
              <w:jc w:val="center"/>
              <w:rPr>
                <w:rFonts w:ascii="Times New Roman" w:hAnsi="Times New Roman" w:cs="Times New Roman"/>
              </w:rPr>
            </w:pPr>
            <w:r w:rsidRPr="00E51728">
              <w:rPr>
                <w:rFonts w:ascii="Times New Roman" w:hAnsi="Times New Roman" w:cs="Times New Roman"/>
              </w:rPr>
              <w:t>Rojas  novada pašvaldība</w:t>
            </w:r>
          </w:p>
        </w:tc>
        <w:tc>
          <w:tcPr>
            <w:tcW w:w="21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EC545F" w14:textId="0D81AA2F" w:rsidR="00E03E8F" w:rsidRPr="00E51728" w:rsidRDefault="00E03E8F" w:rsidP="00E03E8F">
            <w:pPr>
              <w:spacing w:after="2" w:line="239" w:lineRule="auto"/>
              <w:jc w:val="center"/>
              <w:rPr>
                <w:rFonts w:ascii="Times New Roman" w:hAnsi="Times New Roman" w:cs="Times New Roman"/>
              </w:rPr>
            </w:pPr>
            <w:r>
              <w:rPr>
                <w:rFonts w:ascii="Times New Roman" w:hAnsi="Times New Roman" w:cs="Times New Roman"/>
              </w:rPr>
              <w:t>Veikti ikgadējie katlumājas remontdarbi, lai nodrošinātu kvalitatīvu  pakalpojumu lietotājiem.</w:t>
            </w:r>
          </w:p>
        </w:tc>
      </w:tr>
      <w:tr w:rsidR="00E03E8F" w:rsidRPr="00E51728" w14:paraId="7D21BD33" w14:textId="77777777" w:rsidTr="00B80A89">
        <w:tblPrEx>
          <w:tblCellMar>
            <w:left w:w="0" w:type="dxa"/>
            <w:right w:w="26" w:type="dxa"/>
          </w:tblCellMar>
        </w:tblPrEx>
        <w:trPr>
          <w:trHeight w:val="593"/>
        </w:trPr>
        <w:tc>
          <w:tcPr>
            <w:tcW w:w="15038" w:type="dxa"/>
            <w:gridSpan w:val="34"/>
            <w:tcBorders>
              <w:top w:val="single" w:sz="4" w:space="0" w:color="000000"/>
              <w:left w:val="single" w:sz="4" w:space="0" w:color="000000"/>
              <w:bottom w:val="single" w:sz="4" w:space="0" w:color="000000"/>
              <w:right w:val="single" w:sz="4" w:space="0" w:color="000000"/>
            </w:tcBorders>
            <w:shd w:val="clear" w:color="auto" w:fill="F2F2F2"/>
          </w:tcPr>
          <w:p w14:paraId="50E2AD1B" w14:textId="77777777" w:rsidR="00E03E8F" w:rsidRDefault="00E03E8F" w:rsidP="00E03E8F">
            <w:pPr>
              <w:spacing w:line="259" w:lineRule="auto"/>
              <w:rPr>
                <w:rFonts w:ascii="Times New Roman" w:eastAsia="Corbel" w:hAnsi="Times New Roman" w:cs="Times New Roman"/>
                <w:b/>
              </w:rPr>
            </w:pPr>
          </w:p>
          <w:p w14:paraId="50CAA7F5" w14:textId="25127A18" w:rsidR="00E03E8F" w:rsidRPr="00E51728" w:rsidRDefault="00E03E8F" w:rsidP="00E03E8F">
            <w:pPr>
              <w:spacing w:line="259" w:lineRule="auto"/>
              <w:rPr>
                <w:rFonts w:ascii="Times New Roman" w:hAnsi="Times New Roman" w:cs="Times New Roman"/>
              </w:rPr>
            </w:pPr>
            <w:r>
              <w:rPr>
                <w:rFonts w:ascii="Times New Roman" w:eastAsia="Corbel" w:hAnsi="Times New Roman" w:cs="Times New Roman"/>
                <w:b/>
              </w:rPr>
              <w:t>4</w:t>
            </w:r>
            <w:r w:rsidRPr="00E51728">
              <w:rPr>
                <w:rFonts w:ascii="Times New Roman" w:eastAsia="Corbel" w:hAnsi="Times New Roman" w:cs="Times New Roman"/>
                <w:b/>
              </w:rPr>
              <w:t>.Stratēģiskais virziens:</w:t>
            </w:r>
            <w:r w:rsidRPr="00E51728">
              <w:rPr>
                <w:rFonts w:ascii="Times New Roman" w:eastAsia="Corbel" w:hAnsi="Times New Roman" w:cs="Times New Roman"/>
              </w:rPr>
              <w:t xml:space="preserve"> </w:t>
            </w:r>
          </w:p>
          <w:p w14:paraId="6B896029" w14:textId="77777777" w:rsidR="00E03E8F" w:rsidRDefault="00E03E8F" w:rsidP="00E03E8F">
            <w:pPr>
              <w:spacing w:line="259" w:lineRule="auto"/>
              <w:rPr>
                <w:rFonts w:ascii="Times New Roman" w:eastAsia="Corbel" w:hAnsi="Times New Roman" w:cs="Times New Roman"/>
              </w:rPr>
            </w:pPr>
            <w:r w:rsidRPr="00E51728">
              <w:rPr>
                <w:rFonts w:ascii="Times New Roman" w:eastAsia="Corbel" w:hAnsi="Times New Roman" w:cs="Times New Roman"/>
              </w:rPr>
              <w:t xml:space="preserve">Ilgtspējīgi un efektīvi </w:t>
            </w:r>
            <w:r w:rsidRPr="00E51728">
              <w:rPr>
                <w:rFonts w:ascii="Times New Roman" w:eastAsia="Corbel" w:hAnsi="Times New Roman" w:cs="Times New Roman"/>
                <w:b/>
              </w:rPr>
              <w:t>atkritumu apsaimniekošanas pakalpojumi</w:t>
            </w:r>
            <w:r w:rsidRPr="00E51728">
              <w:rPr>
                <w:rFonts w:ascii="Times New Roman" w:eastAsia="Corbel" w:hAnsi="Times New Roman" w:cs="Times New Roman"/>
              </w:rPr>
              <w:t xml:space="preserve">  </w:t>
            </w:r>
          </w:p>
          <w:p w14:paraId="099A3CF8" w14:textId="26AD9066" w:rsidR="00E03E8F" w:rsidRPr="00E51728" w:rsidRDefault="00E03E8F" w:rsidP="00E03E8F">
            <w:pPr>
              <w:spacing w:line="259" w:lineRule="auto"/>
              <w:rPr>
                <w:rFonts w:ascii="Times New Roman" w:hAnsi="Times New Roman" w:cs="Times New Roman"/>
              </w:rPr>
            </w:pPr>
          </w:p>
        </w:tc>
      </w:tr>
      <w:tr w:rsidR="00E03E8F" w:rsidRPr="00E51728" w14:paraId="532EBDA4" w14:textId="77777777" w:rsidTr="00B80A89">
        <w:tblPrEx>
          <w:tblCellMar>
            <w:left w:w="0" w:type="dxa"/>
            <w:right w:w="26" w:type="dxa"/>
          </w:tblCellMar>
        </w:tblPrEx>
        <w:trPr>
          <w:trHeight w:val="1160"/>
        </w:trPr>
        <w:tc>
          <w:tcPr>
            <w:tcW w:w="2011" w:type="dxa"/>
            <w:gridSpan w:val="3"/>
            <w:vMerge w:val="restart"/>
            <w:tcBorders>
              <w:top w:val="single" w:sz="4" w:space="0" w:color="000000"/>
              <w:left w:val="single" w:sz="4" w:space="0" w:color="000000"/>
              <w:bottom w:val="single" w:sz="4" w:space="0" w:color="auto"/>
              <w:right w:val="single" w:sz="4" w:space="0" w:color="000000"/>
            </w:tcBorders>
          </w:tcPr>
          <w:p w14:paraId="126435D5" w14:textId="77777777" w:rsidR="00E03E8F" w:rsidRPr="005C447E" w:rsidRDefault="00E03E8F" w:rsidP="00E03E8F">
            <w:pPr>
              <w:spacing w:line="259" w:lineRule="auto"/>
              <w:rPr>
                <w:rFonts w:ascii="Times New Roman" w:hAnsi="Times New Roman" w:cs="Times New Roman"/>
              </w:rPr>
            </w:pPr>
            <w:r w:rsidRPr="005C447E">
              <w:rPr>
                <w:rFonts w:ascii="Times New Roman" w:hAnsi="Times New Roman" w:cs="Times New Roman"/>
              </w:rPr>
              <w:t xml:space="preserve">4.1. Atkritumu savākšanas un transportēšanas pakalpojumu nodrošināšana Rojas novadā </w:t>
            </w:r>
          </w:p>
        </w:tc>
        <w:tc>
          <w:tcPr>
            <w:tcW w:w="1913" w:type="dxa"/>
            <w:gridSpan w:val="7"/>
            <w:vMerge w:val="restart"/>
            <w:tcBorders>
              <w:top w:val="single" w:sz="4" w:space="0" w:color="000000"/>
              <w:left w:val="single" w:sz="4" w:space="0" w:color="000000"/>
              <w:bottom w:val="single" w:sz="4" w:space="0" w:color="auto"/>
              <w:right w:val="single" w:sz="4" w:space="0" w:color="000000"/>
            </w:tcBorders>
          </w:tcPr>
          <w:p w14:paraId="2971D9DD"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Nodrošināt kvalitatīvus </w:t>
            </w:r>
          </w:p>
          <w:p w14:paraId="0FBFB094" w14:textId="77777777" w:rsidR="00E03E8F" w:rsidRPr="005C447E" w:rsidRDefault="00E03E8F" w:rsidP="00E03E8F">
            <w:pPr>
              <w:spacing w:line="259" w:lineRule="auto"/>
              <w:ind w:right="35"/>
              <w:jc w:val="center"/>
              <w:rPr>
                <w:rFonts w:ascii="Times New Roman" w:hAnsi="Times New Roman" w:cs="Times New Roman"/>
              </w:rPr>
            </w:pPr>
            <w:r w:rsidRPr="005C447E">
              <w:rPr>
                <w:rFonts w:ascii="Times New Roman" w:hAnsi="Times New Roman" w:cs="Times New Roman"/>
              </w:rPr>
              <w:t xml:space="preserve">atkritumu </w:t>
            </w:r>
          </w:p>
          <w:p w14:paraId="47E5E792"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apsaimniekošanas </w:t>
            </w:r>
          </w:p>
          <w:p w14:paraId="59F1A2A8" w14:textId="77777777" w:rsidR="00E03E8F" w:rsidRPr="005C447E" w:rsidRDefault="00E03E8F" w:rsidP="00E03E8F">
            <w:pPr>
              <w:spacing w:line="259" w:lineRule="auto"/>
              <w:ind w:right="36"/>
              <w:jc w:val="center"/>
              <w:rPr>
                <w:rFonts w:ascii="Times New Roman" w:hAnsi="Times New Roman" w:cs="Times New Roman"/>
              </w:rPr>
            </w:pPr>
            <w:r w:rsidRPr="005C447E">
              <w:rPr>
                <w:rFonts w:ascii="Times New Roman" w:hAnsi="Times New Roman" w:cs="Times New Roman"/>
              </w:rPr>
              <w:t xml:space="preserve">pakalpojumus </w:t>
            </w:r>
          </w:p>
          <w:p w14:paraId="25F9DFF9"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 xml:space="preserve">Rojas novadā </w:t>
            </w:r>
          </w:p>
        </w:tc>
        <w:tc>
          <w:tcPr>
            <w:tcW w:w="1436" w:type="dxa"/>
            <w:gridSpan w:val="3"/>
            <w:vMerge w:val="restart"/>
            <w:tcBorders>
              <w:top w:val="single" w:sz="4" w:space="0" w:color="000000"/>
              <w:left w:val="single" w:sz="4" w:space="0" w:color="000000"/>
              <w:bottom w:val="single" w:sz="4" w:space="0" w:color="auto"/>
              <w:right w:val="single" w:sz="4" w:space="0" w:color="000000"/>
            </w:tcBorders>
          </w:tcPr>
          <w:p w14:paraId="7E121E3B"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RĪCĪBA</w:t>
            </w:r>
          </w:p>
          <w:p w14:paraId="181EC847" w14:textId="77777777" w:rsidR="00E03E8F" w:rsidRPr="005C447E" w:rsidRDefault="00E03E8F" w:rsidP="00E03E8F">
            <w:pPr>
              <w:spacing w:line="242" w:lineRule="auto"/>
              <w:jc w:val="center"/>
              <w:rPr>
                <w:rFonts w:ascii="Times New Roman" w:hAnsi="Times New Roman" w:cs="Times New Roman"/>
              </w:rPr>
            </w:pPr>
            <w:r w:rsidRPr="005C447E">
              <w:rPr>
                <w:rFonts w:ascii="Times New Roman" w:hAnsi="Times New Roman" w:cs="Times New Roman"/>
              </w:rPr>
              <w:t xml:space="preserve">Komunālo pakalpojumu </w:t>
            </w:r>
          </w:p>
          <w:p w14:paraId="6FF61598"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pieejamības un kvalitātes </w:t>
            </w:r>
          </w:p>
          <w:p w14:paraId="4EA76533" w14:textId="77777777" w:rsidR="00E03E8F" w:rsidRPr="005C447E" w:rsidRDefault="00E03E8F" w:rsidP="00E03E8F">
            <w:pPr>
              <w:spacing w:line="259" w:lineRule="auto"/>
              <w:ind w:right="35"/>
              <w:jc w:val="center"/>
              <w:rPr>
                <w:rFonts w:ascii="Times New Roman" w:hAnsi="Times New Roman" w:cs="Times New Roman"/>
              </w:rPr>
            </w:pPr>
            <w:r w:rsidRPr="005C447E">
              <w:rPr>
                <w:rFonts w:ascii="Times New Roman" w:hAnsi="Times New Roman" w:cs="Times New Roman"/>
              </w:rPr>
              <w:t xml:space="preserve">uzlabošana </w:t>
            </w:r>
          </w:p>
          <w:p w14:paraId="06E22E79" w14:textId="77777777" w:rsidR="00E03E8F" w:rsidRPr="005C447E" w:rsidRDefault="00E03E8F" w:rsidP="00E03E8F">
            <w:pPr>
              <w:spacing w:line="259" w:lineRule="auto"/>
              <w:ind w:right="38"/>
              <w:jc w:val="center"/>
              <w:rPr>
                <w:rFonts w:ascii="Times New Roman" w:hAnsi="Times New Roman" w:cs="Times New Roman"/>
              </w:rPr>
            </w:pPr>
            <w:r w:rsidRPr="005C447E">
              <w:rPr>
                <w:rFonts w:ascii="Times New Roman" w:hAnsi="Times New Roman" w:cs="Times New Roman"/>
              </w:rPr>
              <w:t xml:space="preserve">Rojas novadā </w:t>
            </w:r>
          </w:p>
          <w:p w14:paraId="2E1D7C60" w14:textId="77777777" w:rsidR="00E03E8F" w:rsidRPr="005C447E" w:rsidRDefault="00E03E8F" w:rsidP="00E03E8F">
            <w:pPr>
              <w:spacing w:line="259" w:lineRule="auto"/>
              <w:ind w:left="12"/>
              <w:jc w:val="center"/>
              <w:rPr>
                <w:rFonts w:ascii="Times New Roman" w:hAnsi="Times New Roman" w:cs="Times New Roman"/>
              </w:rPr>
            </w:pPr>
            <w:r w:rsidRPr="005C447E">
              <w:rPr>
                <w:rFonts w:ascii="Times New Roman" w:hAnsi="Times New Roman" w:cs="Times New Roman"/>
              </w:rPr>
              <w:t xml:space="preserve"> </w:t>
            </w:r>
          </w:p>
        </w:tc>
        <w:tc>
          <w:tcPr>
            <w:tcW w:w="1978" w:type="dxa"/>
            <w:gridSpan w:val="3"/>
            <w:tcBorders>
              <w:top w:val="single" w:sz="4" w:space="0" w:color="000000"/>
              <w:left w:val="single" w:sz="4" w:space="0" w:color="000000"/>
              <w:bottom w:val="single" w:sz="4" w:space="0" w:color="auto"/>
              <w:right w:val="single" w:sz="4" w:space="0" w:color="000000"/>
            </w:tcBorders>
          </w:tcPr>
          <w:p w14:paraId="3C392CFE"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PASĀKUMS</w:t>
            </w:r>
          </w:p>
          <w:p w14:paraId="787FD600"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MK-6</w:t>
            </w:r>
          </w:p>
          <w:p w14:paraId="5B41B403"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šķiroto atkritumu konteineru skaita palielināšana</w:t>
            </w:r>
          </w:p>
        </w:tc>
        <w:tc>
          <w:tcPr>
            <w:tcW w:w="1642" w:type="dxa"/>
            <w:gridSpan w:val="3"/>
            <w:tcBorders>
              <w:top w:val="single" w:sz="4" w:space="0" w:color="000000"/>
              <w:left w:val="single" w:sz="4" w:space="0" w:color="000000"/>
              <w:bottom w:val="single" w:sz="4" w:space="0" w:color="auto"/>
              <w:right w:val="single" w:sz="4" w:space="0" w:color="000000"/>
            </w:tcBorders>
          </w:tcPr>
          <w:p w14:paraId="02A3B43B" w14:textId="77777777" w:rsidR="00E03E8F" w:rsidRPr="005C447E" w:rsidRDefault="00E03E8F" w:rsidP="00E03E8F">
            <w:pPr>
              <w:spacing w:line="259" w:lineRule="auto"/>
              <w:jc w:val="center"/>
              <w:rPr>
                <w:rFonts w:ascii="Times New Roman" w:hAnsi="Times New Roman" w:cs="Times New Roman"/>
              </w:rPr>
            </w:pPr>
            <w:r w:rsidRPr="005C447E">
              <w:rPr>
                <w:rFonts w:ascii="Times New Roman" w:hAnsi="Times New Roman" w:cs="Times New Roman"/>
              </w:rPr>
              <w:t xml:space="preserve">Vadošā atbildīgā loma  </w:t>
            </w:r>
          </w:p>
        </w:tc>
        <w:tc>
          <w:tcPr>
            <w:tcW w:w="1042" w:type="dxa"/>
            <w:gridSpan w:val="2"/>
            <w:tcBorders>
              <w:top w:val="single" w:sz="4" w:space="0" w:color="000000"/>
              <w:left w:val="single" w:sz="4" w:space="0" w:color="000000"/>
              <w:bottom w:val="single" w:sz="4" w:space="0" w:color="auto"/>
              <w:right w:val="single" w:sz="4" w:space="0" w:color="000000"/>
            </w:tcBorders>
          </w:tcPr>
          <w:p w14:paraId="5D45E671" w14:textId="77777777" w:rsidR="00E03E8F" w:rsidRPr="005C447E" w:rsidRDefault="00E03E8F" w:rsidP="00E03E8F">
            <w:pPr>
              <w:spacing w:line="259" w:lineRule="auto"/>
              <w:ind w:left="42"/>
              <w:rPr>
                <w:rFonts w:ascii="Times New Roman" w:hAnsi="Times New Roman" w:cs="Times New Roman"/>
              </w:rPr>
            </w:pPr>
            <w:r w:rsidRPr="005C447E">
              <w:rPr>
                <w:rFonts w:ascii="Times New Roman" w:hAnsi="Times New Roman" w:cs="Times New Roman"/>
              </w:rPr>
              <w:t xml:space="preserve">2015-2021 </w:t>
            </w:r>
          </w:p>
        </w:tc>
        <w:tc>
          <w:tcPr>
            <w:tcW w:w="1432" w:type="dxa"/>
            <w:gridSpan w:val="3"/>
            <w:tcBorders>
              <w:top w:val="single" w:sz="4" w:space="0" w:color="000000"/>
              <w:left w:val="single" w:sz="4" w:space="0" w:color="000000"/>
              <w:bottom w:val="single" w:sz="4" w:space="0" w:color="auto"/>
              <w:right w:val="single" w:sz="4" w:space="0" w:color="000000"/>
            </w:tcBorders>
          </w:tcPr>
          <w:p w14:paraId="5DA660EE"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52E1802C"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2FFEFF89"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30 000,00 EUR</w:t>
            </w:r>
          </w:p>
          <w:p w14:paraId="649E05A8" w14:textId="77777777" w:rsidR="00E03E8F" w:rsidRPr="005C447E" w:rsidRDefault="00E03E8F" w:rsidP="00E03E8F">
            <w:pPr>
              <w:spacing w:line="259" w:lineRule="auto"/>
              <w:ind w:right="38"/>
              <w:jc w:val="center"/>
              <w:rPr>
                <w:rFonts w:ascii="Times New Roman" w:hAnsi="Times New Roman" w:cs="Times New Roman"/>
              </w:rPr>
            </w:pPr>
          </w:p>
        </w:tc>
        <w:tc>
          <w:tcPr>
            <w:tcW w:w="1451" w:type="dxa"/>
            <w:gridSpan w:val="4"/>
            <w:tcBorders>
              <w:top w:val="single" w:sz="4" w:space="0" w:color="000000"/>
              <w:left w:val="single" w:sz="4" w:space="0" w:color="000000"/>
              <w:bottom w:val="single" w:sz="4" w:space="0" w:color="auto"/>
              <w:right w:val="single" w:sz="4" w:space="0" w:color="000000"/>
            </w:tcBorders>
          </w:tcPr>
          <w:p w14:paraId="1D4BE489"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DzKU</w:t>
            </w:r>
          </w:p>
          <w:p w14:paraId="038B21D5"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kapitāls un ieņēmumi,</w:t>
            </w:r>
          </w:p>
          <w:p w14:paraId="0B9D957D" w14:textId="77777777" w:rsidR="00E03E8F" w:rsidRPr="005C447E" w:rsidRDefault="00E03E8F" w:rsidP="00E03E8F">
            <w:pPr>
              <w:spacing w:line="242" w:lineRule="auto"/>
              <w:jc w:val="center"/>
              <w:rPr>
                <w:rFonts w:ascii="Times New Roman" w:hAnsi="Times New Roman" w:cs="Times New Roman"/>
              </w:rPr>
            </w:pPr>
            <w:r w:rsidRPr="005C447E">
              <w:rPr>
                <w:rFonts w:ascii="Times New Roman" w:hAnsi="Times New Roman" w:cs="Times New Roman"/>
              </w:rPr>
              <w:t>Rojas  novada pašvaldība</w:t>
            </w:r>
          </w:p>
        </w:tc>
        <w:tc>
          <w:tcPr>
            <w:tcW w:w="2133" w:type="dxa"/>
            <w:gridSpan w:val="6"/>
            <w:tcBorders>
              <w:top w:val="single" w:sz="4" w:space="0" w:color="000000"/>
              <w:left w:val="single" w:sz="4" w:space="0" w:color="000000"/>
              <w:bottom w:val="single" w:sz="4" w:space="0" w:color="auto"/>
              <w:right w:val="single" w:sz="4" w:space="0" w:color="000000"/>
            </w:tcBorders>
          </w:tcPr>
          <w:p w14:paraId="377C9D39"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Iegādāti 10 jauni konteineri šķiroto atkritumu savākšanai un izvietošanai </w:t>
            </w:r>
          </w:p>
          <w:p w14:paraId="42A8721E"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visos lielākajos novada ciemos.</w:t>
            </w:r>
            <w:r w:rsidRPr="005C447E">
              <w:rPr>
                <w:rFonts w:ascii="Times New Roman" w:eastAsia="Corbel" w:hAnsi="Times New Roman" w:cs="Times New Roman"/>
              </w:rPr>
              <w:t xml:space="preserve"> </w:t>
            </w:r>
          </w:p>
        </w:tc>
      </w:tr>
      <w:tr w:rsidR="00E03E8F" w:rsidRPr="00E51728" w14:paraId="5C5B8575" w14:textId="77777777" w:rsidTr="00B80A89">
        <w:tblPrEx>
          <w:tblCellMar>
            <w:left w:w="0" w:type="dxa"/>
            <w:right w:w="26" w:type="dxa"/>
          </w:tblCellMar>
        </w:tblPrEx>
        <w:trPr>
          <w:trHeight w:val="1221"/>
        </w:trPr>
        <w:tc>
          <w:tcPr>
            <w:tcW w:w="2011" w:type="dxa"/>
            <w:gridSpan w:val="3"/>
            <w:vMerge/>
            <w:tcBorders>
              <w:top w:val="single" w:sz="4" w:space="0" w:color="000000"/>
              <w:left w:val="single" w:sz="4" w:space="0" w:color="000000"/>
              <w:bottom w:val="single" w:sz="4" w:space="0" w:color="auto"/>
              <w:right w:val="single" w:sz="4" w:space="0" w:color="000000"/>
            </w:tcBorders>
          </w:tcPr>
          <w:p w14:paraId="432E2720" w14:textId="77777777" w:rsidR="00E03E8F" w:rsidRPr="005C447E" w:rsidRDefault="00E03E8F" w:rsidP="00E03E8F">
            <w:pPr>
              <w:spacing w:line="259" w:lineRule="auto"/>
              <w:rPr>
                <w:rFonts w:ascii="Times New Roman" w:hAnsi="Times New Roman" w:cs="Times New Roman"/>
              </w:rPr>
            </w:pPr>
          </w:p>
        </w:tc>
        <w:tc>
          <w:tcPr>
            <w:tcW w:w="1913" w:type="dxa"/>
            <w:gridSpan w:val="7"/>
            <w:vMerge/>
            <w:tcBorders>
              <w:top w:val="single" w:sz="4" w:space="0" w:color="000000"/>
              <w:left w:val="single" w:sz="4" w:space="0" w:color="000000"/>
              <w:bottom w:val="single" w:sz="4" w:space="0" w:color="auto"/>
              <w:right w:val="single" w:sz="4" w:space="0" w:color="000000"/>
            </w:tcBorders>
          </w:tcPr>
          <w:p w14:paraId="5C9FDBB4" w14:textId="77777777" w:rsidR="00E03E8F" w:rsidRPr="005C447E" w:rsidRDefault="00E03E8F" w:rsidP="00E03E8F">
            <w:pPr>
              <w:spacing w:after="2" w:line="239" w:lineRule="auto"/>
              <w:jc w:val="center"/>
              <w:rPr>
                <w:rFonts w:ascii="Times New Roman" w:hAnsi="Times New Roman" w:cs="Times New Roman"/>
              </w:rPr>
            </w:pPr>
          </w:p>
        </w:tc>
        <w:tc>
          <w:tcPr>
            <w:tcW w:w="1436" w:type="dxa"/>
            <w:gridSpan w:val="3"/>
            <w:vMerge/>
            <w:tcBorders>
              <w:top w:val="single" w:sz="4" w:space="0" w:color="000000"/>
              <w:left w:val="single" w:sz="4" w:space="0" w:color="000000"/>
              <w:bottom w:val="single" w:sz="4" w:space="0" w:color="auto"/>
              <w:right w:val="single" w:sz="4" w:space="0" w:color="000000"/>
            </w:tcBorders>
          </w:tcPr>
          <w:p w14:paraId="7BBC6380" w14:textId="77777777" w:rsidR="00E03E8F" w:rsidRPr="005C447E" w:rsidRDefault="00E03E8F" w:rsidP="00E03E8F">
            <w:pPr>
              <w:spacing w:line="259" w:lineRule="auto"/>
              <w:ind w:right="37"/>
              <w:jc w:val="center"/>
              <w:rPr>
                <w:rFonts w:ascii="Times New Roman" w:hAnsi="Times New Roman" w:cs="Times New Roman"/>
              </w:rPr>
            </w:pPr>
          </w:p>
        </w:tc>
        <w:tc>
          <w:tcPr>
            <w:tcW w:w="1978" w:type="dxa"/>
            <w:gridSpan w:val="3"/>
            <w:tcBorders>
              <w:top w:val="single" w:sz="4" w:space="0" w:color="auto"/>
              <w:left w:val="single" w:sz="4" w:space="0" w:color="000000"/>
              <w:bottom w:val="single" w:sz="4" w:space="0" w:color="000000"/>
              <w:right w:val="single" w:sz="4" w:space="0" w:color="000000"/>
            </w:tcBorders>
          </w:tcPr>
          <w:p w14:paraId="054220E9"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IN-7</w:t>
            </w:r>
          </w:p>
          <w:p w14:paraId="54F5446A"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 xml:space="preserve">atkritumu konteineru laukumu izgaismošana iespēju </w:t>
            </w:r>
          </w:p>
          <w:p w14:paraId="604E7212"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robežās</w:t>
            </w:r>
          </w:p>
        </w:tc>
        <w:tc>
          <w:tcPr>
            <w:tcW w:w="1642" w:type="dxa"/>
            <w:gridSpan w:val="3"/>
            <w:tcBorders>
              <w:top w:val="single" w:sz="4" w:space="0" w:color="auto"/>
              <w:left w:val="single" w:sz="4" w:space="0" w:color="000000"/>
              <w:bottom w:val="single" w:sz="4" w:space="0" w:color="000000"/>
              <w:right w:val="single" w:sz="4" w:space="0" w:color="000000"/>
            </w:tcBorders>
          </w:tcPr>
          <w:p w14:paraId="3C7AF508" w14:textId="77777777" w:rsidR="00E03E8F" w:rsidRPr="005C447E" w:rsidRDefault="00E03E8F" w:rsidP="00E03E8F">
            <w:pPr>
              <w:spacing w:line="259" w:lineRule="auto"/>
              <w:jc w:val="center"/>
              <w:rPr>
                <w:rFonts w:ascii="Times New Roman" w:hAnsi="Times New Roman" w:cs="Times New Roman"/>
              </w:rPr>
            </w:pPr>
          </w:p>
        </w:tc>
        <w:tc>
          <w:tcPr>
            <w:tcW w:w="1042" w:type="dxa"/>
            <w:gridSpan w:val="2"/>
            <w:tcBorders>
              <w:top w:val="single" w:sz="4" w:space="0" w:color="auto"/>
              <w:left w:val="single" w:sz="4" w:space="0" w:color="000000"/>
              <w:bottom w:val="single" w:sz="4" w:space="0" w:color="000000"/>
              <w:right w:val="single" w:sz="4" w:space="0" w:color="000000"/>
            </w:tcBorders>
          </w:tcPr>
          <w:p w14:paraId="5416FB3D" w14:textId="77777777" w:rsidR="00E03E8F" w:rsidRPr="005C447E" w:rsidRDefault="00E03E8F" w:rsidP="00E03E8F">
            <w:pPr>
              <w:spacing w:line="259" w:lineRule="auto"/>
              <w:ind w:left="42"/>
              <w:rPr>
                <w:rFonts w:ascii="Times New Roman" w:hAnsi="Times New Roman" w:cs="Times New Roman"/>
              </w:rPr>
            </w:pPr>
            <w:r w:rsidRPr="005C447E">
              <w:rPr>
                <w:rFonts w:ascii="Times New Roman" w:hAnsi="Times New Roman" w:cs="Times New Roman"/>
              </w:rPr>
              <w:t>2016-2018</w:t>
            </w:r>
          </w:p>
        </w:tc>
        <w:tc>
          <w:tcPr>
            <w:tcW w:w="1432" w:type="dxa"/>
            <w:gridSpan w:val="3"/>
            <w:tcBorders>
              <w:top w:val="single" w:sz="4" w:space="0" w:color="auto"/>
              <w:left w:val="single" w:sz="4" w:space="0" w:color="000000"/>
              <w:bottom w:val="single" w:sz="4" w:space="0" w:color="000000"/>
              <w:right w:val="single" w:sz="4" w:space="0" w:color="000000"/>
            </w:tcBorders>
          </w:tcPr>
          <w:p w14:paraId="10B12A01"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77A52FD8"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Rīcības plāns</w:t>
            </w:r>
          </w:p>
          <w:p w14:paraId="17295640"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12 500,00 EUR</w:t>
            </w:r>
          </w:p>
          <w:p w14:paraId="27DE9491" w14:textId="77777777" w:rsidR="00E03E8F" w:rsidRPr="005C447E" w:rsidRDefault="00E03E8F" w:rsidP="00E03E8F">
            <w:pPr>
              <w:spacing w:line="259" w:lineRule="auto"/>
              <w:ind w:right="38"/>
              <w:jc w:val="center"/>
              <w:rPr>
                <w:rFonts w:ascii="Times New Roman" w:hAnsi="Times New Roman" w:cs="Times New Roman"/>
              </w:rPr>
            </w:pPr>
          </w:p>
        </w:tc>
        <w:tc>
          <w:tcPr>
            <w:tcW w:w="1451" w:type="dxa"/>
            <w:gridSpan w:val="4"/>
            <w:tcBorders>
              <w:top w:val="single" w:sz="4" w:space="0" w:color="auto"/>
              <w:left w:val="single" w:sz="4" w:space="0" w:color="000000"/>
              <w:bottom w:val="single" w:sz="4" w:space="0" w:color="000000"/>
              <w:right w:val="single" w:sz="4" w:space="0" w:color="000000"/>
            </w:tcBorders>
          </w:tcPr>
          <w:p w14:paraId="20F644D0"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50% DzKU</w:t>
            </w:r>
          </w:p>
          <w:p w14:paraId="22BA93A4"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kapitāls un ieņēmumi,</w:t>
            </w:r>
          </w:p>
          <w:p w14:paraId="6ABEB745" w14:textId="77777777" w:rsidR="00E03E8F" w:rsidRPr="005C447E" w:rsidRDefault="00E03E8F" w:rsidP="00E03E8F">
            <w:pPr>
              <w:spacing w:line="259" w:lineRule="auto"/>
              <w:ind w:left="1"/>
              <w:jc w:val="center"/>
              <w:rPr>
                <w:rFonts w:ascii="Times New Roman" w:hAnsi="Times New Roman" w:cs="Times New Roman"/>
              </w:rPr>
            </w:pPr>
            <w:r w:rsidRPr="005C447E">
              <w:rPr>
                <w:rFonts w:ascii="Times New Roman" w:hAnsi="Times New Roman" w:cs="Times New Roman"/>
              </w:rPr>
              <w:t>Rojas  novada pašvaldība 50%</w:t>
            </w:r>
          </w:p>
        </w:tc>
        <w:tc>
          <w:tcPr>
            <w:tcW w:w="2133" w:type="dxa"/>
            <w:gridSpan w:val="6"/>
            <w:tcBorders>
              <w:top w:val="single" w:sz="4" w:space="0" w:color="auto"/>
              <w:left w:val="single" w:sz="4" w:space="0" w:color="000000"/>
              <w:bottom w:val="single" w:sz="4" w:space="0" w:color="000000"/>
              <w:right w:val="single" w:sz="4" w:space="0" w:color="000000"/>
            </w:tcBorders>
          </w:tcPr>
          <w:p w14:paraId="3189B0DA"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Nodrošināti likumdošanai, iedzīvotāju un vides </w:t>
            </w:r>
          </w:p>
          <w:p w14:paraId="0A526C6C" w14:textId="77777777" w:rsidR="00E03E8F" w:rsidRPr="005C447E" w:rsidRDefault="00E03E8F" w:rsidP="00E03E8F">
            <w:pPr>
              <w:spacing w:line="242" w:lineRule="auto"/>
              <w:jc w:val="center"/>
              <w:rPr>
                <w:rFonts w:ascii="Times New Roman" w:hAnsi="Times New Roman" w:cs="Times New Roman"/>
              </w:rPr>
            </w:pPr>
            <w:r w:rsidRPr="005C447E">
              <w:rPr>
                <w:rFonts w:ascii="Times New Roman" w:hAnsi="Times New Roman" w:cs="Times New Roman"/>
              </w:rPr>
              <w:t xml:space="preserve">veselībai atbilstoši atkritumu </w:t>
            </w:r>
          </w:p>
          <w:p w14:paraId="17161AD1" w14:textId="77777777" w:rsidR="00E03E8F" w:rsidRPr="005C447E" w:rsidRDefault="00E03E8F" w:rsidP="00E03E8F">
            <w:pPr>
              <w:spacing w:line="259" w:lineRule="auto"/>
              <w:ind w:right="32"/>
              <w:jc w:val="center"/>
              <w:rPr>
                <w:rFonts w:ascii="Times New Roman" w:hAnsi="Times New Roman" w:cs="Times New Roman"/>
              </w:rPr>
            </w:pPr>
            <w:r w:rsidRPr="005C447E">
              <w:rPr>
                <w:rFonts w:ascii="Times New Roman" w:hAnsi="Times New Roman" w:cs="Times New Roman"/>
              </w:rPr>
              <w:t xml:space="preserve">apsaimniekošanas </w:t>
            </w:r>
          </w:p>
          <w:p w14:paraId="460F8484" w14:textId="77777777" w:rsidR="00E03E8F" w:rsidRPr="005C447E" w:rsidRDefault="00E03E8F" w:rsidP="00E03E8F">
            <w:pPr>
              <w:spacing w:line="259" w:lineRule="auto"/>
              <w:ind w:left="13" w:right="1"/>
              <w:jc w:val="center"/>
              <w:rPr>
                <w:rFonts w:ascii="Times New Roman" w:hAnsi="Times New Roman" w:cs="Times New Roman"/>
              </w:rPr>
            </w:pPr>
            <w:r w:rsidRPr="005C447E">
              <w:rPr>
                <w:rFonts w:ascii="Times New Roman" w:hAnsi="Times New Roman" w:cs="Times New Roman"/>
              </w:rPr>
              <w:t>pakalpojumi Rojas novadā</w:t>
            </w:r>
          </w:p>
        </w:tc>
      </w:tr>
      <w:tr w:rsidR="00E03E8F" w:rsidRPr="00E51728" w14:paraId="6246DFFC" w14:textId="77777777" w:rsidTr="00B80A89">
        <w:tblPrEx>
          <w:tblCellMar>
            <w:left w:w="0" w:type="dxa"/>
            <w:right w:w="26" w:type="dxa"/>
          </w:tblCellMar>
        </w:tblPrEx>
        <w:trPr>
          <w:gridAfter w:val="1"/>
          <w:wAfter w:w="34" w:type="dxa"/>
          <w:trHeight w:val="593"/>
        </w:trPr>
        <w:tc>
          <w:tcPr>
            <w:tcW w:w="15004" w:type="dxa"/>
            <w:gridSpan w:val="33"/>
            <w:tcBorders>
              <w:top w:val="single" w:sz="4" w:space="0" w:color="000000"/>
              <w:left w:val="single" w:sz="4" w:space="0" w:color="000000"/>
              <w:bottom w:val="single" w:sz="4" w:space="0" w:color="000000"/>
              <w:right w:val="single" w:sz="4" w:space="0" w:color="000000"/>
            </w:tcBorders>
            <w:shd w:val="clear" w:color="auto" w:fill="F2F2F2"/>
          </w:tcPr>
          <w:p w14:paraId="4DB589A5" w14:textId="77777777" w:rsidR="00B80A89" w:rsidRDefault="00B80A89" w:rsidP="00E03E8F">
            <w:pPr>
              <w:spacing w:line="259" w:lineRule="auto"/>
              <w:rPr>
                <w:rFonts w:ascii="Times New Roman" w:eastAsia="Corbel" w:hAnsi="Times New Roman" w:cs="Times New Roman"/>
                <w:b/>
              </w:rPr>
            </w:pPr>
          </w:p>
          <w:p w14:paraId="48D2DC19" w14:textId="2B1131F0" w:rsidR="00E03E8F" w:rsidRPr="00E51728" w:rsidRDefault="00E03E8F" w:rsidP="00E03E8F">
            <w:pPr>
              <w:spacing w:line="259" w:lineRule="auto"/>
              <w:rPr>
                <w:rFonts w:ascii="Times New Roman" w:hAnsi="Times New Roman" w:cs="Times New Roman"/>
              </w:rPr>
            </w:pPr>
            <w:r>
              <w:rPr>
                <w:rFonts w:ascii="Times New Roman" w:eastAsia="Corbel" w:hAnsi="Times New Roman" w:cs="Times New Roman"/>
                <w:b/>
              </w:rPr>
              <w:t>5</w:t>
            </w:r>
            <w:r w:rsidRPr="00E51728">
              <w:rPr>
                <w:rFonts w:ascii="Times New Roman" w:eastAsia="Corbel" w:hAnsi="Times New Roman" w:cs="Times New Roman"/>
                <w:b/>
              </w:rPr>
              <w:t>.Stratēģiskais virziens:</w:t>
            </w:r>
            <w:r w:rsidRPr="00E51728">
              <w:rPr>
                <w:rFonts w:ascii="Times New Roman" w:eastAsia="Corbel" w:hAnsi="Times New Roman" w:cs="Times New Roman"/>
              </w:rPr>
              <w:t xml:space="preserve"> </w:t>
            </w:r>
          </w:p>
          <w:p w14:paraId="2A67AA9F" w14:textId="77777777" w:rsidR="00E03E8F" w:rsidRDefault="00E03E8F" w:rsidP="00E03E8F">
            <w:pPr>
              <w:spacing w:line="259" w:lineRule="auto"/>
              <w:rPr>
                <w:rFonts w:ascii="Times New Roman" w:eastAsia="Corbel" w:hAnsi="Times New Roman" w:cs="Times New Roman"/>
              </w:rPr>
            </w:pPr>
            <w:r w:rsidRPr="00E51728">
              <w:rPr>
                <w:rFonts w:ascii="Times New Roman" w:eastAsia="Corbel" w:hAnsi="Times New Roman" w:cs="Times New Roman"/>
              </w:rPr>
              <w:t xml:space="preserve">Ilgtspējīgi un efektīvi </w:t>
            </w:r>
            <w:r>
              <w:rPr>
                <w:rFonts w:ascii="Times New Roman" w:eastAsia="Corbel" w:hAnsi="Times New Roman" w:cs="Times New Roman"/>
                <w:b/>
              </w:rPr>
              <w:t>katlumājas rekonstrukcija</w:t>
            </w:r>
            <w:r w:rsidRPr="00E51728">
              <w:rPr>
                <w:rFonts w:ascii="Times New Roman" w:eastAsia="Corbel" w:hAnsi="Times New Roman" w:cs="Times New Roman"/>
              </w:rPr>
              <w:t xml:space="preserve"> </w:t>
            </w:r>
          </w:p>
          <w:p w14:paraId="5C52745C" w14:textId="7301E2D3" w:rsidR="00B80A89" w:rsidRPr="00E51728" w:rsidRDefault="00B80A89" w:rsidP="00E03E8F">
            <w:pPr>
              <w:spacing w:line="259" w:lineRule="auto"/>
              <w:rPr>
                <w:rFonts w:ascii="Times New Roman" w:hAnsi="Times New Roman" w:cs="Times New Roman"/>
              </w:rPr>
            </w:pPr>
          </w:p>
        </w:tc>
      </w:tr>
      <w:tr w:rsidR="00E03E8F" w:rsidRPr="00E51728" w14:paraId="0F06BBC9" w14:textId="77777777" w:rsidTr="00B80A89">
        <w:tblPrEx>
          <w:tblCellMar>
            <w:left w:w="0" w:type="dxa"/>
            <w:right w:w="26" w:type="dxa"/>
          </w:tblCellMar>
        </w:tblPrEx>
        <w:trPr>
          <w:gridAfter w:val="1"/>
          <w:wAfter w:w="34" w:type="dxa"/>
          <w:trHeight w:val="1585"/>
        </w:trPr>
        <w:tc>
          <w:tcPr>
            <w:tcW w:w="1915" w:type="dxa"/>
            <w:gridSpan w:val="2"/>
            <w:tcBorders>
              <w:top w:val="single" w:sz="4" w:space="0" w:color="000000"/>
              <w:left w:val="single" w:sz="4" w:space="0" w:color="000000"/>
              <w:bottom w:val="single" w:sz="4" w:space="0" w:color="000000"/>
              <w:right w:val="single" w:sz="4" w:space="0" w:color="000000"/>
            </w:tcBorders>
          </w:tcPr>
          <w:p w14:paraId="540BBC55" w14:textId="77777777" w:rsidR="00E03E8F" w:rsidRPr="005C447E" w:rsidRDefault="00E03E8F" w:rsidP="00E03E8F">
            <w:pPr>
              <w:spacing w:line="259" w:lineRule="auto"/>
              <w:rPr>
                <w:rFonts w:ascii="Times New Roman" w:hAnsi="Times New Roman" w:cs="Times New Roman"/>
              </w:rPr>
            </w:pPr>
            <w:r w:rsidRPr="005C447E">
              <w:rPr>
                <w:rFonts w:ascii="Times New Roman" w:hAnsi="Times New Roman" w:cs="Times New Roman"/>
              </w:rPr>
              <w:t xml:space="preserve">5.1. Paaugstināt apkures sistēmas </w:t>
            </w:r>
          </w:p>
          <w:p w14:paraId="6144F765" w14:textId="77777777" w:rsidR="00E03E8F" w:rsidRPr="005C447E" w:rsidRDefault="00E03E8F" w:rsidP="00E03E8F">
            <w:pPr>
              <w:spacing w:line="259" w:lineRule="auto"/>
              <w:rPr>
                <w:rFonts w:ascii="Times New Roman" w:hAnsi="Times New Roman" w:cs="Times New Roman"/>
              </w:rPr>
            </w:pPr>
            <w:r w:rsidRPr="005C447E">
              <w:rPr>
                <w:rFonts w:ascii="Times New Roman" w:hAnsi="Times New Roman" w:cs="Times New Roman"/>
              </w:rPr>
              <w:t>efektivitāti Rojas ciemā</w:t>
            </w:r>
          </w:p>
        </w:tc>
        <w:tc>
          <w:tcPr>
            <w:tcW w:w="1881" w:type="dxa"/>
            <w:gridSpan w:val="7"/>
            <w:tcBorders>
              <w:top w:val="single" w:sz="4" w:space="0" w:color="000000"/>
              <w:left w:val="single" w:sz="4" w:space="0" w:color="000000"/>
              <w:bottom w:val="single" w:sz="4" w:space="0" w:color="000000"/>
              <w:right w:val="single" w:sz="4" w:space="0" w:color="000000"/>
            </w:tcBorders>
          </w:tcPr>
          <w:p w14:paraId="2DD3DAD3"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Nodrošināt </w:t>
            </w:r>
          </w:p>
          <w:p w14:paraId="337E912B"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Rojas katlu mājas rekonstrukciju</w:t>
            </w:r>
          </w:p>
          <w:p w14:paraId="1993E129"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w:t>
            </w:r>
          </w:p>
        </w:tc>
        <w:tc>
          <w:tcPr>
            <w:tcW w:w="1414" w:type="dxa"/>
            <w:gridSpan w:val="3"/>
            <w:tcBorders>
              <w:top w:val="single" w:sz="4" w:space="0" w:color="000000"/>
              <w:left w:val="single" w:sz="4" w:space="0" w:color="000000"/>
              <w:bottom w:val="single" w:sz="4" w:space="0" w:color="000000"/>
              <w:right w:val="single" w:sz="4" w:space="0" w:color="000000"/>
            </w:tcBorders>
          </w:tcPr>
          <w:p w14:paraId="5931A0C2"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RĪCĪBA</w:t>
            </w:r>
          </w:p>
          <w:p w14:paraId="5FF11B86"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 xml:space="preserve">15M-IN  </w:t>
            </w:r>
          </w:p>
          <w:p w14:paraId="3FB9D6D8" w14:textId="77777777" w:rsidR="00E03E8F" w:rsidRPr="005C447E" w:rsidRDefault="00E03E8F" w:rsidP="00E03E8F">
            <w:pPr>
              <w:spacing w:line="242" w:lineRule="auto"/>
              <w:jc w:val="center"/>
              <w:rPr>
                <w:rFonts w:ascii="Times New Roman" w:hAnsi="Times New Roman" w:cs="Times New Roman"/>
                <w:sz w:val="16"/>
                <w:szCs w:val="16"/>
              </w:rPr>
            </w:pPr>
            <w:r w:rsidRPr="005C447E">
              <w:rPr>
                <w:rFonts w:ascii="Times New Roman" w:hAnsi="Times New Roman" w:cs="Times New Roman"/>
                <w:sz w:val="16"/>
                <w:szCs w:val="16"/>
              </w:rPr>
              <w:t xml:space="preserve">Efektīva, ekonomiska un </w:t>
            </w:r>
          </w:p>
          <w:p w14:paraId="5773FD46" w14:textId="77777777" w:rsidR="00E03E8F" w:rsidRPr="005C447E" w:rsidRDefault="00E03E8F" w:rsidP="00E03E8F">
            <w:pPr>
              <w:spacing w:line="242" w:lineRule="auto"/>
              <w:jc w:val="center"/>
              <w:rPr>
                <w:rFonts w:ascii="Times New Roman" w:hAnsi="Times New Roman" w:cs="Times New Roman"/>
                <w:sz w:val="16"/>
                <w:szCs w:val="16"/>
              </w:rPr>
            </w:pPr>
            <w:r w:rsidRPr="005C447E">
              <w:rPr>
                <w:rFonts w:ascii="Times New Roman" w:hAnsi="Times New Roman" w:cs="Times New Roman"/>
                <w:sz w:val="16"/>
                <w:szCs w:val="16"/>
              </w:rPr>
              <w:t xml:space="preserve">droša inženierapgāde un </w:t>
            </w:r>
          </w:p>
          <w:p w14:paraId="17C85A59" w14:textId="77777777" w:rsidR="00E03E8F" w:rsidRPr="005C447E" w:rsidRDefault="00E03E8F" w:rsidP="00E03E8F">
            <w:pPr>
              <w:spacing w:line="242" w:lineRule="auto"/>
              <w:jc w:val="center"/>
              <w:rPr>
                <w:rFonts w:ascii="Times New Roman" w:hAnsi="Times New Roman" w:cs="Times New Roman"/>
                <w:sz w:val="16"/>
                <w:szCs w:val="16"/>
              </w:rPr>
            </w:pPr>
            <w:r w:rsidRPr="005C447E">
              <w:rPr>
                <w:rFonts w:ascii="Times New Roman" w:hAnsi="Times New Roman" w:cs="Times New Roman"/>
                <w:sz w:val="16"/>
                <w:szCs w:val="16"/>
              </w:rPr>
              <w:t xml:space="preserve">tehniskā infrastruktūra – it </w:t>
            </w:r>
          </w:p>
          <w:p w14:paraId="7C3EBBBB" w14:textId="77777777" w:rsidR="00E03E8F" w:rsidRPr="005C447E" w:rsidRDefault="00E03E8F" w:rsidP="00E03E8F">
            <w:pPr>
              <w:spacing w:line="242" w:lineRule="auto"/>
              <w:jc w:val="center"/>
              <w:rPr>
                <w:rFonts w:ascii="Times New Roman" w:hAnsi="Times New Roman" w:cs="Times New Roman"/>
                <w:sz w:val="16"/>
                <w:szCs w:val="16"/>
              </w:rPr>
            </w:pPr>
            <w:r w:rsidRPr="005C447E">
              <w:rPr>
                <w:rFonts w:ascii="Times New Roman" w:hAnsi="Times New Roman" w:cs="Times New Roman"/>
                <w:sz w:val="16"/>
                <w:szCs w:val="16"/>
              </w:rPr>
              <w:t xml:space="preserve">īpaši novada ciemu </w:t>
            </w:r>
          </w:p>
          <w:p w14:paraId="0DB4E601" w14:textId="77777777" w:rsidR="00E03E8F" w:rsidRPr="005C447E" w:rsidRDefault="00E03E8F" w:rsidP="00E03E8F">
            <w:pPr>
              <w:spacing w:line="242" w:lineRule="auto"/>
              <w:jc w:val="center"/>
              <w:rPr>
                <w:rFonts w:ascii="Times New Roman" w:hAnsi="Times New Roman" w:cs="Times New Roman"/>
              </w:rPr>
            </w:pPr>
            <w:r w:rsidRPr="005C447E">
              <w:rPr>
                <w:rFonts w:ascii="Times New Roman" w:hAnsi="Times New Roman" w:cs="Times New Roman"/>
                <w:sz w:val="16"/>
                <w:szCs w:val="16"/>
              </w:rPr>
              <w:t>teritorijās.</w:t>
            </w:r>
            <w:r w:rsidRPr="005C447E">
              <w:rPr>
                <w:rFonts w:ascii="Times New Roman" w:hAnsi="Times New Roman" w:cs="Times New Roman"/>
              </w:rPr>
              <w:t xml:space="preserve"> </w:t>
            </w:r>
          </w:p>
          <w:p w14:paraId="6FE86B95" w14:textId="77777777" w:rsidR="00E03E8F" w:rsidRPr="005C447E" w:rsidRDefault="00E03E8F" w:rsidP="00E03E8F">
            <w:pPr>
              <w:spacing w:line="259" w:lineRule="auto"/>
              <w:ind w:right="38"/>
              <w:jc w:val="center"/>
              <w:rPr>
                <w:rFonts w:ascii="Times New Roman" w:hAnsi="Times New Roman" w:cs="Times New Roman"/>
              </w:rPr>
            </w:pPr>
          </w:p>
        </w:tc>
        <w:tc>
          <w:tcPr>
            <w:tcW w:w="2128" w:type="dxa"/>
            <w:gridSpan w:val="4"/>
            <w:tcBorders>
              <w:top w:val="single" w:sz="4" w:space="0" w:color="000000"/>
              <w:left w:val="single" w:sz="4" w:space="0" w:color="000000"/>
              <w:bottom w:val="single" w:sz="4" w:space="0" w:color="000000"/>
              <w:right w:val="single" w:sz="4" w:space="0" w:color="000000"/>
            </w:tcBorders>
          </w:tcPr>
          <w:p w14:paraId="42742E50"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PASĀKUMS</w:t>
            </w:r>
          </w:p>
          <w:p w14:paraId="7E217E36"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IN-11</w:t>
            </w:r>
          </w:p>
          <w:p w14:paraId="65F3E4F0" w14:textId="77777777" w:rsidR="00E03E8F" w:rsidRPr="005C447E" w:rsidRDefault="00E03E8F" w:rsidP="00E03E8F">
            <w:pPr>
              <w:spacing w:line="259" w:lineRule="auto"/>
              <w:ind w:right="37"/>
              <w:jc w:val="center"/>
              <w:rPr>
                <w:rFonts w:ascii="Times New Roman" w:hAnsi="Times New Roman" w:cs="Times New Roman"/>
              </w:rPr>
            </w:pPr>
            <w:r w:rsidRPr="005C447E">
              <w:rPr>
                <w:rFonts w:ascii="Times New Roman" w:hAnsi="Times New Roman" w:cs="Times New Roman"/>
              </w:rPr>
              <w:t>Rojas katlumājas rekonstrukcijas veikšana</w:t>
            </w:r>
          </w:p>
        </w:tc>
        <w:tc>
          <w:tcPr>
            <w:tcW w:w="1559" w:type="dxa"/>
            <w:gridSpan w:val="2"/>
            <w:tcBorders>
              <w:top w:val="single" w:sz="4" w:space="0" w:color="000000"/>
              <w:left w:val="single" w:sz="4" w:space="0" w:color="000000"/>
              <w:bottom w:val="single" w:sz="4" w:space="0" w:color="000000"/>
              <w:right w:val="single" w:sz="4" w:space="0" w:color="000000"/>
            </w:tcBorders>
          </w:tcPr>
          <w:p w14:paraId="58A2A6D3" w14:textId="77777777" w:rsidR="00E03E8F" w:rsidRPr="005C447E" w:rsidRDefault="00E03E8F" w:rsidP="00E03E8F">
            <w:pPr>
              <w:spacing w:line="259" w:lineRule="auto"/>
              <w:jc w:val="center"/>
              <w:rPr>
                <w:rFonts w:ascii="Times New Roman" w:hAnsi="Times New Roman" w:cs="Times New Roman"/>
              </w:rPr>
            </w:pPr>
            <w:r w:rsidRPr="005C447E">
              <w:rPr>
                <w:rFonts w:ascii="Times New Roman" w:hAnsi="Times New Roman" w:cs="Times New Roman"/>
              </w:rPr>
              <w:t>Partneris atkritumu apsaimniekotājam, RND</w:t>
            </w:r>
          </w:p>
        </w:tc>
        <w:tc>
          <w:tcPr>
            <w:tcW w:w="1134" w:type="dxa"/>
            <w:gridSpan w:val="4"/>
            <w:tcBorders>
              <w:top w:val="single" w:sz="4" w:space="0" w:color="000000"/>
              <w:left w:val="single" w:sz="4" w:space="0" w:color="000000"/>
              <w:bottom w:val="single" w:sz="4" w:space="0" w:color="000000"/>
              <w:right w:val="single" w:sz="4" w:space="0" w:color="000000"/>
            </w:tcBorders>
          </w:tcPr>
          <w:p w14:paraId="72E6CC1C" w14:textId="77777777" w:rsidR="00E03E8F" w:rsidRPr="005C447E" w:rsidRDefault="00E03E8F" w:rsidP="00E03E8F">
            <w:pPr>
              <w:spacing w:line="259" w:lineRule="auto"/>
              <w:ind w:left="42"/>
              <w:rPr>
                <w:rFonts w:ascii="Times New Roman" w:hAnsi="Times New Roman" w:cs="Times New Roman"/>
              </w:rPr>
            </w:pPr>
            <w:r w:rsidRPr="005C447E">
              <w:rPr>
                <w:rFonts w:ascii="Times New Roman" w:hAnsi="Times New Roman" w:cs="Times New Roman"/>
              </w:rPr>
              <w:t xml:space="preserve">2015-2018 </w:t>
            </w:r>
          </w:p>
        </w:tc>
        <w:tc>
          <w:tcPr>
            <w:tcW w:w="1423" w:type="dxa"/>
            <w:gridSpan w:val="2"/>
            <w:tcBorders>
              <w:top w:val="single" w:sz="4" w:space="0" w:color="000000"/>
              <w:left w:val="single" w:sz="4" w:space="0" w:color="000000"/>
              <w:bottom w:val="single" w:sz="4" w:space="0" w:color="000000"/>
              <w:right w:val="single" w:sz="4" w:space="0" w:color="000000"/>
            </w:tcBorders>
          </w:tcPr>
          <w:p w14:paraId="1B3137C0"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Rojas novada AP</w:t>
            </w:r>
          </w:p>
          <w:p w14:paraId="4A3471AE"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Rīcības plānā</w:t>
            </w:r>
          </w:p>
          <w:p w14:paraId="58F9EB23" w14:textId="77777777" w:rsidR="00E03E8F" w:rsidRPr="005C447E" w:rsidRDefault="00E03E8F" w:rsidP="00E03E8F">
            <w:pPr>
              <w:spacing w:line="259" w:lineRule="auto"/>
              <w:ind w:right="46"/>
              <w:jc w:val="center"/>
              <w:rPr>
                <w:rFonts w:ascii="Times New Roman" w:hAnsi="Times New Roman" w:cs="Times New Roman"/>
              </w:rPr>
            </w:pPr>
            <w:r w:rsidRPr="005C447E">
              <w:rPr>
                <w:rFonts w:ascii="Times New Roman" w:hAnsi="Times New Roman" w:cs="Times New Roman"/>
              </w:rPr>
              <w:t>~300 000,00 EUR</w:t>
            </w:r>
          </w:p>
          <w:p w14:paraId="06BE9022" w14:textId="77777777" w:rsidR="00E03E8F" w:rsidRPr="005C447E" w:rsidRDefault="00E03E8F" w:rsidP="00E03E8F">
            <w:pPr>
              <w:spacing w:line="259" w:lineRule="auto"/>
              <w:ind w:right="38"/>
              <w:jc w:val="center"/>
              <w:rPr>
                <w:rFonts w:ascii="Times New Roman" w:hAnsi="Times New Roman" w:cs="Times New Roman"/>
              </w:rPr>
            </w:pPr>
            <w:r w:rsidRPr="005C447E">
              <w:rPr>
                <w:rFonts w:ascii="Times New Roman" w:hAnsi="Times New Roman" w:cs="Times New Roman"/>
              </w:rPr>
              <w:t xml:space="preserve"> </w:t>
            </w:r>
          </w:p>
        </w:tc>
        <w:tc>
          <w:tcPr>
            <w:tcW w:w="1142" w:type="dxa"/>
            <w:tcBorders>
              <w:top w:val="single" w:sz="4" w:space="0" w:color="000000"/>
              <w:left w:val="single" w:sz="4" w:space="0" w:color="000000"/>
              <w:bottom w:val="single" w:sz="4" w:space="0" w:color="000000"/>
              <w:right w:val="single" w:sz="4" w:space="0" w:color="000000"/>
            </w:tcBorders>
          </w:tcPr>
          <w:p w14:paraId="57AC29D6" w14:textId="77777777" w:rsidR="00E03E8F" w:rsidRPr="005C447E" w:rsidRDefault="00E03E8F" w:rsidP="00E03E8F">
            <w:pPr>
              <w:spacing w:line="259" w:lineRule="auto"/>
              <w:ind w:left="1"/>
              <w:jc w:val="center"/>
              <w:rPr>
                <w:rFonts w:ascii="Times New Roman" w:hAnsi="Times New Roman" w:cs="Times New Roman"/>
              </w:rPr>
            </w:pPr>
            <w:r w:rsidRPr="005C447E">
              <w:rPr>
                <w:rFonts w:ascii="Times New Roman" w:hAnsi="Times New Roman" w:cs="Times New Roman"/>
              </w:rPr>
              <w:t>ES fondi, Rojas DzKU</w:t>
            </w:r>
          </w:p>
        </w:tc>
        <w:tc>
          <w:tcPr>
            <w:tcW w:w="2408" w:type="dxa"/>
            <w:gridSpan w:val="8"/>
            <w:tcBorders>
              <w:top w:val="single" w:sz="4" w:space="0" w:color="000000"/>
              <w:left w:val="single" w:sz="4" w:space="0" w:color="000000"/>
              <w:bottom w:val="single" w:sz="4" w:space="0" w:color="000000"/>
              <w:right w:val="single" w:sz="4" w:space="0" w:color="000000"/>
            </w:tcBorders>
          </w:tcPr>
          <w:p w14:paraId="02CDED82"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Veikta Rojas katlu mājas rekonstrukcija, </w:t>
            </w:r>
          </w:p>
          <w:p w14:paraId="311D43E2" w14:textId="77777777" w:rsidR="00E03E8F" w:rsidRPr="005C447E" w:rsidRDefault="00E03E8F" w:rsidP="00E03E8F">
            <w:pPr>
              <w:spacing w:after="2" w:line="239" w:lineRule="auto"/>
              <w:jc w:val="center"/>
              <w:rPr>
                <w:rFonts w:ascii="Times New Roman" w:hAnsi="Times New Roman" w:cs="Times New Roman"/>
              </w:rPr>
            </w:pPr>
            <w:r w:rsidRPr="005C447E">
              <w:rPr>
                <w:rFonts w:ascii="Times New Roman" w:hAnsi="Times New Roman" w:cs="Times New Roman"/>
              </w:rPr>
              <w:t xml:space="preserve">nodrošināta šķeldas katla padeves </w:t>
            </w:r>
          </w:p>
          <w:p w14:paraId="4AC1FCA9" w14:textId="77777777" w:rsidR="00E03E8F" w:rsidRPr="005C447E" w:rsidRDefault="00E03E8F" w:rsidP="00E03E8F">
            <w:pPr>
              <w:spacing w:line="259" w:lineRule="auto"/>
              <w:ind w:left="13" w:right="1"/>
              <w:jc w:val="center"/>
              <w:rPr>
                <w:rFonts w:ascii="Times New Roman" w:hAnsi="Times New Roman" w:cs="Times New Roman"/>
              </w:rPr>
            </w:pPr>
            <w:r w:rsidRPr="005C447E">
              <w:rPr>
                <w:rFonts w:ascii="Times New Roman" w:hAnsi="Times New Roman" w:cs="Times New Roman"/>
              </w:rPr>
              <w:t>iekārtas un jauna katla ierīkošana.</w:t>
            </w:r>
          </w:p>
        </w:tc>
      </w:tr>
      <w:tr w:rsidR="00E03E8F" w:rsidRPr="00E51728" w14:paraId="6035473A" w14:textId="77777777" w:rsidTr="00B80A89">
        <w:tblPrEx>
          <w:tblCellMar>
            <w:top w:w="36" w:type="dxa"/>
            <w:right w:w="49" w:type="dxa"/>
          </w:tblCellMar>
        </w:tblPrEx>
        <w:trPr>
          <w:gridAfter w:val="1"/>
          <w:wAfter w:w="34" w:type="dxa"/>
          <w:trHeight w:val="888"/>
        </w:trPr>
        <w:tc>
          <w:tcPr>
            <w:tcW w:w="15004" w:type="dxa"/>
            <w:gridSpan w:val="33"/>
            <w:tcBorders>
              <w:top w:val="single" w:sz="4" w:space="0" w:color="000000"/>
              <w:left w:val="single" w:sz="4" w:space="0" w:color="000000"/>
              <w:bottom w:val="single" w:sz="4" w:space="0" w:color="000000"/>
              <w:right w:val="single" w:sz="4" w:space="0" w:color="000000"/>
            </w:tcBorders>
            <w:shd w:val="clear" w:color="auto" w:fill="F2F2F2"/>
          </w:tcPr>
          <w:p w14:paraId="4CDA575F" w14:textId="77777777" w:rsidR="00B80A89" w:rsidRDefault="00B80A89" w:rsidP="00E03E8F">
            <w:pPr>
              <w:spacing w:line="259" w:lineRule="auto"/>
              <w:rPr>
                <w:rFonts w:ascii="Times New Roman" w:eastAsia="Corbel" w:hAnsi="Times New Roman" w:cs="Times New Roman"/>
                <w:b/>
              </w:rPr>
            </w:pPr>
          </w:p>
          <w:p w14:paraId="1DFB5945" w14:textId="430FB688" w:rsidR="00E03E8F" w:rsidRPr="00E51728" w:rsidRDefault="00E03E8F" w:rsidP="00E03E8F">
            <w:pPr>
              <w:spacing w:line="259" w:lineRule="auto"/>
              <w:rPr>
                <w:rFonts w:ascii="Times New Roman" w:hAnsi="Times New Roman" w:cs="Times New Roman"/>
              </w:rPr>
            </w:pPr>
            <w:r>
              <w:rPr>
                <w:rFonts w:ascii="Times New Roman" w:eastAsia="Corbel" w:hAnsi="Times New Roman" w:cs="Times New Roman"/>
                <w:b/>
              </w:rPr>
              <w:t>6</w:t>
            </w:r>
            <w:r w:rsidRPr="00E51728">
              <w:rPr>
                <w:rFonts w:ascii="Times New Roman" w:eastAsia="Corbel" w:hAnsi="Times New Roman" w:cs="Times New Roman"/>
                <w:b/>
              </w:rPr>
              <w:t xml:space="preserve">.Stratēģiskais virziens: </w:t>
            </w:r>
          </w:p>
          <w:p w14:paraId="4E9C60AA" w14:textId="77777777" w:rsidR="00E03E8F" w:rsidRPr="00E51728" w:rsidRDefault="00E03E8F" w:rsidP="00E03E8F">
            <w:pPr>
              <w:spacing w:line="259" w:lineRule="auto"/>
              <w:rPr>
                <w:rFonts w:ascii="Times New Roman" w:hAnsi="Times New Roman" w:cs="Times New Roman"/>
              </w:rPr>
            </w:pPr>
            <w:r w:rsidRPr="00E51728">
              <w:rPr>
                <w:rFonts w:ascii="Times New Roman" w:eastAsia="Corbel" w:hAnsi="Times New Roman" w:cs="Times New Roman"/>
                <w:b/>
              </w:rPr>
              <w:t xml:space="preserve">Citu pieprasītu pakalpojumu </w:t>
            </w:r>
            <w:r w:rsidRPr="00E51728">
              <w:rPr>
                <w:rFonts w:ascii="Times New Roman" w:eastAsia="Corbel" w:hAnsi="Times New Roman" w:cs="Times New Roman"/>
              </w:rPr>
              <w:t xml:space="preserve">(labiekārtošanas, apzaļumošanas, transporta, santehnikas remonta un apkopes u.c. pakalpojumu) nodrošināšana  </w:t>
            </w:r>
          </w:p>
        </w:tc>
      </w:tr>
      <w:tr w:rsidR="00E03E8F" w:rsidRPr="00E51728" w14:paraId="1D797D60" w14:textId="77777777" w:rsidTr="00B80A89">
        <w:tblPrEx>
          <w:tblCellMar>
            <w:top w:w="36" w:type="dxa"/>
            <w:right w:w="49" w:type="dxa"/>
          </w:tblCellMar>
        </w:tblPrEx>
        <w:trPr>
          <w:gridAfter w:val="1"/>
          <w:wAfter w:w="34" w:type="dxa"/>
          <w:trHeight w:val="2241"/>
        </w:trPr>
        <w:tc>
          <w:tcPr>
            <w:tcW w:w="1702" w:type="dxa"/>
            <w:tcBorders>
              <w:top w:val="single" w:sz="4" w:space="0" w:color="000000"/>
              <w:left w:val="single" w:sz="4" w:space="0" w:color="000000"/>
              <w:bottom w:val="single" w:sz="4" w:space="0" w:color="000000"/>
              <w:right w:val="single" w:sz="4" w:space="0" w:color="000000"/>
            </w:tcBorders>
          </w:tcPr>
          <w:p w14:paraId="76FA645E" w14:textId="77777777" w:rsidR="00E03E8F" w:rsidRPr="00E51728" w:rsidRDefault="00E03E8F" w:rsidP="00E03E8F">
            <w:pPr>
              <w:spacing w:line="259" w:lineRule="auto"/>
              <w:ind w:right="12"/>
              <w:rPr>
                <w:rFonts w:ascii="Times New Roman" w:hAnsi="Times New Roman" w:cs="Times New Roman"/>
              </w:rPr>
            </w:pPr>
            <w:r>
              <w:rPr>
                <w:rFonts w:ascii="Times New Roman" w:hAnsi="Times New Roman" w:cs="Times New Roman"/>
              </w:rPr>
              <w:t>6</w:t>
            </w:r>
            <w:r w:rsidRPr="00E51728">
              <w:rPr>
                <w:rFonts w:ascii="Times New Roman" w:hAnsi="Times New Roman" w:cs="Times New Roman"/>
              </w:rPr>
              <w:t>.1. Rojas pašvaldības teritorijas</w:t>
            </w:r>
          </w:p>
          <w:p w14:paraId="7EE9645A" w14:textId="77777777" w:rsidR="00E03E8F" w:rsidRPr="00E51728" w:rsidRDefault="00E03E8F" w:rsidP="00E03E8F">
            <w:pPr>
              <w:spacing w:line="259" w:lineRule="auto"/>
              <w:ind w:right="12"/>
              <w:rPr>
                <w:rFonts w:ascii="Times New Roman" w:hAnsi="Times New Roman" w:cs="Times New Roman"/>
              </w:rPr>
            </w:pPr>
            <w:r w:rsidRPr="00E51728">
              <w:rPr>
                <w:rFonts w:ascii="Times New Roman" w:hAnsi="Times New Roman" w:cs="Times New Roman"/>
              </w:rPr>
              <w:t xml:space="preserve">labiekārtošana un regulāra kopšana </w:t>
            </w:r>
          </w:p>
        </w:tc>
        <w:tc>
          <w:tcPr>
            <w:tcW w:w="1559" w:type="dxa"/>
            <w:gridSpan w:val="5"/>
            <w:tcBorders>
              <w:top w:val="single" w:sz="4" w:space="0" w:color="000000"/>
              <w:left w:val="single" w:sz="4" w:space="0" w:color="000000"/>
              <w:bottom w:val="single" w:sz="4" w:space="0" w:color="000000"/>
              <w:right w:val="single" w:sz="4" w:space="0" w:color="000000"/>
            </w:tcBorders>
          </w:tcPr>
          <w:p w14:paraId="5ABBDAC9" w14:textId="77777777" w:rsidR="00E03E8F" w:rsidRPr="00E51728" w:rsidRDefault="00E03E8F" w:rsidP="00E03E8F">
            <w:pPr>
              <w:spacing w:after="1" w:line="241" w:lineRule="auto"/>
              <w:ind w:left="17" w:right="34"/>
              <w:jc w:val="center"/>
              <w:rPr>
                <w:rFonts w:ascii="Times New Roman" w:hAnsi="Times New Roman" w:cs="Times New Roman"/>
              </w:rPr>
            </w:pPr>
            <w:r w:rsidRPr="00E51728">
              <w:rPr>
                <w:rFonts w:ascii="Times New Roman" w:hAnsi="Times New Roman" w:cs="Times New Roman"/>
              </w:rPr>
              <w:t>Nodrošināt pievilcīgu dabas vidi un zaļo zonu</w:t>
            </w:r>
          </w:p>
          <w:p w14:paraId="73C5483A"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ainaviskumu vietējiem</w:t>
            </w:r>
          </w:p>
          <w:p w14:paraId="7270D8E5" w14:textId="77777777" w:rsidR="00E03E8F" w:rsidRPr="00E51728" w:rsidRDefault="00E03E8F" w:rsidP="00E03E8F">
            <w:pPr>
              <w:spacing w:line="259" w:lineRule="auto"/>
              <w:ind w:right="62"/>
              <w:jc w:val="center"/>
              <w:rPr>
                <w:rFonts w:ascii="Times New Roman" w:hAnsi="Times New Roman" w:cs="Times New Roman"/>
              </w:rPr>
            </w:pPr>
            <w:r w:rsidRPr="00E51728">
              <w:rPr>
                <w:rFonts w:ascii="Times New Roman" w:hAnsi="Times New Roman" w:cs="Times New Roman"/>
              </w:rPr>
              <w:t>iedzīvotājiem,</w:t>
            </w:r>
          </w:p>
          <w:p w14:paraId="6E3DC4E5" w14:textId="77777777" w:rsidR="00E03E8F" w:rsidRPr="00E51728" w:rsidRDefault="00E03E8F" w:rsidP="00E03E8F">
            <w:pPr>
              <w:spacing w:line="259" w:lineRule="auto"/>
              <w:ind w:left="44"/>
              <w:jc w:val="center"/>
              <w:rPr>
                <w:rFonts w:ascii="Times New Roman" w:hAnsi="Times New Roman" w:cs="Times New Roman"/>
              </w:rPr>
            </w:pPr>
            <w:r w:rsidRPr="00E51728">
              <w:rPr>
                <w:rFonts w:ascii="Times New Roman" w:hAnsi="Times New Roman" w:cs="Times New Roman"/>
              </w:rPr>
              <w:t>uzņēmējiem un</w:t>
            </w:r>
          </w:p>
          <w:p w14:paraId="52B78132" w14:textId="77777777" w:rsidR="00E03E8F" w:rsidRPr="00E51728" w:rsidRDefault="00E03E8F" w:rsidP="00E03E8F">
            <w:pPr>
              <w:spacing w:line="259" w:lineRule="auto"/>
              <w:ind w:left="35"/>
              <w:jc w:val="center"/>
              <w:rPr>
                <w:rFonts w:ascii="Times New Roman" w:hAnsi="Times New Roman" w:cs="Times New Roman"/>
              </w:rPr>
            </w:pPr>
            <w:r w:rsidRPr="00E51728">
              <w:rPr>
                <w:rFonts w:ascii="Times New Roman" w:hAnsi="Times New Roman" w:cs="Times New Roman"/>
              </w:rPr>
              <w:t>viesiem</w:t>
            </w:r>
          </w:p>
        </w:tc>
        <w:tc>
          <w:tcPr>
            <w:tcW w:w="1561" w:type="dxa"/>
            <w:gridSpan w:val="5"/>
            <w:tcBorders>
              <w:top w:val="single" w:sz="4" w:space="0" w:color="000000"/>
              <w:left w:val="single" w:sz="4" w:space="0" w:color="000000"/>
              <w:bottom w:val="single" w:sz="4" w:space="0" w:color="000000"/>
              <w:right w:val="single" w:sz="4" w:space="0" w:color="000000"/>
            </w:tcBorders>
          </w:tcPr>
          <w:p w14:paraId="64E44CAE" w14:textId="77777777" w:rsidR="00E03E8F" w:rsidRPr="00E51728" w:rsidRDefault="00E03E8F" w:rsidP="00E03E8F">
            <w:pPr>
              <w:spacing w:line="259" w:lineRule="auto"/>
              <w:ind w:right="62"/>
              <w:jc w:val="center"/>
              <w:rPr>
                <w:rFonts w:ascii="Times New Roman" w:hAnsi="Times New Roman" w:cs="Times New Roman"/>
                <w:color w:val="FF0000"/>
              </w:rPr>
            </w:pPr>
            <w:r w:rsidRPr="00E51728">
              <w:rPr>
                <w:rFonts w:ascii="Times New Roman" w:hAnsi="Times New Roman" w:cs="Times New Roman"/>
              </w:rPr>
              <w:t xml:space="preserve">RĪCĪBA </w:t>
            </w:r>
          </w:p>
          <w:p w14:paraId="255E902C"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Dabas vides ilgtspējīgas </w:t>
            </w:r>
          </w:p>
          <w:p w14:paraId="37CD9D1C" w14:textId="77777777" w:rsidR="00E03E8F" w:rsidRPr="00E51728" w:rsidRDefault="00E03E8F" w:rsidP="00E03E8F">
            <w:pPr>
              <w:spacing w:line="259" w:lineRule="auto"/>
              <w:ind w:right="59"/>
              <w:jc w:val="center"/>
              <w:rPr>
                <w:rFonts w:ascii="Times New Roman" w:hAnsi="Times New Roman" w:cs="Times New Roman"/>
              </w:rPr>
            </w:pPr>
            <w:r w:rsidRPr="00E51728">
              <w:rPr>
                <w:rFonts w:ascii="Times New Roman" w:hAnsi="Times New Roman" w:cs="Times New Roman"/>
              </w:rPr>
              <w:t xml:space="preserve">attīstības </w:t>
            </w:r>
          </w:p>
          <w:p w14:paraId="66110CB1" w14:textId="77777777" w:rsidR="00E03E8F" w:rsidRPr="00E51728" w:rsidRDefault="00E03E8F" w:rsidP="00E03E8F">
            <w:pPr>
              <w:spacing w:line="259" w:lineRule="auto"/>
              <w:ind w:right="60"/>
              <w:jc w:val="center"/>
              <w:rPr>
                <w:rFonts w:ascii="Times New Roman" w:hAnsi="Times New Roman" w:cs="Times New Roman"/>
              </w:rPr>
            </w:pPr>
            <w:r w:rsidRPr="00E51728">
              <w:rPr>
                <w:rFonts w:ascii="Times New Roman" w:hAnsi="Times New Roman" w:cs="Times New Roman"/>
              </w:rPr>
              <w:t xml:space="preserve">nodrošināšana </w:t>
            </w:r>
          </w:p>
          <w:p w14:paraId="3720D41E" w14:textId="77777777" w:rsidR="00E03E8F" w:rsidRPr="00E51728" w:rsidRDefault="00E03E8F" w:rsidP="00E03E8F">
            <w:pPr>
              <w:spacing w:line="259" w:lineRule="auto"/>
              <w:ind w:right="13"/>
              <w:jc w:val="center"/>
              <w:rPr>
                <w:rFonts w:ascii="Times New Roman" w:hAnsi="Times New Roman" w:cs="Times New Roman"/>
              </w:rPr>
            </w:pPr>
            <w:r w:rsidRPr="00E51728">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0176595F" w14:textId="77777777" w:rsidR="00E03E8F" w:rsidRPr="00E51728" w:rsidRDefault="00E03E8F" w:rsidP="00E03E8F">
            <w:pPr>
              <w:spacing w:line="259" w:lineRule="auto"/>
              <w:ind w:right="64"/>
              <w:jc w:val="center"/>
              <w:rPr>
                <w:rFonts w:ascii="Times New Roman" w:hAnsi="Times New Roman" w:cs="Times New Roman"/>
              </w:rPr>
            </w:pPr>
            <w:r w:rsidRPr="00E51728">
              <w:rPr>
                <w:rFonts w:ascii="Times New Roman" w:hAnsi="Times New Roman" w:cs="Times New Roman"/>
              </w:rPr>
              <w:t xml:space="preserve">PASĀKUMS </w:t>
            </w:r>
          </w:p>
          <w:p w14:paraId="344F3627" w14:textId="77777777" w:rsidR="00E03E8F" w:rsidRPr="00E51728" w:rsidRDefault="00E03E8F" w:rsidP="00E03E8F">
            <w:pPr>
              <w:spacing w:line="259" w:lineRule="auto"/>
              <w:jc w:val="center"/>
              <w:rPr>
                <w:rFonts w:ascii="Times New Roman" w:hAnsi="Times New Roman" w:cs="Times New Roman"/>
              </w:rPr>
            </w:pPr>
            <w:r w:rsidRPr="00E51728">
              <w:rPr>
                <w:rFonts w:ascii="Times New Roman" w:hAnsi="Times New Roman" w:cs="Times New Roman"/>
              </w:rPr>
              <w:t xml:space="preserve">Rojas pašvaldības teritorijas labiekārtošana  </w:t>
            </w:r>
          </w:p>
        </w:tc>
        <w:tc>
          <w:tcPr>
            <w:tcW w:w="1701" w:type="dxa"/>
            <w:gridSpan w:val="3"/>
            <w:tcBorders>
              <w:top w:val="single" w:sz="4" w:space="0" w:color="000000"/>
              <w:left w:val="single" w:sz="4" w:space="0" w:color="000000"/>
              <w:bottom w:val="single" w:sz="4" w:space="0" w:color="000000"/>
              <w:right w:val="single" w:sz="4" w:space="0" w:color="000000"/>
            </w:tcBorders>
          </w:tcPr>
          <w:p w14:paraId="5DDD4930" w14:textId="77777777" w:rsidR="00E03E8F" w:rsidRPr="00E51728" w:rsidRDefault="00E03E8F" w:rsidP="00E03E8F">
            <w:pPr>
              <w:spacing w:line="259" w:lineRule="auto"/>
              <w:ind w:right="61"/>
              <w:jc w:val="center"/>
              <w:rPr>
                <w:rFonts w:ascii="Times New Roman" w:hAnsi="Times New Roman" w:cs="Times New Roman"/>
              </w:rPr>
            </w:pPr>
            <w:r w:rsidRPr="00E51728">
              <w:rPr>
                <w:rFonts w:ascii="Times New Roman" w:hAnsi="Times New Roman" w:cs="Times New Roman"/>
              </w:rPr>
              <w:t xml:space="preserve">PARTNERĪBA ar </w:t>
            </w:r>
          </w:p>
          <w:p w14:paraId="0D4DA5AC" w14:textId="77777777" w:rsidR="00E03E8F" w:rsidRPr="00E51728" w:rsidRDefault="00E03E8F" w:rsidP="00E03E8F">
            <w:pPr>
              <w:spacing w:line="259" w:lineRule="auto"/>
              <w:ind w:right="60"/>
              <w:jc w:val="center"/>
              <w:rPr>
                <w:rFonts w:ascii="Times New Roman" w:hAnsi="Times New Roman" w:cs="Times New Roman"/>
              </w:rPr>
            </w:pPr>
            <w:r w:rsidRPr="00E51728">
              <w:rPr>
                <w:rFonts w:ascii="Times New Roman" w:hAnsi="Times New Roman" w:cs="Times New Roman"/>
              </w:rPr>
              <w:t xml:space="preserve">RND (Izpilddirektors un Attīstības nodaļa) </w:t>
            </w:r>
          </w:p>
        </w:tc>
        <w:tc>
          <w:tcPr>
            <w:tcW w:w="1169" w:type="dxa"/>
            <w:gridSpan w:val="3"/>
            <w:tcBorders>
              <w:top w:val="single" w:sz="4" w:space="0" w:color="000000"/>
              <w:left w:val="single" w:sz="4" w:space="0" w:color="000000"/>
              <w:bottom w:val="single" w:sz="4" w:space="0" w:color="000000"/>
              <w:right w:val="single" w:sz="4" w:space="0" w:color="000000"/>
            </w:tcBorders>
          </w:tcPr>
          <w:p w14:paraId="76D97094" w14:textId="77777777" w:rsidR="00E03E8F" w:rsidRPr="00E51728" w:rsidRDefault="00E03E8F" w:rsidP="00E03E8F">
            <w:pPr>
              <w:spacing w:line="259" w:lineRule="auto"/>
              <w:ind w:left="42"/>
              <w:rPr>
                <w:rFonts w:ascii="Times New Roman" w:hAnsi="Times New Roman" w:cs="Times New Roman"/>
              </w:rPr>
            </w:pPr>
            <w:r w:rsidRPr="00E51728">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0EC0C758" w14:textId="77777777" w:rsidR="00E03E8F" w:rsidRPr="00E51728" w:rsidRDefault="00E03E8F" w:rsidP="00E03E8F">
            <w:pPr>
              <w:spacing w:line="259" w:lineRule="auto"/>
              <w:ind w:right="63"/>
              <w:jc w:val="center"/>
              <w:rPr>
                <w:rFonts w:ascii="Times New Roman" w:hAnsi="Times New Roman" w:cs="Times New Roman"/>
              </w:rPr>
            </w:pPr>
            <w:r w:rsidRPr="00E51728">
              <w:rPr>
                <w:rFonts w:ascii="Times New Roman" w:hAnsi="Times New Roman" w:cs="Times New Roman"/>
              </w:rPr>
              <w:t xml:space="preserve">JĀ </w:t>
            </w:r>
          </w:p>
        </w:tc>
        <w:tc>
          <w:tcPr>
            <w:tcW w:w="1711" w:type="dxa"/>
            <w:gridSpan w:val="4"/>
            <w:tcBorders>
              <w:top w:val="single" w:sz="4" w:space="0" w:color="000000"/>
              <w:left w:val="single" w:sz="4" w:space="0" w:color="000000"/>
              <w:bottom w:val="single" w:sz="4" w:space="0" w:color="000000"/>
              <w:right w:val="single" w:sz="4" w:space="0" w:color="000000"/>
            </w:tcBorders>
          </w:tcPr>
          <w:p w14:paraId="14AC2BE6" w14:textId="77777777" w:rsidR="00E03E8F" w:rsidRPr="00E51728" w:rsidRDefault="00E03E8F" w:rsidP="00E03E8F">
            <w:pPr>
              <w:spacing w:line="239" w:lineRule="auto"/>
              <w:jc w:val="center"/>
              <w:rPr>
                <w:rFonts w:ascii="Times New Roman" w:hAnsi="Times New Roman" w:cs="Times New Roman"/>
              </w:rPr>
            </w:pPr>
            <w:r w:rsidRPr="00E51728">
              <w:rPr>
                <w:rFonts w:ascii="Times New Roman" w:hAnsi="Times New Roman" w:cs="Times New Roman"/>
              </w:rPr>
              <w:t xml:space="preserve">Rojas novada pašvaldība </w:t>
            </w:r>
          </w:p>
          <w:p w14:paraId="2C1CE17C" w14:textId="77777777" w:rsidR="00E03E8F" w:rsidRPr="00E51728" w:rsidRDefault="00E03E8F" w:rsidP="00E03E8F">
            <w:pPr>
              <w:spacing w:line="259" w:lineRule="auto"/>
              <w:ind w:left="1"/>
              <w:rPr>
                <w:rFonts w:ascii="Times New Roman" w:hAnsi="Times New Roman" w:cs="Times New Roman"/>
              </w:rPr>
            </w:pPr>
            <w:r w:rsidRPr="00E51728">
              <w:rPr>
                <w:rFonts w:ascii="Times New Roman" w:hAnsi="Times New Roman" w:cs="Times New Roman"/>
              </w:rPr>
              <w:t xml:space="preserve"> </w:t>
            </w:r>
          </w:p>
        </w:tc>
        <w:tc>
          <w:tcPr>
            <w:tcW w:w="2126" w:type="dxa"/>
            <w:gridSpan w:val="6"/>
            <w:tcBorders>
              <w:top w:val="single" w:sz="4" w:space="0" w:color="000000"/>
              <w:left w:val="single" w:sz="4" w:space="0" w:color="000000"/>
              <w:bottom w:val="single" w:sz="4" w:space="0" w:color="000000"/>
              <w:right w:val="single" w:sz="4" w:space="0" w:color="000000"/>
            </w:tcBorders>
          </w:tcPr>
          <w:p w14:paraId="6B031E19" w14:textId="77777777" w:rsidR="00E03E8F" w:rsidRPr="001E782F" w:rsidRDefault="00E03E8F" w:rsidP="00E03E8F">
            <w:pPr>
              <w:spacing w:after="1"/>
              <w:jc w:val="center"/>
              <w:rPr>
                <w:rFonts w:ascii="Times New Roman" w:hAnsi="Times New Roman" w:cs="Times New Roman"/>
              </w:rPr>
            </w:pPr>
            <w:r w:rsidRPr="00E51728">
              <w:rPr>
                <w:rFonts w:ascii="Times New Roman" w:hAnsi="Times New Roman" w:cs="Times New Roman"/>
              </w:rPr>
              <w:t>Atbilstoši pašvaldības pasūtījumam uzturēti, koptas zaļās zonas un</w:t>
            </w:r>
            <w:r>
              <w:rPr>
                <w:rFonts w:ascii="Times New Roman" w:hAnsi="Times New Roman" w:cs="Times New Roman"/>
              </w:rPr>
              <w:t xml:space="preserve"> veikti labiekārtošanas darbi</w:t>
            </w:r>
          </w:p>
          <w:p w14:paraId="71A68CEE" w14:textId="77777777" w:rsidR="00E03E8F" w:rsidRPr="00E51728" w:rsidRDefault="00E03E8F" w:rsidP="00E03E8F">
            <w:pPr>
              <w:spacing w:line="259" w:lineRule="auto"/>
              <w:ind w:left="66" w:right="1" w:hanging="66"/>
              <w:jc w:val="center"/>
              <w:rPr>
                <w:rFonts w:ascii="Times New Roman" w:hAnsi="Times New Roman" w:cs="Times New Roman"/>
              </w:rPr>
            </w:pPr>
            <w:r w:rsidRPr="00E51728">
              <w:rPr>
                <w:rFonts w:ascii="Times New Roman" w:eastAsia="Corbel" w:hAnsi="Times New Roman" w:cs="Times New Roman"/>
              </w:rPr>
              <w:t xml:space="preserve"> </w:t>
            </w:r>
          </w:p>
        </w:tc>
      </w:tr>
      <w:tr w:rsidR="00E03E8F" w:rsidRPr="00E51728" w14:paraId="1974D7A8" w14:textId="77777777" w:rsidTr="00B80A89">
        <w:tblPrEx>
          <w:tblCellMar>
            <w:top w:w="36" w:type="dxa"/>
            <w:right w:w="49" w:type="dxa"/>
          </w:tblCellMar>
        </w:tblPrEx>
        <w:trPr>
          <w:gridAfter w:val="1"/>
          <w:wAfter w:w="34" w:type="dxa"/>
          <w:trHeight w:val="2940"/>
        </w:trPr>
        <w:tc>
          <w:tcPr>
            <w:tcW w:w="1702" w:type="dxa"/>
            <w:tcBorders>
              <w:top w:val="single" w:sz="4" w:space="0" w:color="000000"/>
              <w:left w:val="single" w:sz="4" w:space="0" w:color="000000"/>
              <w:bottom w:val="single" w:sz="4" w:space="0" w:color="000000"/>
              <w:right w:val="single" w:sz="4" w:space="0" w:color="000000"/>
            </w:tcBorders>
          </w:tcPr>
          <w:p w14:paraId="58CB898A" w14:textId="77777777" w:rsidR="00E03E8F" w:rsidRPr="00E51728" w:rsidRDefault="00E03E8F" w:rsidP="00E03E8F">
            <w:pPr>
              <w:spacing w:line="259" w:lineRule="auto"/>
              <w:rPr>
                <w:rFonts w:ascii="Times New Roman" w:hAnsi="Times New Roman" w:cs="Times New Roman"/>
              </w:rPr>
            </w:pPr>
            <w:r>
              <w:rPr>
                <w:rFonts w:ascii="Times New Roman" w:hAnsi="Times New Roman" w:cs="Times New Roman"/>
              </w:rPr>
              <w:t>6</w:t>
            </w:r>
            <w:r w:rsidRPr="00E51728">
              <w:rPr>
                <w:rFonts w:ascii="Times New Roman" w:hAnsi="Times New Roman" w:cs="Times New Roman"/>
              </w:rPr>
              <w:t xml:space="preserve">.2. Ielu un ceļu uzturēšanas pakalpojumu sniegšana </w:t>
            </w:r>
          </w:p>
        </w:tc>
        <w:tc>
          <w:tcPr>
            <w:tcW w:w="1559" w:type="dxa"/>
            <w:gridSpan w:val="5"/>
            <w:tcBorders>
              <w:top w:val="single" w:sz="4" w:space="0" w:color="000000"/>
              <w:left w:val="single" w:sz="4" w:space="0" w:color="000000"/>
              <w:bottom w:val="single" w:sz="4" w:space="0" w:color="000000"/>
              <w:right w:val="single" w:sz="4" w:space="0" w:color="000000"/>
            </w:tcBorders>
          </w:tcPr>
          <w:p w14:paraId="13685FC8"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Nodrošināt ielu un ceļu seguma </w:t>
            </w:r>
          </w:p>
          <w:p w14:paraId="262F3DAC" w14:textId="77777777" w:rsidR="00E03E8F" w:rsidRPr="00E51728" w:rsidRDefault="00E03E8F" w:rsidP="00E03E8F">
            <w:pPr>
              <w:spacing w:line="259" w:lineRule="auto"/>
              <w:ind w:right="58"/>
              <w:jc w:val="center"/>
              <w:rPr>
                <w:rFonts w:ascii="Times New Roman" w:hAnsi="Times New Roman" w:cs="Times New Roman"/>
              </w:rPr>
            </w:pPr>
            <w:r w:rsidRPr="00E51728">
              <w:rPr>
                <w:rFonts w:ascii="Times New Roman" w:hAnsi="Times New Roman" w:cs="Times New Roman"/>
              </w:rPr>
              <w:t xml:space="preserve">kvalitāti </w:t>
            </w:r>
          </w:p>
          <w:p w14:paraId="7D5DA3EE" w14:textId="77777777" w:rsidR="00E03E8F" w:rsidRPr="00E51728" w:rsidRDefault="00E03E8F" w:rsidP="00E03E8F">
            <w:pPr>
              <w:spacing w:line="259" w:lineRule="auto"/>
              <w:ind w:right="60"/>
              <w:jc w:val="center"/>
              <w:rPr>
                <w:rFonts w:ascii="Times New Roman" w:hAnsi="Times New Roman" w:cs="Times New Roman"/>
              </w:rPr>
            </w:pPr>
            <w:r w:rsidRPr="00E51728">
              <w:rPr>
                <w:rFonts w:ascii="Times New Roman" w:hAnsi="Times New Roman" w:cs="Times New Roman"/>
              </w:rPr>
              <w:t xml:space="preserve">neatkarīgi no </w:t>
            </w:r>
          </w:p>
          <w:p w14:paraId="0C66E75C"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gadalaika un nokrišņu </w:t>
            </w:r>
          </w:p>
          <w:p w14:paraId="62C67EAD"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daudzuma (jo sevišķi vēla </w:t>
            </w:r>
          </w:p>
          <w:p w14:paraId="73F68CE9"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rudens, ziemas un agra </w:t>
            </w:r>
          </w:p>
          <w:p w14:paraId="5488AD38" w14:textId="77777777" w:rsidR="00E03E8F" w:rsidRPr="00E51728" w:rsidRDefault="00E03E8F" w:rsidP="00E03E8F">
            <w:pPr>
              <w:spacing w:line="259" w:lineRule="auto"/>
              <w:jc w:val="center"/>
              <w:rPr>
                <w:rFonts w:ascii="Times New Roman" w:hAnsi="Times New Roman" w:cs="Times New Roman"/>
              </w:rPr>
            </w:pPr>
            <w:r w:rsidRPr="00E51728">
              <w:rPr>
                <w:rFonts w:ascii="Times New Roman" w:hAnsi="Times New Roman" w:cs="Times New Roman"/>
              </w:rPr>
              <w:t xml:space="preserve">pavasara periodā) </w:t>
            </w:r>
          </w:p>
        </w:tc>
        <w:tc>
          <w:tcPr>
            <w:tcW w:w="1561" w:type="dxa"/>
            <w:gridSpan w:val="5"/>
            <w:tcBorders>
              <w:top w:val="single" w:sz="4" w:space="0" w:color="000000"/>
              <w:left w:val="single" w:sz="4" w:space="0" w:color="000000"/>
              <w:bottom w:val="single" w:sz="4" w:space="0" w:color="000000"/>
              <w:right w:val="single" w:sz="4" w:space="0" w:color="000000"/>
            </w:tcBorders>
          </w:tcPr>
          <w:p w14:paraId="1A6A30D0" w14:textId="77777777" w:rsidR="00E03E8F" w:rsidRPr="00E51728" w:rsidRDefault="00E03E8F" w:rsidP="00E03E8F">
            <w:pPr>
              <w:spacing w:line="259" w:lineRule="auto"/>
              <w:ind w:right="62"/>
              <w:jc w:val="center"/>
              <w:rPr>
                <w:rFonts w:ascii="Times New Roman" w:hAnsi="Times New Roman" w:cs="Times New Roman"/>
              </w:rPr>
            </w:pPr>
            <w:r w:rsidRPr="00E51728">
              <w:rPr>
                <w:rFonts w:ascii="Times New Roman" w:hAnsi="Times New Roman" w:cs="Times New Roman"/>
              </w:rPr>
              <w:t xml:space="preserve">RĪCĪBA  </w:t>
            </w:r>
          </w:p>
          <w:p w14:paraId="76DF4B83"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Iedzīvotāju un viesu </w:t>
            </w:r>
          </w:p>
          <w:p w14:paraId="6F60EA61"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pārvietošanās iespēju </w:t>
            </w:r>
          </w:p>
          <w:p w14:paraId="740C8CF0" w14:textId="77777777" w:rsidR="00E03E8F" w:rsidRPr="00E51728" w:rsidRDefault="00E03E8F" w:rsidP="00E03E8F">
            <w:pPr>
              <w:spacing w:line="259" w:lineRule="auto"/>
              <w:ind w:right="60"/>
              <w:jc w:val="center"/>
              <w:rPr>
                <w:rFonts w:ascii="Times New Roman" w:hAnsi="Times New Roman" w:cs="Times New Roman"/>
              </w:rPr>
            </w:pPr>
            <w:r w:rsidRPr="00E51728">
              <w:rPr>
                <w:rFonts w:ascii="Times New Roman" w:hAnsi="Times New Roman" w:cs="Times New Roman"/>
              </w:rPr>
              <w:t xml:space="preserve">uzlabošana </w:t>
            </w:r>
          </w:p>
          <w:p w14:paraId="2087BD37" w14:textId="77777777" w:rsidR="00E03E8F" w:rsidRPr="00E51728" w:rsidRDefault="00E03E8F" w:rsidP="00E03E8F">
            <w:pPr>
              <w:spacing w:line="259" w:lineRule="auto"/>
              <w:ind w:right="13"/>
              <w:jc w:val="center"/>
              <w:rPr>
                <w:rFonts w:ascii="Times New Roman" w:hAnsi="Times New Roman" w:cs="Times New Roman"/>
              </w:rPr>
            </w:pPr>
            <w:r w:rsidRPr="00E51728">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12729B5C" w14:textId="77777777" w:rsidR="00E03E8F" w:rsidRPr="00E51728" w:rsidRDefault="00E03E8F" w:rsidP="00E03E8F">
            <w:pPr>
              <w:spacing w:line="259" w:lineRule="auto"/>
              <w:ind w:right="64"/>
              <w:jc w:val="center"/>
              <w:rPr>
                <w:rFonts w:ascii="Times New Roman" w:hAnsi="Times New Roman" w:cs="Times New Roman"/>
                <w:color w:val="FF0000"/>
              </w:rPr>
            </w:pPr>
            <w:r w:rsidRPr="00E51728">
              <w:rPr>
                <w:rFonts w:ascii="Times New Roman" w:hAnsi="Times New Roman" w:cs="Times New Roman"/>
              </w:rPr>
              <w:t>PASĀKUMS</w:t>
            </w:r>
          </w:p>
          <w:p w14:paraId="51BECAA0"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Ielu un ceļu uzturēšanas kvalitātes </w:t>
            </w:r>
          </w:p>
          <w:p w14:paraId="1F702A6D"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nodrošināšana visu gadu (t.sk. vēla </w:t>
            </w:r>
          </w:p>
          <w:p w14:paraId="2D186A52" w14:textId="77777777" w:rsidR="00E03E8F" w:rsidRPr="00E51728" w:rsidRDefault="00E03E8F" w:rsidP="00E03E8F">
            <w:pPr>
              <w:spacing w:after="2" w:line="239" w:lineRule="auto"/>
              <w:jc w:val="center"/>
              <w:rPr>
                <w:rFonts w:ascii="Times New Roman" w:hAnsi="Times New Roman" w:cs="Times New Roman"/>
              </w:rPr>
            </w:pPr>
            <w:r w:rsidRPr="00E51728">
              <w:rPr>
                <w:rFonts w:ascii="Times New Roman" w:hAnsi="Times New Roman" w:cs="Times New Roman"/>
              </w:rPr>
              <w:t xml:space="preserve">rudens, ziemas un agra pavasara periodā - </w:t>
            </w:r>
          </w:p>
          <w:p w14:paraId="1CB393A6" w14:textId="77777777" w:rsidR="00E03E8F" w:rsidRPr="00E51728" w:rsidRDefault="00E03E8F" w:rsidP="00E03E8F">
            <w:pPr>
              <w:spacing w:line="259" w:lineRule="auto"/>
              <w:ind w:left="27" w:right="16" w:hanging="26"/>
              <w:jc w:val="center"/>
              <w:rPr>
                <w:rFonts w:ascii="Times New Roman" w:hAnsi="Times New Roman" w:cs="Times New Roman"/>
              </w:rPr>
            </w:pPr>
            <w:r w:rsidRPr="00E51728">
              <w:rPr>
                <w:rFonts w:ascii="Times New Roman" w:hAnsi="Times New Roman" w:cs="Times New Roman"/>
              </w:rPr>
              <w:t xml:space="preserve">sniega tīrīšana, ielu kaisīšana un slaucīšana) </w:t>
            </w:r>
          </w:p>
        </w:tc>
        <w:tc>
          <w:tcPr>
            <w:tcW w:w="1701" w:type="dxa"/>
            <w:gridSpan w:val="3"/>
            <w:tcBorders>
              <w:top w:val="single" w:sz="4" w:space="0" w:color="000000"/>
              <w:left w:val="single" w:sz="4" w:space="0" w:color="000000"/>
              <w:bottom w:val="single" w:sz="4" w:space="0" w:color="000000"/>
              <w:right w:val="single" w:sz="4" w:space="0" w:color="000000"/>
            </w:tcBorders>
          </w:tcPr>
          <w:p w14:paraId="30340233" w14:textId="77777777" w:rsidR="00E03E8F" w:rsidRPr="00E51728" w:rsidRDefault="00E03E8F" w:rsidP="00E03E8F">
            <w:pPr>
              <w:spacing w:line="259" w:lineRule="auto"/>
              <w:ind w:right="61"/>
              <w:jc w:val="center"/>
              <w:rPr>
                <w:rFonts w:ascii="Times New Roman" w:hAnsi="Times New Roman" w:cs="Times New Roman"/>
              </w:rPr>
            </w:pPr>
            <w:r w:rsidRPr="00E51728">
              <w:rPr>
                <w:rFonts w:ascii="Times New Roman" w:hAnsi="Times New Roman" w:cs="Times New Roman"/>
              </w:rPr>
              <w:t xml:space="preserve">PARTNERĪBA ar </w:t>
            </w:r>
          </w:p>
          <w:p w14:paraId="56452F86"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RND (Ceļu uzraudzības speciālists) </w:t>
            </w:r>
          </w:p>
        </w:tc>
        <w:tc>
          <w:tcPr>
            <w:tcW w:w="1169" w:type="dxa"/>
            <w:gridSpan w:val="3"/>
            <w:tcBorders>
              <w:top w:val="single" w:sz="4" w:space="0" w:color="000000"/>
              <w:left w:val="single" w:sz="4" w:space="0" w:color="000000"/>
              <w:bottom w:val="single" w:sz="4" w:space="0" w:color="000000"/>
              <w:right w:val="single" w:sz="4" w:space="0" w:color="000000"/>
            </w:tcBorders>
          </w:tcPr>
          <w:p w14:paraId="373D0F15"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Katru gadu</w:t>
            </w:r>
            <w:r>
              <w:rPr>
                <w:rFonts w:ascii="Times New Roman" w:hAnsi="Times New Roman" w:cs="Times New Roman"/>
              </w:rPr>
              <w:t xml:space="preserve"> </w:t>
            </w:r>
            <w:r w:rsidRPr="00E51728">
              <w:rPr>
                <w:rFonts w:ascii="Times New Roman" w:hAnsi="Times New Roman" w:cs="Times New Roman"/>
              </w:rPr>
              <w:t>2015-</w:t>
            </w:r>
          </w:p>
          <w:p w14:paraId="3C786595" w14:textId="77777777" w:rsidR="00E03E8F" w:rsidRPr="00E51728" w:rsidRDefault="00E03E8F" w:rsidP="00E03E8F">
            <w:pPr>
              <w:spacing w:line="259" w:lineRule="auto"/>
              <w:ind w:right="61"/>
              <w:jc w:val="center"/>
              <w:rPr>
                <w:rFonts w:ascii="Times New Roman" w:hAnsi="Times New Roman" w:cs="Times New Roman"/>
              </w:rPr>
            </w:pPr>
            <w:r w:rsidRPr="00E51728">
              <w:rPr>
                <w:rFonts w:ascii="Times New Roman" w:hAnsi="Times New Roman" w:cs="Times New Roman"/>
              </w:rPr>
              <w:t xml:space="preserve">2021 </w:t>
            </w:r>
          </w:p>
        </w:tc>
        <w:tc>
          <w:tcPr>
            <w:tcW w:w="1385" w:type="dxa"/>
            <w:gridSpan w:val="3"/>
            <w:tcBorders>
              <w:top w:val="single" w:sz="4" w:space="0" w:color="000000"/>
              <w:left w:val="single" w:sz="4" w:space="0" w:color="000000"/>
              <w:bottom w:val="single" w:sz="4" w:space="0" w:color="000000"/>
              <w:right w:val="single" w:sz="4" w:space="0" w:color="000000"/>
            </w:tcBorders>
          </w:tcPr>
          <w:p w14:paraId="71DDCD82" w14:textId="77777777" w:rsidR="00E03E8F" w:rsidRPr="00E51728" w:rsidRDefault="00E03E8F" w:rsidP="00E03E8F">
            <w:pPr>
              <w:spacing w:line="259" w:lineRule="auto"/>
              <w:ind w:right="57"/>
              <w:jc w:val="center"/>
              <w:rPr>
                <w:rFonts w:ascii="Times New Roman" w:hAnsi="Times New Roman" w:cs="Times New Roman"/>
              </w:rPr>
            </w:pPr>
            <w:r w:rsidRPr="00E51728">
              <w:rPr>
                <w:rFonts w:ascii="Times New Roman" w:hAnsi="Times New Roman" w:cs="Times New Roman"/>
              </w:rPr>
              <w:t xml:space="preserve">NĒ </w:t>
            </w:r>
          </w:p>
        </w:tc>
        <w:tc>
          <w:tcPr>
            <w:tcW w:w="1711" w:type="dxa"/>
            <w:gridSpan w:val="4"/>
            <w:tcBorders>
              <w:top w:val="single" w:sz="4" w:space="0" w:color="000000"/>
              <w:left w:val="single" w:sz="4" w:space="0" w:color="000000"/>
              <w:bottom w:val="single" w:sz="4" w:space="0" w:color="000000"/>
              <w:right w:val="single" w:sz="4" w:space="0" w:color="000000"/>
            </w:tcBorders>
          </w:tcPr>
          <w:p w14:paraId="6521DFE6" w14:textId="77777777" w:rsidR="00E03E8F" w:rsidRPr="00E51728" w:rsidRDefault="00E03E8F" w:rsidP="00E03E8F">
            <w:pPr>
              <w:spacing w:line="242" w:lineRule="auto"/>
              <w:jc w:val="center"/>
              <w:rPr>
                <w:rFonts w:ascii="Times New Roman" w:hAnsi="Times New Roman" w:cs="Times New Roman"/>
              </w:rPr>
            </w:pPr>
            <w:r>
              <w:rPr>
                <w:rFonts w:ascii="Times New Roman" w:hAnsi="Times New Roman" w:cs="Times New Roman"/>
              </w:rPr>
              <w:t>Rojas</w:t>
            </w:r>
            <w:r w:rsidRPr="00E51728">
              <w:rPr>
                <w:rFonts w:ascii="Times New Roman" w:hAnsi="Times New Roman" w:cs="Times New Roman"/>
              </w:rPr>
              <w:t xml:space="preserve"> novada pašvaldība </w:t>
            </w:r>
          </w:p>
          <w:p w14:paraId="5F975524" w14:textId="77777777" w:rsidR="00E03E8F" w:rsidRPr="00E51728" w:rsidRDefault="00E03E8F" w:rsidP="00E03E8F">
            <w:pPr>
              <w:spacing w:line="259" w:lineRule="auto"/>
              <w:ind w:left="1"/>
              <w:rPr>
                <w:rFonts w:ascii="Times New Roman" w:hAnsi="Times New Roman" w:cs="Times New Roman"/>
              </w:rPr>
            </w:pPr>
            <w:r w:rsidRPr="00E51728">
              <w:rPr>
                <w:rFonts w:ascii="Times New Roman" w:hAnsi="Times New Roman" w:cs="Times New Roman"/>
              </w:rPr>
              <w:t xml:space="preserve"> </w:t>
            </w:r>
          </w:p>
        </w:tc>
        <w:tc>
          <w:tcPr>
            <w:tcW w:w="2126" w:type="dxa"/>
            <w:gridSpan w:val="6"/>
            <w:tcBorders>
              <w:top w:val="single" w:sz="4" w:space="0" w:color="000000"/>
              <w:left w:val="single" w:sz="4" w:space="0" w:color="000000"/>
              <w:bottom w:val="single" w:sz="4" w:space="0" w:color="000000"/>
              <w:right w:val="single" w:sz="4" w:space="0" w:color="000000"/>
            </w:tcBorders>
          </w:tcPr>
          <w:p w14:paraId="4BAA3712"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Atbilstoši pašvaldības pasūtījumam </w:t>
            </w:r>
          </w:p>
          <w:p w14:paraId="5C0F8414" w14:textId="77777777" w:rsidR="00E03E8F" w:rsidRPr="00E51728" w:rsidRDefault="00E03E8F" w:rsidP="00E03E8F">
            <w:pPr>
              <w:spacing w:line="259" w:lineRule="auto"/>
              <w:ind w:left="30"/>
              <w:rPr>
                <w:rFonts w:ascii="Times New Roman" w:hAnsi="Times New Roman" w:cs="Times New Roman"/>
              </w:rPr>
            </w:pPr>
            <w:r w:rsidRPr="00E51728">
              <w:rPr>
                <w:rFonts w:ascii="Times New Roman" w:hAnsi="Times New Roman" w:cs="Times New Roman"/>
              </w:rPr>
              <w:t xml:space="preserve">nodrošināta kvalitatīva </w:t>
            </w:r>
          </w:p>
          <w:p w14:paraId="5A4AEB99" w14:textId="77777777" w:rsidR="00E03E8F" w:rsidRPr="00E51728" w:rsidRDefault="00E03E8F" w:rsidP="00E03E8F">
            <w:pPr>
              <w:spacing w:line="242" w:lineRule="auto"/>
              <w:jc w:val="center"/>
              <w:rPr>
                <w:rFonts w:ascii="Times New Roman" w:hAnsi="Times New Roman" w:cs="Times New Roman"/>
              </w:rPr>
            </w:pPr>
            <w:r w:rsidRPr="00E51728">
              <w:rPr>
                <w:rFonts w:ascii="Times New Roman" w:hAnsi="Times New Roman" w:cs="Times New Roman"/>
              </w:rPr>
              <w:t xml:space="preserve">ielu un ceļu uzturēšana neatkarīgi no gadalaika </w:t>
            </w:r>
          </w:p>
          <w:p w14:paraId="073D41D9" w14:textId="77777777" w:rsidR="00E03E8F" w:rsidRPr="00E51728" w:rsidRDefault="00E03E8F" w:rsidP="00E03E8F">
            <w:pPr>
              <w:spacing w:line="259" w:lineRule="auto"/>
              <w:ind w:left="1"/>
              <w:rPr>
                <w:rFonts w:ascii="Times New Roman" w:hAnsi="Times New Roman" w:cs="Times New Roman"/>
              </w:rPr>
            </w:pPr>
            <w:r w:rsidRPr="00E51728">
              <w:rPr>
                <w:rFonts w:ascii="Times New Roman" w:hAnsi="Times New Roman" w:cs="Times New Roman"/>
              </w:rPr>
              <w:t xml:space="preserve">un nokrišņu daudzuma, </w:t>
            </w:r>
          </w:p>
          <w:p w14:paraId="5413DF92" w14:textId="77777777" w:rsidR="00E03E8F" w:rsidRPr="00E51728" w:rsidRDefault="00E03E8F" w:rsidP="00E03E8F">
            <w:pPr>
              <w:spacing w:line="259" w:lineRule="auto"/>
              <w:ind w:right="23"/>
              <w:jc w:val="center"/>
              <w:rPr>
                <w:rFonts w:ascii="Times New Roman" w:hAnsi="Times New Roman" w:cs="Times New Roman"/>
              </w:rPr>
            </w:pPr>
            <w:r w:rsidRPr="00E51728">
              <w:rPr>
                <w:rFonts w:ascii="Times New Roman" w:hAnsi="Times New Roman" w:cs="Times New Roman"/>
              </w:rPr>
              <w:t>t.sk. sniega tīrīšana, ielu kaisīšana un slaucīšana</w:t>
            </w:r>
            <w:r w:rsidRPr="00E51728">
              <w:rPr>
                <w:rFonts w:ascii="Times New Roman" w:eastAsia="Corbel" w:hAnsi="Times New Roman" w:cs="Times New Roman"/>
              </w:rPr>
              <w:t xml:space="preserve"> </w:t>
            </w:r>
          </w:p>
        </w:tc>
      </w:tr>
      <w:tr w:rsidR="00D82CE0" w:rsidRPr="002135D2" w14:paraId="0561B1EF" w14:textId="77777777" w:rsidTr="00B80A89">
        <w:tblPrEx>
          <w:tblCellMar>
            <w:top w:w="45" w:type="dxa"/>
            <w:right w:w="86" w:type="dxa"/>
          </w:tblCellMar>
        </w:tblPrEx>
        <w:trPr>
          <w:gridAfter w:val="1"/>
          <w:wAfter w:w="34" w:type="dxa"/>
          <w:trHeight w:val="2942"/>
        </w:trPr>
        <w:tc>
          <w:tcPr>
            <w:tcW w:w="1702" w:type="dxa"/>
            <w:tcBorders>
              <w:top w:val="single" w:sz="4" w:space="0" w:color="000000"/>
              <w:left w:val="single" w:sz="4" w:space="0" w:color="000000"/>
              <w:bottom w:val="single" w:sz="4" w:space="0" w:color="000000"/>
              <w:right w:val="single" w:sz="4" w:space="0" w:color="000000"/>
            </w:tcBorders>
          </w:tcPr>
          <w:p w14:paraId="412A09EC" w14:textId="77777777" w:rsidR="00D82CE0" w:rsidRPr="002135D2" w:rsidRDefault="009F6412" w:rsidP="009F6412">
            <w:pPr>
              <w:spacing w:line="259" w:lineRule="auto"/>
              <w:rPr>
                <w:rFonts w:ascii="Times New Roman" w:hAnsi="Times New Roman" w:cs="Times New Roman"/>
              </w:rPr>
            </w:pPr>
            <w:r>
              <w:rPr>
                <w:rFonts w:ascii="Times New Roman" w:eastAsia="Corbel" w:hAnsi="Times New Roman" w:cs="Times New Roman"/>
              </w:rPr>
              <w:t>6</w:t>
            </w:r>
            <w:r w:rsidR="00E51728">
              <w:rPr>
                <w:rFonts w:ascii="Times New Roman" w:eastAsia="Corbel" w:hAnsi="Times New Roman" w:cs="Times New Roman"/>
              </w:rPr>
              <w:t>.</w:t>
            </w:r>
            <w:r>
              <w:rPr>
                <w:rFonts w:ascii="Times New Roman" w:eastAsia="Corbel" w:hAnsi="Times New Roman" w:cs="Times New Roman"/>
              </w:rPr>
              <w:t>3</w:t>
            </w:r>
            <w:r w:rsidR="00E51728">
              <w:rPr>
                <w:rFonts w:ascii="Times New Roman" w:eastAsia="Corbel" w:hAnsi="Times New Roman" w:cs="Times New Roman"/>
              </w:rPr>
              <w:t xml:space="preserve">. Transporta, </w:t>
            </w:r>
            <w:r w:rsidR="009F66D3" w:rsidRPr="002135D2">
              <w:rPr>
                <w:rFonts w:ascii="Times New Roman" w:eastAsia="Corbel" w:hAnsi="Times New Roman" w:cs="Times New Roman"/>
              </w:rPr>
              <w:t>santehnikas</w:t>
            </w:r>
            <w:r w:rsidR="00E51728">
              <w:rPr>
                <w:rFonts w:ascii="Times New Roman" w:eastAsia="Corbel" w:hAnsi="Times New Roman" w:cs="Times New Roman"/>
              </w:rPr>
              <w:t xml:space="preserve"> remonta </w:t>
            </w:r>
            <w:r w:rsidR="009F66D3" w:rsidRPr="002135D2">
              <w:rPr>
                <w:rFonts w:ascii="Times New Roman" w:eastAsia="Corbel" w:hAnsi="Times New Roman" w:cs="Times New Roman"/>
              </w:rPr>
              <w:t xml:space="preserve"> u.c. pakalpojumu sniegšana pēc pieprasījuma</w:t>
            </w:r>
            <w:r w:rsidR="009F66D3" w:rsidRPr="002135D2">
              <w:rPr>
                <w:rFonts w:ascii="Times New Roman" w:hAnsi="Times New Roman" w:cs="Times New Roman"/>
              </w:rPr>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14:paraId="04CB7EC0" w14:textId="77777777" w:rsidR="00D82CE0" w:rsidRPr="002135D2" w:rsidRDefault="00E51728">
            <w:pPr>
              <w:spacing w:line="242" w:lineRule="auto"/>
              <w:jc w:val="center"/>
              <w:rPr>
                <w:rFonts w:ascii="Times New Roman" w:hAnsi="Times New Roman" w:cs="Times New Roman"/>
              </w:rPr>
            </w:pPr>
            <w:r>
              <w:rPr>
                <w:rFonts w:ascii="Times New Roman" w:hAnsi="Times New Roman" w:cs="Times New Roman"/>
              </w:rPr>
              <w:t xml:space="preserve">Nodrošināt </w:t>
            </w:r>
            <w:r w:rsidR="009F66D3" w:rsidRPr="002135D2">
              <w:rPr>
                <w:rFonts w:ascii="Times New Roman" w:hAnsi="Times New Roman" w:cs="Times New Roman"/>
              </w:rPr>
              <w:t xml:space="preserve"> </w:t>
            </w:r>
          </w:p>
          <w:p w14:paraId="0DCA4154" w14:textId="77777777" w:rsidR="00D82CE0" w:rsidRPr="002135D2" w:rsidRDefault="009F66D3">
            <w:pPr>
              <w:spacing w:line="259" w:lineRule="auto"/>
              <w:ind w:right="21"/>
              <w:jc w:val="center"/>
              <w:rPr>
                <w:rFonts w:ascii="Times New Roman" w:hAnsi="Times New Roman" w:cs="Times New Roman"/>
              </w:rPr>
            </w:pPr>
            <w:r w:rsidRPr="002135D2">
              <w:rPr>
                <w:rFonts w:ascii="Times New Roman" w:hAnsi="Times New Roman" w:cs="Times New Roman"/>
              </w:rPr>
              <w:t xml:space="preserve">iedzīvotājiem </w:t>
            </w:r>
          </w:p>
          <w:p w14:paraId="2338E220"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kvalitatīvus un savlaicīgus </w:t>
            </w:r>
          </w:p>
          <w:p w14:paraId="5847985A" w14:textId="77777777" w:rsidR="00D82CE0" w:rsidRPr="002135D2" w:rsidRDefault="00E51728" w:rsidP="00E51728">
            <w:pPr>
              <w:spacing w:line="242" w:lineRule="auto"/>
              <w:jc w:val="center"/>
              <w:rPr>
                <w:rFonts w:ascii="Times New Roman" w:hAnsi="Times New Roman" w:cs="Times New Roman"/>
              </w:rPr>
            </w:pPr>
            <w:r>
              <w:rPr>
                <w:rFonts w:ascii="Times New Roman" w:hAnsi="Times New Roman" w:cs="Times New Roman"/>
              </w:rPr>
              <w:t xml:space="preserve">nepieciešamos </w:t>
            </w:r>
            <w:r w:rsidR="009F66D3" w:rsidRPr="002135D2">
              <w:rPr>
                <w:rFonts w:ascii="Times New Roman" w:hAnsi="Times New Roman" w:cs="Times New Roman"/>
              </w:rPr>
              <w:t xml:space="preserve"> </w:t>
            </w:r>
          </w:p>
          <w:p w14:paraId="4DAC8D69" w14:textId="77777777" w:rsidR="00D82CE0" w:rsidRPr="002135D2" w:rsidRDefault="009F66D3">
            <w:pPr>
              <w:spacing w:line="259" w:lineRule="auto"/>
              <w:ind w:left="102"/>
              <w:rPr>
                <w:rFonts w:ascii="Times New Roman" w:hAnsi="Times New Roman" w:cs="Times New Roman"/>
              </w:rPr>
            </w:pPr>
            <w:r w:rsidRPr="002135D2">
              <w:rPr>
                <w:rFonts w:ascii="Times New Roman" w:hAnsi="Times New Roman" w:cs="Times New Roman"/>
              </w:rPr>
              <w:t xml:space="preserve">pakalpojumus </w:t>
            </w:r>
          </w:p>
          <w:p w14:paraId="6FB9D161"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pēc iedzīvotāju pieprasījuma </w:t>
            </w:r>
          </w:p>
        </w:tc>
        <w:tc>
          <w:tcPr>
            <w:tcW w:w="1561" w:type="dxa"/>
            <w:gridSpan w:val="5"/>
            <w:tcBorders>
              <w:top w:val="single" w:sz="4" w:space="0" w:color="000000"/>
              <w:left w:val="single" w:sz="4" w:space="0" w:color="000000"/>
              <w:bottom w:val="single" w:sz="4" w:space="0" w:color="000000"/>
              <w:right w:val="single" w:sz="4" w:space="0" w:color="000000"/>
            </w:tcBorders>
          </w:tcPr>
          <w:p w14:paraId="46A26715" w14:textId="77777777" w:rsidR="00D82CE0" w:rsidRPr="002135D2" w:rsidRDefault="00E51728">
            <w:pPr>
              <w:spacing w:line="259" w:lineRule="auto"/>
              <w:ind w:right="24"/>
              <w:jc w:val="center"/>
              <w:rPr>
                <w:rFonts w:ascii="Times New Roman" w:hAnsi="Times New Roman" w:cs="Times New Roman"/>
              </w:rPr>
            </w:pPr>
            <w:r>
              <w:rPr>
                <w:rFonts w:ascii="Times New Roman" w:hAnsi="Times New Roman" w:cs="Times New Roman"/>
              </w:rPr>
              <w:t xml:space="preserve">RĪCĪBA </w:t>
            </w:r>
          </w:p>
          <w:p w14:paraId="5F595962"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Komunālo pakalpojumu </w:t>
            </w:r>
          </w:p>
          <w:p w14:paraId="01C6ECC2"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pieejamības un kvalitātes </w:t>
            </w:r>
          </w:p>
          <w:p w14:paraId="47756E05" w14:textId="77777777" w:rsidR="00D82CE0" w:rsidRPr="002135D2" w:rsidRDefault="009F66D3">
            <w:pPr>
              <w:spacing w:line="259" w:lineRule="auto"/>
              <w:ind w:right="23"/>
              <w:jc w:val="center"/>
              <w:rPr>
                <w:rFonts w:ascii="Times New Roman" w:hAnsi="Times New Roman" w:cs="Times New Roman"/>
              </w:rPr>
            </w:pPr>
            <w:r w:rsidRPr="002135D2">
              <w:rPr>
                <w:rFonts w:ascii="Times New Roman" w:hAnsi="Times New Roman" w:cs="Times New Roman"/>
              </w:rPr>
              <w:t xml:space="preserve">uzlabošana </w:t>
            </w:r>
          </w:p>
          <w:p w14:paraId="7F0AA1B6" w14:textId="77777777" w:rsidR="00D82CE0" w:rsidRPr="002135D2" w:rsidRDefault="00E51728">
            <w:pPr>
              <w:spacing w:line="259" w:lineRule="auto"/>
              <w:ind w:right="25"/>
              <w:jc w:val="center"/>
              <w:rPr>
                <w:rFonts w:ascii="Times New Roman" w:hAnsi="Times New Roman" w:cs="Times New Roman"/>
              </w:rPr>
            </w:pPr>
            <w:r>
              <w:rPr>
                <w:rFonts w:ascii="Times New Roman" w:hAnsi="Times New Roman" w:cs="Times New Roman"/>
              </w:rPr>
              <w:t>Rojas</w:t>
            </w:r>
            <w:r w:rsidR="009F66D3" w:rsidRPr="002135D2">
              <w:rPr>
                <w:rFonts w:ascii="Times New Roman" w:hAnsi="Times New Roman" w:cs="Times New Roman"/>
              </w:rPr>
              <w:t xml:space="preserve"> novadā </w:t>
            </w:r>
          </w:p>
          <w:p w14:paraId="55EAC98A" w14:textId="77777777" w:rsidR="00D82CE0" w:rsidRPr="002135D2" w:rsidRDefault="009F66D3">
            <w:pPr>
              <w:spacing w:line="259" w:lineRule="auto"/>
              <w:ind w:left="25"/>
              <w:jc w:val="center"/>
              <w:rPr>
                <w:rFonts w:ascii="Times New Roman" w:hAnsi="Times New Roman" w:cs="Times New Roman"/>
              </w:rPr>
            </w:pPr>
            <w:r w:rsidRPr="002135D2">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2B4287E1" w14:textId="77777777" w:rsidR="00D82CE0" w:rsidRDefault="00BD68DB">
            <w:pPr>
              <w:spacing w:line="259" w:lineRule="auto"/>
              <w:ind w:right="24"/>
              <w:jc w:val="center"/>
              <w:rPr>
                <w:rFonts w:ascii="Times New Roman" w:hAnsi="Times New Roman" w:cs="Times New Roman"/>
              </w:rPr>
            </w:pPr>
            <w:r>
              <w:rPr>
                <w:rFonts w:ascii="Times New Roman" w:hAnsi="Times New Roman" w:cs="Times New Roman"/>
              </w:rPr>
              <w:t>PASĀKUMS</w:t>
            </w:r>
          </w:p>
          <w:p w14:paraId="326386ED" w14:textId="77777777" w:rsidR="00BD68DB" w:rsidRPr="00BD68DB" w:rsidRDefault="00BD68DB">
            <w:pPr>
              <w:spacing w:line="259" w:lineRule="auto"/>
              <w:ind w:right="24"/>
              <w:jc w:val="center"/>
              <w:rPr>
                <w:rFonts w:ascii="Times New Roman" w:hAnsi="Times New Roman" w:cs="Times New Roman"/>
              </w:rPr>
            </w:pPr>
            <w:r>
              <w:rPr>
                <w:rFonts w:ascii="Times New Roman" w:hAnsi="Times New Roman" w:cs="Times New Roman"/>
              </w:rPr>
              <w:t>Tiek nodrošināts pēc pieprasījuma</w:t>
            </w:r>
          </w:p>
        </w:tc>
        <w:tc>
          <w:tcPr>
            <w:tcW w:w="1701" w:type="dxa"/>
            <w:gridSpan w:val="3"/>
            <w:tcBorders>
              <w:top w:val="single" w:sz="4" w:space="0" w:color="000000"/>
              <w:left w:val="single" w:sz="4" w:space="0" w:color="000000"/>
              <w:bottom w:val="single" w:sz="4" w:space="0" w:color="000000"/>
              <w:right w:val="single" w:sz="4" w:space="0" w:color="000000"/>
            </w:tcBorders>
          </w:tcPr>
          <w:p w14:paraId="2F3BF0D0"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Vadošā atbildīgā loma </w:t>
            </w:r>
          </w:p>
        </w:tc>
        <w:tc>
          <w:tcPr>
            <w:tcW w:w="1169" w:type="dxa"/>
            <w:gridSpan w:val="3"/>
            <w:tcBorders>
              <w:top w:val="single" w:sz="4" w:space="0" w:color="000000"/>
              <w:left w:val="single" w:sz="4" w:space="0" w:color="000000"/>
              <w:bottom w:val="single" w:sz="4" w:space="0" w:color="000000"/>
              <w:right w:val="single" w:sz="4" w:space="0" w:color="000000"/>
            </w:tcBorders>
          </w:tcPr>
          <w:p w14:paraId="299236AD" w14:textId="77777777" w:rsidR="00D82CE0" w:rsidRPr="002135D2" w:rsidRDefault="009F66D3">
            <w:pPr>
              <w:spacing w:line="259" w:lineRule="auto"/>
              <w:ind w:left="42"/>
              <w:rPr>
                <w:rFonts w:ascii="Times New Roman" w:hAnsi="Times New Roman" w:cs="Times New Roman"/>
              </w:rPr>
            </w:pPr>
            <w:r w:rsidRPr="002135D2">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69485FE4" w14:textId="77777777" w:rsidR="00D82CE0" w:rsidRPr="002135D2" w:rsidRDefault="009F66D3">
            <w:pPr>
              <w:spacing w:line="259" w:lineRule="auto"/>
              <w:ind w:right="19"/>
              <w:jc w:val="center"/>
              <w:rPr>
                <w:rFonts w:ascii="Times New Roman" w:hAnsi="Times New Roman" w:cs="Times New Roman"/>
              </w:rPr>
            </w:pPr>
            <w:r w:rsidRPr="002135D2">
              <w:rPr>
                <w:rFonts w:ascii="Times New Roman" w:hAnsi="Times New Roman" w:cs="Times New Roman"/>
              </w:rPr>
              <w:t xml:space="preserve">NĒ </w:t>
            </w:r>
          </w:p>
        </w:tc>
        <w:tc>
          <w:tcPr>
            <w:tcW w:w="1711" w:type="dxa"/>
            <w:gridSpan w:val="4"/>
            <w:tcBorders>
              <w:top w:val="single" w:sz="4" w:space="0" w:color="000000"/>
              <w:left w:val="single" w:sz="4" w:space="0" w:color="000000"/>
              <w:bottom w:val="single" w:sz="4" w:space="0" w:color="000000"/>
              <w:right w:val="single" w:sz="4" w:space="0" w:color="000000"/>
            </w:tcBorders>
          </w:tcPr>
          <w:p w14:paraId="18938DE4" w14:textId="77777777" w:rsidR="00D82CE0" w:rsidRPr="002135D2" w:rsidRDefault="00E51728">
            <w:pPr>
              <w:spacing w:line="242" w:lineRule="auto"/>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kapitāls un ieņēmumi </w:t>
            </w:r>
          </w:p>
          <w:p w14:paraId="6FB7120E" w14:textId="77777777" w:rsidR="00D82CE0" w:rsidRPr="002135D2" w:rsidRDefault="009F66D3">
            <w:pPr>
              <w:spacing w:line="259" w:lineRule="auto"/>
              <w:ind w:left="1"/>
              <w:rPr>
                <w:rFonts w:ascii="Times New Roman" w:hAnsi="Times New Roman" w:cs="Times New Roman"/>
              </w:rPr>
            </w:pPr>
            <w:r w:rsidRPr="002135D2">
              <w:rPr>
                <w:rFonts w:ascii="Times New Roman" w:hAnsi="Times New Roman" w:cs="Times New Roman"/>
              </w:rPr>
              <w:t xml:space="preserve"> </w:t>
            </w:r>
          </w:p>
        </w:tc>
        <w:tc>
          <w:tcPr>
            <w:tcW w:w="2126" w:type="dxa"/>
            <w:gridSpan w:val="6"/>
            <w:tcBorders>
              <w:top w:val="single" w:sz="4" w:space="0" w:color="000000"/>
              <w:left w:val="single" w:sz="4" w:space="0" w:color="000000"/>
              <w:bottom w:val="single" w:sz="4" w:space="0" w:color="000000"/>
              <w:right w:val="single" w:sz="4" w:space="0" w:color="000000"/>
            </w:tcBorders>
          </w:tcPr>
          <w:p w14:paraId="5D3CA60F" w14:textId="77777777" w:rsidR="00D82CE0" w:rsidRPr="002135D2" w:rsidRDefault="00F52076" w:rsidP="00F52076">
            <w:pPr>
              <w:spacing w:line="242" w:lineRule="auto"/>
              <w:ind w:left="147" w:hanging="79"/>
              <w:jc w:val="center"/>
              <w:rPr>
                <w:rFonts w:ascii="Times New Roman" w:hAnsi="Times New Roman" w:cs="Times New Roman"/>
              </w:rPr>
            </w:pPr>
            <w:r>
              <w:rPr>
                <w:rFonts w:ascii="Times New Roman" w:hAnsi="Times New Roman" w:cs="Times New Roman"/>
              </w:rPr>
              <w:t>Nodrošināti kvalitatīvus</w:t>
            </w:r>
            <w:r w:rsidR="009F66D3" w:rsidRPr="002135D2">
              <w:rPr>
                <w:rFonts w:ascii="Times New Roman" w:eastAsia="Corbel" w:hAnsi="Times New Roman" w:cs="Times New Roman"/>
              </w:rPr>
              <w:t xml:space="preserve"> pakalpojumu</w:t>
            </w:r>
            <w:r>
              <w:rPr>
                <w:rFonts w:ascii="Times New Roman" w:eastAsia="Corbel" w:hAnsi="Times New Roman" w:cs="Times New Roman"/>
              </w:rPr>
              <w:t>s</w:t>
            </w:r>
          </w:p>
          <w:p w14:paraId="7ABB7AC4" w14:textId="77777777" w:rsidR="00D82CE0" w:rsidRPr="002135D2" w:rsidRDefault="009F66D3" w:rsidP="00F52076">
            <w:pPr>
              <w:spacing w:line="259" w:lineRule="auto"/>
              <w:jc w:val="center"/>
              <w:rPr>
                <w:rFonts w:ascii="Times New Roman" w:hAnsi="Times New Roman" w:cs="Times New Roman"/>
              </w:rPr>
            </w:pPr>
            <w:r w:rsidRPr="002135D2">
              <w:rPr>
                <w:rFonts w:ascii="Times New Roman" w:eastAsia="Corbel" w:hAnsi="Times New Roman" w:cs="Times New Roman"/>
              </w:rPr>
              <w:t>pēc pieprasījuma</w:t>
            </w:r>
          </w:p>
        </w:tc>
      </w:tr>
      <w:tr w:rsidR="00D82CE0" w:rsidRPr="002135D2" w14:paraId="29758098" w14:textId="77777777" w:rsidTr="00B80A89">
        <w:tblPrEx>
          <w:tblCellMar>
            <w:top w:w="45" w:type="dxa"/>
            <w:right w:w="86" w:type="dxa"/>
          </w:tblCellMar>
        </w:tblPrEx>
        <w:trPr>
          <w:gridAfter w:val="1"/>
          <w:wAfter w:w="34" w:type="dxa"/>
          <w:trHeight w:val="886"/>
        </w:trPr>
        <w:tc>
          <w:tcPr>
            <w:tcW w:w="15004" w:type="dxa"/>
            <w:gridSpan w:val="33"/>
            <w:tcBorders>
              <w:top w:val="single" w:sz="4" w:space="0" w:color="000000"/>
              <w:left w:val="single" w:sz="4" w:space="0" w:color="000000"/>
              <w:bottom w:val="single" w:sz="4" w:space="0" w:color="000000"/>
              <w:right w:val="single" w:sz="4" w:space="0" w:color="000000"/>
            </w:tcBorders>
            <w:shd w:val="clear" w:color="auto" w:fill="F2F2F2"/>
          </w:tcPr>
          <w:p w14:paraId="0FF3D3B3" w14:textId="77777777" w:rsidR="00D82CE0" w:rsidRPr="002135D2" w:rsidRDefault="009F66D3">
            <w:pPr>
              <w:spacing w:line="259" w:lineRule="auto"/>
              <w:rPr>
                <w:rFonts w:ascii="Times New Roman" w:hAnsi="Times New Roman" w:cs="Times New Roman"/>
              </w:rPr>
            </w:pPr>
            <w:r w:rsidRPr="002135D2">
              <w:rPr>
                <w:rFonts w:ascii="Times New Roman" w:eastAsia="Corbel" w:hAnsi="Times New Roman" w:cs="Times New Roman"/>
                <w:b/>
              </w:rPr>
              <w:t xml:space="preserve"> </w:t>
            </w:r>
          </w:p>
          <w:p w14:paraId="180D4482" w14:textId="77777777" w:rsidR="00D82CE0" w:rsidRPr="002135D2" w:rsidRDefault="009F6412">
            <w:pPr>
              <w:spacing w:line="259" w:lineRule="auto"/>
              <w:rPr>
                <w:rFonts w:ascii="Times New Roman" w:hAnsi="Times New Roman" w:cs="Times New Roman"/>
              </w:rPr>
            </w:pPr>
            <w:r>
              <w:rPr>
                <w:rFonts w:ascii="Times New Roman" w:eastAsia="Corbel" w:hAnsi="Times New Roman" w:cs="Times New Roman"/>
                <w:b/>
              </w:rPr>
              <w:t>7</w:t>
            </w:r>
            <w:r w:rsidR="009F66D3" w:rsidRPr="002135D2">
              <w:rPr>
                <w:rFonts w:ascii="Times New Roman" w:eastAsia="Corbel" w:hAnsi="Times New Roman" w:cs="Times New Roman"/>
                <w:b/>
              </w:rPr>
              <w:t>.Stratēģiskais virziens:</w:t>
            </w:r>
            <w:r w:rsidR="009F66D3" w:rsidRPr="002135D2">
              <w:rPr>
                <w:rFonts w:ascii="Times New Roman" w:eastAsia="Corbel" w:hAnsi="Times New Roman" w:cs="Times New Roman"/>
              </w:rPr>
              <w:t xml:space="preserve"> </w:t>
            </w:r>
          </w:p>
          <w:p w14:paraId="5009F7D5" w14:textId="77777777" w:rsidR="00D82CE0" w:rsidRPr="002135D2" w:rsidRDefault="009F66D3">
            <w:pPr>
              <w:spacing w:line="259" w:lineRule="auto"/>
              <w:rPr>
                <w:rFonts w:ascii="Times New Roman" w:hAnsi="Times New Roman" w:cs="Times New Roman"/>
              </w:rPr>
            </w:pPr>
            <w:r w:rsidRPr="002135D2">
              <w:rPr>
                <w:rFonts w:ascii="Times New Roman" w:eastAsia="Corbel" w:hAnsi="Times New Roman" w:cs="Times New Roman"/>
              </w:rPr>
              <w:t xml:space="preserve">Ilgtspējīga un </w:t>
            </w:r>
            <w:r w:rsidRPr="002135D2">
              <w:rPr>
                <w:rFonts w:ascii="Times New Roman" w:eastAsia="Corbel" w:hAnsi="Times New Roman" w:cs="Times New Roman"/>
                <w:b/>
              </w:rPr>
              <w:t xml:space="preserve">efektīva uzņēmuma pārvaldība </w:t>
            </w:r>
            <w:r w:rsidRPr="002135D2">
              <w:rPr>
                <w:rFonts w:ascii="Times New Roman" w:eastAsia="Corbel" w:hAnsi="Times New Roman" w:cs="Times New Roman"/>
              </w:rPr>
              <w:t xml:space="preserve">(materiālo, finanšu, tehnisko un cilvēku resursu izmantošana un attīstība) </w:t>
            </w:r>
          </w:p>
        </w:tc>
      </w:tr>
      <w:tr w:rsidR="00D82CE0" w:rsidRPr="002135D2" w14:paraId="11438558" w14:textId="77777777" w:rsidTr="00B80A89">
        <w:tblPrEx>
          <w:tblCellMar>
            <w:top w:w="45" w:type="dxa"/>
            <w:right w:w="86" w:type="dxa"/>
          </w:tblCellMar>
        </w:tblPrEx>
        <w:trPr>
          <w:gridAfter w:val="1"/>
          <w:wAfter w:w="34" w:type="dxa"/>
          <w:trHeight w:val="1965"/>
        </w:trPr>
        <w:tc>
          <w:tcPr>
            <w:tcW w:w="1702" w:type="dxa"/>
            <w:tcBorders>
              <w:top w:val="single" w:sz="4" w:space="0" w:color="000000"/>
              <w:left w:val="single" w:sz="4" w:space="0" w:color="000000"/>
              <w:bottom w:val="single" w:sz="4" w:space="0" w:color="000000"/>
              <w:right w:val="single" w:sz="4" w:space="0" w:color="000000"/>
            </w:tcBorders>
          </w:tcPr>
          <w:p w14:paraId="1BD3155F" w14:textId="77777777" w:rsidR="00D82CE0" w:rsidRPr="002135D2" w:rsidRDefault="009F6412">
            <w:pPr>
              <w:spacing w:line="259" w:lineRule="auto"/>
              <w:rPr>
                <w:rFonts w:ascii="Times New Roman" w:hAnsi="Times New Roman" w:cs="Times New Roman"/>
              </w:rPr>
            </w:pPr>
            <w:r>
              <w:rPr>
                <w:rFonts w:ascii="Times New Roman" w:hAnsi="Times New Roman" w:cs="Times New Roman"/>
              </w:rPr>
              <w:t>7</w:t>
            </w:r>
            <w:r w:rsidR="009F66D3" w:rsidRPr="002135D2">
              <w:rPr>
                <w:rFonts w:ascii="Times New Roman" w:hAnsi="Times New Roman" w:cs="Times New Roman"/>
              </w:rPr>
              <w:t xml:space="preserve">.1. Izejmateriālu </w:t>
            </w:r>
            <w:r w:rsidR="00F52076">
              <w:rPr>
                <w:rFonts w:ascii="Times New Roman" w:hAnsi="Times New Roman" w:cs="Times New Roman"/>
              </w:rPr>
              <w:t>un mazvērtīgā inventāra iegāde DzKU</w:t>
            </w:r>
            <w:r w:rsidR="009F66D3" w:rsidRPr="002135D2">
              <w:rPr>
                <w:rFonts w:ascii="Times New Roman" w:hAnsi="Times New Roman" w:cs="Times New Roman"/>
              </w:rPr>
              <w:t xml:space="preserve"> materiāli tehniskās bāzes uzturēšanai un pakalpojumu sniegšanai </w:t>
            </w:r>
          </w:p>
        </w:tc>
        <w:tc>
          <w:tcPr>
            <w:tcW w:w="1677" w:type="dxa"/>
            <w:gridSpan w:val="6"/>
            <w:tcBorders>
              <w:top w:val="single" w:sz="4" w:space="0" w:color="000000"/>
              <w:left w:val="single" w:sz="4" w:space="0" w:color="000000"/>
              <w:bottom w:val="single" w:sz="4" w:space="0" w:color="000000"/>
              <w:right w:val="single" w:sz="4" w:space="0" w:color="000000"/>
            </w:tcBorders>
          </w:tcPr>
          <w:p w14:paraId="0BE7A24D" w14:textId="77777777" w:rsidR="00D82CE0" w:rsidRPr="002135D2" w:rsidRDefault="009F66D3">
            <w:pPr>
              <w:spacing w:line="259" w:lineRule="auto"/>
              <w:ind w:right="25"/>
              <w:jc w:val="center"/>
              <w:rPr>
                <w:rFonts w:ascii="Times New Roman" w:hAnsi="Times New Roman" w:cs="Times New Roman"/>
              </w:rPr>
            </w:pPr>
            <w:r w:rsidRPr="002135D2">
              <w:rPr>
                <w:rFonts w:ascii="Times New Roman" w:hAnsi="Times New Roman" w:cs="Times New Roman"/>
              </w:rPr>
              <w:t xml:space="preserve">Nodrošināt </w:t>
            </w:r>
          </w:p>
          <w:p w14:paraId="504A0DB5" w14:textId="77777777" w:rsidR="00D82CE0" w:rsidRPr="002135D2" w:rsidRDefault="009F66D3">
            <w:pPr>
              <w:spacing w:line="259" w:lineRule="auto"/>
              <w:ind w:right="24"/>
              <w:jc w:val="center"/>
              <w:rPr>
                <w:rFonts w:ascii="Times New Roman" w:hAnsi="Times New Roman" w:cs="Times New Roman"/>
              </w:rPr>
            </w:pPr>
            <w:r w:rsidRPr="002135D2">
              <w:rPr>
                <w:rFonts w:ascii="Times New Roman" w:hAnsi="Times New Roman" w:cs="Times New Roman"/>
              </w:rPr>
              <w:t xml:space="preserve">uzņēmumam </w:t>
            </w:r>
          </w:p>
          <w:p w14:paraId="43FCB943"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nepieciešamo materiāli </w:t>
            </w:r>
          </w:p>
          <w:p w14:paraId="515C1761" w14:textId="77777777" w:rsidR="00D82CE0" w:rsidRPr="002135D2" w:rsidRDefault="009F66D3">
            <w:pPr>
              <w:spacing w:line="259" w:lineRule="auto"/>
              <w:ind w:left="27" w:hanging="27"/>
              <w:jc w:val="center"/>
              <w:rPr>
                <w:rFonts w:ascii="Times New Roman" w:hAnsi="Times New Roman" w:cs="Times New Roman"/>
              </w:rPr>
            </w:pPr>
            <w:r w:rsidRPr="002135D2">
              <w:rPr>
                <w:rFonts w:ascii="Times New Roman" w:hAnsi="Times New Roman" w:cs="Times New Roman"/>
              </w:rPr>
              <w:t xml:space="preserve">tehnisko bāzi un spēju sniegt kvalitatīvus pakalpojumus </w:t>
            </w:r>
          </w:p>
        </w:tc>
        <w:tc>
          <w:tcPr>
            <w:tcW w:w="1443" w:type="dxa"/>
            <w:gridSpan w:val="4"/>
            <w:tcBorders>
              <w:top w:val="single" w:sz="4" w:space="0" w:color="000000"/>
              <w:left w:val="single" w:sz="4" w:space="0" w:color="000000"/>
              <w:bottom w:val="single" w:sz="4" w:space="0" w:color="000000"/>
              <w:right w:val="single" w:sz="4" w:space="0" w:color="000000"/>
            </w:tcBorders>
          </w:tcPr>
          <w:p w14:paraId="54F9CE7C" w14:textId="77777777" w:rsidR="00D82CE0" w:rsidRPr="002135D2" w:rsidRDefault="00F52076">
            <w:pPr>
              <w:spacing w:line="259" w:lineRule="auto"/>
              <w:ind w:right="22"/>
              <w:jc w:val="center"/>
              <w:rPr>
                <w:rFonts w:ascii="Times New Roman" w:hAnsi="Times New Roman" w:cs="Times New Roman"/>
              </w:rPr>
            </w:pPr>
            <w:r>
              <w:rPr>
                <w:rFonts w:ascii="Times New Roman" w:hAnsi="Times New Roman" w:cs="Times New Roman"/>
              </w:rPr>
              <w:t xml:space="preserve">RĪCĪBA </w:t>
            </w:r>
            <w:r w:rsidR="009F66D3" w:rsidRPr="002135D2">
              <w:rPr>
                <w:rFonts w:ascii="Times New Roman" w:hAnsi="Times New Roman" w:cs="Times New Roman"/>
              </w:rPr>
              <w:t xml:space="preserve"> </w:t>
            </w:r>
          </w:p>
          <w:p w14:paraId="0E735A9E" w14:textId="77777777" w:rsidR="00D82CE0" w:rsidRPr="002135D2" w:rsidRDefault="009F66D3">
            <w:pPr>
              <w:spacing w:line="242" w:lineRule="auto"/>
              <w:ind w:firstLine="5"/>
              <w:jc w:val="center"/>
              <w:rPr>
                <w:rFonts w:ascii="Times New Roman" w:hAnsi="Times New Roman" w:cs="Times New Roman"/>
              </w:rPr>
            </w:pPr>
            <w:r w:rsidRPr="002135D2">
              <w:rPr>
                <w:rFonts w:ascii="Times New Roman" w:hAnsi="Times New Roman" w:cs="Times New Roman"/>
              </w:rPr>
              <w:t xml:space="preserve">Komunālo pakalpojumu pieejamības </w:t>
            </w:r>
          </w:p>
          <w:p w14:paraId="7A6824A1"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un kvalitātes uzlabošana </w:t>
            </w:r>
          </w:p>
          <w:p w14:paraId="08522E66" w14:textId="77777777" w:rsidR="00D82CE0" w:rsidRPr="002135D2" w:rsidRDefault="00F52076">
            <w:pPr>
              <w:spacing w:line="259" w:lineRule="auto"/>
              <w:ind w:left="30"/>
              <w:rPr>
                <w:rFonts w:ascii="Times New Roman" w:hAnsi="Times New Roman" w:cs="Times New Roman"/>
              </w:rPr>
            </w:pPr>
            <w:r>
              <w:rPr>
                <w:rFonts w:ascii="Times New Roman" w:hAnsi="Times New Roman" w:cs="Times New Roman"/>
              </w:rPr>
              <w:t xml:space="preserve">Rojas </w:t>
            </w:r>
            <w:r w:rsidR="009F66D3" w:rsidRPr="002135D2">
              <w:rPr>
                <w:rFonts w:ascii="Times New Roman" w:hAnsi="Times New Roman" w:cs="Times New Roman"/>
              </w:rPr>
              <w:t xml:space="preserve"> novadā </w:t>
            </w:r>
          </w:p>
          <w:p w14:paraId="53CAC6E9" w14:textId="77777777" w:rsidR="00D82CE0" w:rsidRPr="002135D2" w:rsidRDefault="009F66D3">
            <w:pPr>
              <w:spacing w:line="259" w:lineRule="auto"/>
              <w:ind w:left="23"/>
              <w:jc w:val="center"/>
              <w:rPr>
                <w:rFonts w:ascii="Times New Roman" w:hAnsi="Times New Roman" w:cs="Times New Roman"/>
              </w:rPr>
            </w:pPr>
            <w:r w:rsidRPr="002135D2">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253DB9E7" w14:textId="77777777" w:rsidR="00D82CE0" w:rsidRPr="002135D2" w:rsidRDefault="00F52076">
            <w:pPr>
              <w:spacing w:line="259" w:lineRule="auto"/>
              <w:ind w:right="26"/>
              <w:jc w:val="center"/>
              <w:rPr>
                <w:rFonts w:ascii="Times New Roman" w:hAnsi="Times New Roman" w:cs="Times New Roman"/>
              </w:rPr>
            </w:pPr>
            <w:r>
              <w:rPr>
                <w:rFonts w:ascii="Times New Roman" w:hAnsi="Times New Roman" w:cs="Times New Roman"/>
              </w:rPr>
              <w:t xml:space="preserve">PASĀKUMS </w:t>
            </w:r>
            <w:r w:rsidR="009F66D3" w:rsidRPr="002135D2">
              <w:rPr>
                <w:rFonts w:ascii="Times New Roman" w:hAnsi="Times New Roman" w:cs="Times New Roman"/>
              </w:rPr>
              <w:t xml:space="preserve"> </w:t>
            </w:r>
          </w:p>
          <w:p w14:paraId="4C11A3EA" w14:textId="77777777" w:rsidR="00D82CE0" w:rsidRPr="002135D2" w:rsidRDefault="009F66D3">
            <w:pPr>
              <w:spacing w:line="259" w:lineRule="auto"/>
              <w:ind w:left="16" w:hanging="16"/>
              <w:jc w:val="center"/>
              <w:rPr>
                <w:rFonts w:ascii="Times New Roman" w:hAnsi="Times New Roman" w:cs="Times New Roman"/>
              </w:rPr>
            </w:pPr>
            <w:r w:rsidRPr="002135D2">
              <w:rPr>
                <w:rFonts w:ascii="Times New Roman" w:hAnsi="Times New Roman" w:cs="Times New Roman"/>
              </w:rPr>
              <w:t xml:space="preserve">Komunālo pakalpojumu uzņēmumu materiāli tehniskās bāzes un cilvēkresursu attīstība </w:t>
            </w:r>
          </w:p>
        </w:tc>
        <w:tc>
          <w:tcPr>
            <w:tcW w:w="1701" w:type="dxa"/>
            <w:gridSpan w:val="3"/>
            <w:tcBorders>
              <w:top w:val="single" w:sz="4" w:space="0" w:color="000000"/>
              <w:left w:val="single" w:sz="4" w:space="0" w:color="000000"/>
              <w:bottom w:val="single" w:sz="4" w:space="0" w:color="000000"/>
              <w:right w:val="single" w:sz="4" w:space="0" w:color="000000"/>
            </w:tcBorders>
          </w:tcPr>
          <w:p w14:paraId="5BCA2F68"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Vadošā atbildīgā loma </w:t>
            </w:r>
          </w:p>
        </w:tc>
        <w:tc>
          <w:tcPr>
            <w:tcW w:w="1169" w:type="dxa"/>
            <w:gridSpan w:val="3"/>
            <w:tcBorders>
              <w:top w:val="single" w:sz="4" w:space="0" w:color="000000"/>
              <w:left w:val="single" w:sz="4" w:space="0" w:color="000000"/>
              <w:bottom w:val="single" w:sz="4" w:space="0" w:color="000000"/>
              <w:right w:val="single" w:sz="4" w:space="0" w:color="000000"/>
            </w:tcBorders>
          </w:tcPr>
          <w:p w14:paraId="76899C18" w14:textId="77777777" w:rsidR="00D82CE0" w:rsidRPr="002135D2" w:rsidRDefault="009F66D3">
            <w:pPr>
              <w:spacing w:line="259" w:lineRule="auto"/>
              <w:ind w:left="42"/>
              <w:rPr>
                <w:rFonts w:ascii="Times New Roman" w:hAnsi="Times New Roman" w:cs="Times New Roman"/>
              </w:rPr>
            </w:pPr>
            <w:r w:rsidRPr="002135D2">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18363377" w14:textId="77777777" w:rsidR="00D82CE0" w:rsidRPr="002135D2" w:rsidRDefault="009F66D3">
            <w:pPr>
              <w:spacing w:line="259" w:lineRule="auto"/>
              <w:ind w:right="22"/>
              <w:jc w:val="center"/>
              <w:rPr>
                <w:rFonts w:ascii="Times New Roman" w:hAnsi="Times New Roman" w:cs="Times New Roman"/>
              </w:rPr>
            </w:pPr>
            <w:r w:rsidRPr="002135D2">
              <w:rPr>
                <w:rFonts w:ascii="Times New Roman" w:hAnsi="Times New Roman" w:cs="Times New Roman"/>
              </w:rPr>
              <w:t xml:space="preserve">NĒ </w:t>
            </w:r>
          </w:p>
        </w:tc>
        <w:tc>
          <w:tcPr>
            <w:tcW w:w="1711" w:type="dxa"/>
            <w:gridSpan w:val="4"/>
            <w:tcBorders>
              <w:top w:val="single" w:sz="4" w:space="0" w:color="000000"/>
              <w:left w:val="single" w:sz="4" w:space="0" w:color="000000"/>
              <w:bottom w:val="single" w:sz="4" w:space="0" w:color="000000"/>
              <w:right w:val="single" w:sz="4" w:space="0" w:color="000000"/>
            </w:tcBorders>
          </w:tcPr>
          <w:p w14:paraId="726121B0" w14:textId="77777777" w:rsidR="00D82CE0" w:rsidRPr="002135D2" w:rsidRDefault="005A312B">
            <w:pPr>
              <w:spacing w:line="242" w:lineRule="auto"/>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kapitāls un </w:t>
            </w:r>
          </w:p>
          <w:p w14:paraId="13564564" w14:textId="77777777" w:rsidR="00D82CE0" w:rsidRPr="002135D2" w:rsidRDefault="009F66D3">
            <w:pPr>
              <w:spacing w:line="259" w:lineRule="auto"/>
              <w:ind w:right="26"/>
              <w:jc w:val="center"/>
              <w:rPr>
                <w:rFonts w:ascii="Times New Roman" w:hAnsi="Times New Roman" w:cs="Times New Roman"/>
              </w:rPr>
            </w:pPr>
            <w:r w:rsidRPr="002135D2">
              <w:rPr>
                <w:rFonts w:ascii="Times New Roman" w:hAnsi="Times New Roman" w:cs="Times New Roman"/>
              </w:rPr>
              <w:t xml:space="preserve">ieņēmumi </w:t>
            </w:r>
          </w:p>
          <w:p w14:paraId="6FB0C8E5" w14:textId="77777777" w:rsidR="00D82CE0" w:rsidRPr="002135D2" w:rsidRDefault="009F66D3">
            <w:pPr>
              <w:spacing w:line="259" w:lineRule="auto"/>
              <w:ind w:left="1"/>
              <w:rPr>
                <w:rFonts w:ascii="Times New Roman" w:hAnsi="Times New Roman" w:cs="Times New Roman"/>
              </w:rPr>
            </w:pPr>
            <w:r w:rsidRPr="002135D2">
              <w:rPr>
                <w:rFonts w:ascii="Times New Roman" w:hAnsi="Times New Roman" w:cs="Times New Roman"/>
              </w:rPr>
              <w:t xml:space="preserve">  </w:t>
            </w:r>
          </w:p>
        </w:tc>
        <w:tc>
          <w:tcPr>
            <w:tcW w:w="2126" w:type="dxa"/>
            <w:gridSpan w:val="6"/>
            <w:tcBorders>
              <w:top w:val="single" w:sz="4" w:space="0" w:color="000000"/>
              <w:left w:val="single" w:sz="4" w:space="0" w:color="000000"/>
              <w:bottom w:val="single" w:sz="4" w:space="0" w:color="000000"/>
              <w:right w:val="single" w:sz="4" w:space="0" w:color="000000"/>
            </w:tcBorders>
          </w:tcPr>
          <w:p w14:paraId="6C17E28A"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Iegādāti izejmateriāli un mazvērtīgais inventārs, lai </w:t>
            </w:r>
          </w:p>
          <w:p w14:paraId="6B5AB0F5" w14:textId="77777777" w:rsidR="00D82CE0" w:rsidRPr="002135D2" w:rsidRDefault="009F66D3">
            <w:pPr>
              <w:spacing w:line="259" w:lineRule="auto"/>
              <w:ind w:left="34" w:hanging="34"/>
              <w:jc w:val="center"/>
              <w:rPr>
                <w:rFonts w:ascii="Times New Roman" w:hAnsi="Times New Roman" w:cs="Times New Roman"/>
              </w:rPr>
            </w:pPr>
            <w:r w:rsidRPr="002135D2">
              <w:rPr>
                <w:rFonts w:ascii="Times New Roman" w:hAnsi="Times New Roman" w:cs="Times New Roman"/>
              </w:rPr>
              <w:t>nodrošinātu uzņēmuma materiāli tehnisko bāzi kvalitatīvu pakalpojumu sniegšanai</w:t>
            </w:r>
            <w:r w:rsidRPr="002135D2">
              <w:rPr>
                <w:rFonts w:ascii="Times New Roman" w:eastAsia="Corbel" w:hAnsi="Times New Roman" w:cs="Times New Roman"/>
              </w:rPr>
              <w:t xml:space="preserve"> </w:t>
            </w:r>
          </w:p>
        </w:tc>
      </w:tr>
      <w:tr w:rsidR="00D82CE0" w:rsidRPr="002135D2" w14:paraId="184FD7E2" w14:textId="77777777" w:rsidTr="00B80A89">
        <w:tblPrEx>
          <w:tblCellMar>
            <w:top w:w="45" w:type="dxa"/>
            <w:right w:w="86" w:type="dxa"/>
          </w:tblCellMar>
        </w:tblPrEx>
        <w:trPr>
          <w:gridAfter w:val="1"/>
          <w:wAfter w:w="34" w:type="dxa"/>
          <w:trHeight w:val="1963"/>
        </w:trPr>
        <w:tc>
          <w:tcPr>
            <w:tcW w:w="1702" w:type="dxa"/>
            <w:tcBorders>
              <w:top w:val="single" w:sz="4" w:space="0" w:color="000000"/>
              <w:left w:val="single" w:sz="4" w:space="0" w:color="000000"/>
              <w:bottom w:val="single" w:sz="4" w:space="0" w:color="000000"/>
              <w:right w:val="single" w:sz="4" w:space="0" w:color="000000"/>
            </w:tcBorders>
          </w:tcPr>
          <w:p w14:paraId="665F2874" w14:textId="77777777" w:rsidR="00D82CE0" w:rsidRPr="002135D2" w:rsidRDefault="009F6412">
            <w:pPr>
              <w:spacing w:line="259" w:lineRule="auto"/>
              <w:rPr>
                <w:rFonts w:ascii="Times New Roman" w:hAnsi="Times New Roman" w:cs="Times New Roman"/>
              </w:rPr>
            </w:pPr>
            <w:r>
              <w:rPr>
                <w:rFonts w:ascii="Times New Roman" w:hAnsi="Times New Roman" w:cs="Times New Roman"/>
              </w:rPr>
              <w:t>7</w:t>
            </w:r>
            <w:r w:rsidR="00443D3A">
              <w:rPr>
                <w:rFonts w:ascii="Times New Roman" w:hAnsi="Times New Roman" w:cs="Times New Roman"/>
              </w:rPr>
              <w:t>.2. Jaunu pamatlīdzekļu iegāde DzKU</w:t>
            </w:r>
            <w:r w:rsidR="009F66D3" w:rsidRPr="002135D2">
              <w:rPr>
                <w:rFonts w:ascii="Times New Roman" w:hAnsi="Times New Roman" w:cs="Times New Roman"/>
              </w:rPr>
              <w:t xml:space="preserve"> materiāli tehniskās bāzes papildināšanai </w:t>
            </w:r>
          </w:p>
        </w:tc>
        <w:tc>
          <w:tcPr>
            <w:tcW w:w="1677" w:type="dxa"/>
            <w:gridSpan w:val="6"/>
            <w:tcBorders>
              <w:top w:val="single" w:sz="4" w:space="0" w:color="000000"/>
              <w:left w:val="single" w:sz="4" w:space="0" w:color="000000"/>
              <w:bottom w:val="single" w:sz="4" w:space="0" w:color="000000"/>
              <w:right w:val="single" w:sz="4" w:space="0" w:color="000000"/>
            </w:tcBorders>
          </w:tcPr>
          <w:p w14:paraId="6B9FDFC7" w14:textId="77777777" w:rsidR="00D82CE0" w:rsidRPr="002135D2" w:rsidRDefault="009F66D3">
            <w:pPr>
              <w:spacing w:line="259" w:lineRule="auto"/>
              <w:ind w:right="25"/>
              <w:jc w:val="center"/>
              <w:rPr>
                <w:rFonts w:ascii="Times New Roman" w:hAnsi="Times New Roman" w:cs="Times New Roman"/>
              </w:rPr>
            </w:pPr>
            <w:r w:rsidRPr="002135D2">
              <w:rPr>
                <w:rFonts w:ascii="Times New Roman" w:hAnsi="Times New Roman" w:cs="Times New Roman"/>
              </w:rPr>
              <w:t xml:space="preserve">Nodrošināt </w:t>
            </w:r>
          </w:p>
          <w:p w14:paraId="6F58B5DF" w14:textId="77777777" w:rsidR="00D82CE0" w:rsidRPr="002135D2" w:rsidRDefault="009F66D3">
            <w:pPr>
              <w:spacing w:line="259" w:lineRule="auto"/>
              <w:ind w:right="24"/>
              <w:jc w:val="center"/>
              <w:rPr>
                <w:rFonts w:ascii="Times New Roman" w:hAnsi="Times New Roman" w:cs="Times New Roman"/>
              </w:rPr>
            </w:pPr>
            <w:r w:rsidRPr="002135D2">
              <w:rPr>
                <w:rFonts w:ascii="Times New Roman" w:hAnsi="Times New Roman" w:cs="Times New Roman"/>
              </w:rPr>
              <w:t xml:space="preserve">uzņēmumam </w:t>
            </w:r>
          </w:p>
          <w:p w14:paraId="39463176"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nepieciešamo materiāli </w:t>
            </w:r>
          </w:p>
          <w:p w14:paraId="54E442AC" w14:textId="77777777" w:rsidR="00D82CE0" w:rsidRPr="002135D2" w:rsidRDefault="009F66D3">
            <w:pPr>
              <w:spacing w:line="259" w:lineRule="auto"/>
              <w:ind w:left="27" w:hanging="27"/>
              <w:jc w:val="center"/>
              <w:rPr>
                <w:rFonts w:ascii="Times New Roman" w:hAnsi="Times New Roman" w:cs="Times New Roman"/>
              </w:rPr>
            </w:pPr>
            <w:r w:rsidRPr="002135D2">
              <w:rPr>
                <w:rFonts w:ascii="Times New Roman" w:hAnsi="Times New Roman" w:cs="Times New Roman"/>
              </w:rPr>
              <w:t xml:space="preserve">tehnisko bāzi un spēju sniegt kvalitatīvus pakalpojumus </w:t>
            </w:r>
          </w:p>
        </w:tc>
        <w:tc>
          <w:tcPr>
            <w:tcW w:w="1443" w:type="dxa"/>
            <w:gridSpan w:val="4"/>
            <w:tcBorders>
              <w:top w:val="single" w:sz="4" w:space="0" w:color="000000"/>
              <w:left w:val="single" w:sz="4" w:space="0" w:color="000000"/>
              <w:bottom w:val="single" w:sz="4" w:space="0" w:color="000000"/>
              <w:right w:val="single" w:sz="4" w:space="0" w:color="000000"/>
            </w:tcBorders>
          </w:tcPr>
          <w:p w14:paraId="53DEB346" w14:textId="77777777" w:rsidR="00D82CE0" w:rsidRPr="002135D2" w:rsidRDefault="00443D3A">
            <w:pPr>
              <w:spacing w:line="259" w:lineRule="auto"/>
              <w:ind w:right="22"/>
              <w:jc w:val="center"/>
              <w:rPr>
                <w:rFonts w:ascii="Times New Roman" w:hAnsi="Times New Roman" w:cs="Times New Roman"/>
              </w:rPr>
            </w:pPr>
            <w:r>
              <w:rPr>
                <w:rFonts w:ascii="Times New Roman" w:hAnsi="Times New Roman" w:cs="Times New Roman"/>
              </w:rPr>
              <w:t xml:space="preserve">RĪCĪBA </w:t>
            </w:r>
            <w:r w:rsidR="009F66D3" w:rsidRPr="002135D2">
              <w:rPr>
                <w:rFonts w:ascii="Times New Roman" w:hAnsi="Times New Roman" w:cs="Times New Roman"/>
              </w:rPr>
              <w:t xml:space="preserve"> </w:t>
            </w:r>
          </w:p>
          <w:p w14:paraId="219068C3" w14:textId="77777777" w:rsidR="00D82CE0" w:rsidRPr="002135D2" w:rsidRDefault="009F66D3">
            <w:pPr>
              <w:spacing w:line="242" w:lineRule="auto"/>
              <w:ind w:firstLine="5"/>
              <w:jc w:val="center"/>
              <w:rPr>
                <w:rFonts w:ascii="Times New Roman" w:hAnsi="Times New Roman" w:cs="Times New Roman"/>
              </w:rPr>
            </w:pPr>
            <w:r w:rsidRPr="002135D2">
              <w:rPr>
                <w:rFonts w:ascii="Times New Roman" w:hAnsi="Times New Roman" w:cs="Times New Roman"/>
              </w:rPr>
              <w:t xml:space="preserve">Komunālo pakalpojumu pieejamības </w:t>
            </w:r>
          </w:p>
          <w:p w14:paraId="3C0FBCA2"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un kvalitātes uzlabošana </w:t>
            </w:r>
          </w:p>
          <w:p w14:paraId="42C46ABE" w14:textId="77777777" w:rsidR="00D82CE0" w:rsidRPr="002135D2" w:rsidRDefault="00443D3A">
            <w:pPr>
              <w:spacing w:line="259" w:lineRule="auto"/>
              <w:ind w:left="30"/>
              <w:rPr>
                <w:rFonts w:ascii="Times New Roman" w:hAnsi="Times New Roman" w:cs="Times New Roman"/>
              </w:rPr>
            </w:pPr>
            <w:r>
              <w:rPr>
                <w:rFonts w:ascii="Times New Roman" w:hAnsi="Times New Roman" w:cs="Times New Roman"/>
              </w:rPr>
              <w:t xml:space="preserve">Rojas </w:t>
            </w:r>
            <w:r w:rsidR="009F66D3" w:rsidRPr="002135D2">
              <w:rPr>
                <w:rFonts w:ascii="Times New Roman" w:hAnsi="Times New Roman" w:cs="Times New Roman"/>
              </w:rPr>
              <w:t xml:space="preserve"> novadā </w:t>
            </w:r>
          </w:p>
          <w:p w14:paraId="043FD757" w14:textId="77777777" w:rsidR="00D82CE0" w:rsidRPr="002135D2" w:rsidRDefault="009F66D3">
            <w:pPr>
              <w:spacing w:line="259" w:lineRule="auto"/>
              <w:ind w:left="23"/>
              <w:jc w:val="center"/>
              <w:rPr>
                <w:rFonts w:ascii="Times New Roman" w:hAnsi="Times New Roman" w:cs="Times New Roman"/>
              </w:rPr>
            </w:pPr>
            <w:r w:rsidRPr="002135D2">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2034CFB1" w14:textId="77777777" w:rsidR="00D82CE0" w:rsidRPr="002135D2" w:rsidRDefault="00443D3A">
            <w:pPr>
              <w:spacing w:line="259" w:lineRule="auto"/>
              <w:ind w:right="26"/>
              <w:jc w:val="center"/>
              <w:rPr>
                <w:rFonts w:ascii="Times New Roman" w:hAnsi="Times New Roman" w:cs="Times New Roman"/>
              </w:rPr>
            </w:pPr>
            <w:r>
              <w:rPr>
                <w:rFonts w:ascii="Times New Roman" w:hAnsi="Times New Roman" w:cs="Times New Roman"/>
              </w:rPr>
              <w:t xml:space="preserve">PASĀKUMS </w:t>
            </w:r>
          </w:p>
          <w:p w14:paraId="25107DCA" w14:textId="77777777" w:rsidR="00D82CE0" w:rsidRPr="002135D2" w:rsidRDefault="009F66D3">
            <w:pPr>
              <w:spacing w:line="259" w:lineRule="auto"/>
              <w:ind w:left="16" w:hanging="16"/>
              <w:jc w:val="center"/>
              <w:rPr>
                <w:rFonts w:ascii="Times New Roman" w:hAnsi="Times New Roman" w:cs="Times New Roman"/>
              </w:rPr>
            </w:pPr>
            <w:r w:rsidRPr="002135D2">
              <w:rPr>
                <w:rFonts w:ascii="Times New Roman" w:hAnsi="Times New Roman" w:cs="Times New Roman"/>
              </w:rPr>
              <w:t xml:space="preserve">Komunālo pakalpojumu uzņēmumu materiāli tehniskās bāzes un cilvēkresursu attīstība </w:t>
            </w:r>
          </w:p>
        </w:tc>
        <w:tc>
          <w:tcPr>
            <w:tcW w:w="1701" w:type="dxa"/>
            <w:gridSpan w:val="3"/>
            <w:tcBorders>
              <w:top w:val="single" w:sz="4" w:space="0" w:color="000000"/>
              <w:left w:val="single" w:sz="4" w:space="0" w:color="000000"/>
              <w:bottom w:val="single" w:sz="4" w:space="0" w:color="000000"/>
              <w:right w:val="single" w:sz="4" w:space="0" w:color="000000"/>
            </w:tcBorders>
          </w:tcPr>
          <w:p w14:paraId="04B6629D"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Vadošā atbildīgā loma </w:t>
            </w:r>
          </w:p>
        </w:tc>
        <w:tc>
          <w:tcPr>
            <w:tcW w:w="1169" w:type="dxa"/>
            <w:gridSpan w:val="3"/>
            <w:tcBorders>
              <w:top w:val="single" w:sz="4" w:space="0" w:color="000000"/>
              <w:left w:val="single" w:sz="4" w:space="0" w:color="000000"/>
              <w:bottom w:val="single" w:sz="4" w:space="0" w:color="000000"/>
              <w:right w:val="single" w:sz="4" w:space="0" w:color="000000"/>
            </w:tcBorders>
          </w:tcPr>
          <w:p w14:paraId="63F1C54C" w14:textId="77777777" w:rsidR="00D82CE0" w:rsidRPr="002135D2" w:rsidRDefault="009F66D3">
            <w:pPr>
              <w:spacing w:line="259" w:lineRule="auto"/>
              <w:ind w:right="23"/>
              <w:jc w:val="center"/>
              <w:rPr>
                <w:rFonts w:ascii="Times New Roman" w:hAnsi="Times New Roman" w:cs="Times New Roman"/>
              </w:rPr>
            </w:pPr>
            <w:r w:rsidRPr="002135D2">
              <w:rPr>
                <w:rFonts w:ascii="Times New Roman" w:hAnsi="Times New Roman" w:cs="Times New Roman"/>
              </w:rPr>
              <w:t xml:space="preserve">2021 </w:t>
            </w:r>
          </w:p>
        </w:tc>
        <w:tc>
          <w:tcPr>
            <w:tcW w:w="1385" w:type="dxa"/>
            <w:gridSpan w:val="3"/>
            <w:tcBorders>
              <w:top w:val="single" w:sz="4" w:space="0" w:color="000000"/>
              <w:left w:val="single" w:sz="4" w:space="0" w:color="000000"/>
              <w:bottom w:val="single" w:sz="4" w:space="0" w:color="000000"/>
              <w:right w:val="single" w:sz="4" w:space="0" w:color="000000"/>
            </w:tcBorders>
          </w:tcPr>
          <w:p w14:paraId="4D2AF184" w14:textId="77777777" w:rsidR="00D82CE0" w:rsidRPr="002135D2" w:rsidRDefault="009F66D3">
            <w:pPr>
              <w:spacing w:line="259" w:lineRule="auto"/>
              <w:ind w:right="22"/>
              <w:jc w:val="center"/>
              <w:rPr>
                <w:rFonts w:ascii="Times New Roman" w:hAnsi="Times New Roman" w:cs="Times New Roman"/>
              </w:rPr>
            </w:pPr>
            <w:r w:rsidRPr="002135D2">
              <w:rPr>
                <w:rFonts w:ascii="Times New Roman" w:hAnsi="Times New Roman" w:cs="Times New Roman"/>
              </w:rPr>
              <w:t xml:space="preserve">NĒ </w:t>
            </w:r>
          </w:p>
        </w:tc>
        <w:tc>
          <w:tcPr>
            <w:tcW w:w="1711" w:type="dxa"/>
            <w:gridSpan w:val="4"/>
            <w:tcBorders>
              <w:top w:val="single" w:sz="4" w:space="0" w:color="000000"/>
              <w:left w:val="single" w:sz="4" w:space="0" w:color="000000"/>
              <w:bottom w:val="single" w:sz="4" w:space="0" w:color="000000"/>
              <w:right w:val="single" w:sz="4" w:space="0" w:color="000000"/>
            </w:tcBorders>
          </w:tcPr>
          <w:p w14:paraId="038026EE" w14:textId="77777777" w:rsidR="00D82CE0" w:rsidRPr="002135D2" w:rsidRDefault="00443D3A" w:rsidP="00443D3A">
            <w:pPr>
              <w:spacing w:line="259" w:lineRule="auto"/>
              <w:ind w:right="23"/>
              <w:jc w:val="center"/>
              <w:rPr>
                <w:rFonts w:ascii="Times New Roman" w:hAnsi="Times New Roman" w:cs="Times New Roman"/>
              </w:rPr>
            </w:pPr>
            <w:r>
              <w:rPr>
                <w:rFonts w:ascii="Times New Roman" w:hAnsi="Times New Roman" w:cs="Times New Roman"/>
              </w:rPr>
              <w:t>DzKU</w:t>
            </w:r>
          </w:p>
          <w:p w14:paraId="666220FF" w14:textId="77777777" w:rsidR="00D82CE0" w:rsidRPr="002135D2" w:rsidRDefault="009F66D3" w:rsidP="00443D3A">
            <w:pPr>
              <w:spacing w:line="259" w:lineRule="auto"/>
              <w:ind w:right="22"/>
              <w:jc w:val="center"/>
              <w:rPr>
                <w:rFonts w:ascii="Times New Roman" w:hAnsi="Times New Roman" w:cs="Times New Roman"/>
              </w:rPr>
            </w:pPr>
            <w:r w:rsidRPr="002135D2">
              <w:rPr>
                <w:rFonts w:ascii="Times New Roman" w:hAnsi="Times New Roman" w:cs="Times New Roman"/>
              </w:rPr>
              <w:t>kapitāls,</w:t>
            </w:r>
          </w:p>
          <w:p w14:paraId="5D98BABD" w14:textId="77777777" w:rsidR="00443D3A" w:rsidRDefault="009F66D3" w:rsidP="00443D3A">
            <w:pPr>
              <w:spacing w:line="242" w:lineRule="auto"/>
              <w:jc w:val="center"/>
              <w:rPr>
                <w:rFonts w:ascii="Times New Roman" w:hAnsi="Times New Roman" w:cs="Times New Roman"/>
              </w:rPr>
            </w:pPr>
            <w:r w:rsidRPr="002135D2">
              <w:rPr>
                <w:rFonts w:ascii="Times New Roman" w:hAnsi="Times New Roman" w:cs="Times New Roman"/>
              </w:rPr>
              <w:t>ieņēmumi,</w:t>
            </w:r>
          </w:p>
          <w:p w14:paraId="4740D846" w14:textId="77777777" w:rsidR="00D82CE0" w:rsidRPr="002135D2" w:rsidRDefault="009F66D3" w:rsidP="00443D3A">
            <w:pPr>
              <w:spacing w:line="242" w:lineRule="auto"/>
              <w:jc w:val="center"/>
              <w:rPr>
                <w:rFonts w:ascii="Times New Roman" w:hAnsi="Times New Roman" w:cs="Times New Roman"/>
              </w:rPr>
            </w:pPr>
            <w:r w:rsidRPr="002135D2">
              <w:rPr>
                <w:rFonts w:ascii="Times New Roman" w:hAnsi="Times New Roman" w:cs="Times New Roman"/>
              </w:rPr>
              <w:t>bankas</w:t>
            </w:r>
          </w:p>
          <w:p w14:paraId="1DB5D9B0" w14:textId="77777777" w:rsidR="00D82CE0" w:rsidRPr="002135D2" w:rsidRDefault="009F66D3" w:rsidP="00443D3A">
            <w:pPr>
              <w:spacing w:line="259" w:lineRule="auto"/>
              <w:ind w:left="66"/>
              <w:jc w:val="center"/>
              <w:rPr>
                <w:rFonts w:ascii="Times New Roman" w:hAnsi="Times New Roman" w:cs="Times New Roman"/>
              </w:rPr>
            </w:pPr>
            <w:r w:rsidRPr="002135D2">
              <w:rPr>
                <w:rFonts w:ascii="Times New Roman" w:hAnsi="Times New Roman" w:cs="Times New Roman"/>
              </w:rPr>
              <w:t>aizņēmums</w:t>
            </w:r>
          </w:p>
          <w:p w14:paraId="646CE9C3" w14:textId="77777777" w:rsidR="00D82CE0" w:rsidRPr="002135D2" w:rsidRDefault="009F66D3">
            <w:pPr>
              <w:spacing w:line="259" w:lineRule="auto"/>
              <w:ind w:left="1"/>
              <w:rPr>
                <w:rFonts w:ascii="Times New Roman" w:hAnsi="Times New Roman" w:cs="Times New Roman"/>
              </w:rPr>
            </w:pPr>
            <w:r w:rsidRPr="002135D2">
              <w:rPr>
                <w:rFonts w:ascii="Times New Roman" w:hAnsi="Times New Roman" w:cs="Times New Roman"/>
              </w:rPr>
              <w:t xml:space="preserve">  </w:t>
            </w:r>
          </w:p>
        </w:tc>
        <w:tc>
          <w:tcPr>
            <w:tcW w:w="2126" w:type="dxa"/>
            <w:gridSpan w:val="6"/>
            <w:tcBorders>
              <w:top w:val="single" w:sz="4" w:space="0" w:color="000000"/>
              <w:left w:val="single" w:sz="4" w:space="0" w:color="000000"/>
              <w:bottom w:val="single" w:sz="4" w:space="0" w:color="000000"/>
              <w:right w:val="single" w:sz="4" w:space="0" w:color="000000"/>
            </w:tcBorders>
          </w:tcPr>
          <w:p w14:paraId="4150B9DA"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Iegādāti pamatlīdzekli pēc ekonomiskajām vajadzībām, </w:t>
            </w:r>
          </w:p>
          <w:p w14:paraId="50F6BC22" w14:textId="77777777" w:rsidR="00D82CE0" w:rsidRPr="002135D2" w:rsidRDefault="009F66D3">
            <w:pPr>
              <w:spacing w:line="259" w:lineRule="auto"/>
              <w:ind w:right="24"/>
              <w:jc w:val="center"/>
              <w:rPr>
                <w:rFonts w:ascii="Times New Roman" w:hAnsi="Times New Roman" w:cs="Times New Roman"/>
              </w:rPr>
            </w:pPr>
            <w:r w:rsidRPr="002135D2">
              <w:rPr>
                <w:rFonts w:ascii="Times New Roman" w:hAnsi="Times New Roman" w:cs="Times New Roman"/>
              </w:rPr>
              <w:t xml:space="preserve">lai nodrošinātu uzņēmuma </w:t>
            </w:r>
          </w:p>
          <w:p w14:paraId="249C3952"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materiāli tehnisko bāzi kvalitatīvu pakalpojumu sniegšanai</w:t>
            </w:r>
            <w:r w:rsidRPr="002135D2">
              <w:rPr>
                <w:rFonts w:ascii="Times New Roman" w:eastAsia="Corbel" w:hAnsi="Times New Roman" w:cs="Times New Roman"/>
              </w:rPr>
              <w:t xml:space="preserve"> </w:t>
            </w:r>
          </w:p>
        </w:tc>
      </w:tr>
      <w:tr w:rsidR="007D61E9" w:rsidRPr="002135D2" w14:paraId="6B78C178" w14:textId="77777777" w:rsidTr="00B80A89">
        <w:tblPrEx>
          <w:tblCellMar>
            <w:top w:w="40" w:type="dxa"/>
            <w:left w:w="108" w:type="dxa"/>
            <w:right w:w="69" w:type="dxa"/>
          </w:tblCellMar>
        </w:tblPrEx>
        <w:trPr>
          <w:gridAfter w:val="1"/>
          <w:wAfter w:w="34" w:type="dxa"/>
          <w:trHeight w:val="1963"/>
        </w:trPr>
        <w:tc>
          <w:tcPr>
            <w:tcW w:w="1702" w:type="dxa"/>
            <w:tcBorders>
              <w:top w:val="single" w:sz="4" w:space="0" w:color="000000"/>
              <w:left w:val="single" w:sz="4" w:space="0" w:color="000000"/>
              <w:bottom w:val="single" w:sz="4" w:space="0" w:color="000000"/>
              <w:right w:val="single" w:sz="4" w:space="0" w:color="000000"/>
            </w:tcBorders>
          </w:tcPr>
          <w:p w14:paraId="55D35D60" w14:textId="77777777" w:rsidR="00D82CE0" w:rsidRPr="002135D2" w:rsidRDefault="009F6412">
            <w:pPr>
              <w:spacing w:line="259" w:lineRule="auto"/>
              <w:rPr>
                <w:rFonts w:ascii="Times New Roman" w:hAnsi="Times New Roman" w:cs="Times New Roman"/>
              </w:rPr>
            </w:pPr>
            <w:r>
              <w:rPr>
                <w:rFonts w:ascii="Times New Roman" w:hAnsi="Times New Roman" w:cs="Times New Roman"/>
              </w:rPr>
              <w:t>7</w:t>
            </w:r>
            <w:r w:rsidR="009F66D3" w:rsidRPr="002135D2">
              <w:rPr>
                <w:rFonts w:ascii="Times New Roman" w:hAnsi="Times New Roman" w:cs="Times New Roman"/>
              </w:rPr>
              <w:t xml:space="preserve">.3. Uzņēmuma darbinieku dalība profesionālās kvalifikācijas paaugstināšanas pasākumos </w:t>
            </w:r>
          </w:p>
        </w:tc>
        <w:tc>
          <w:tcPr>
            <w:tcW w:w="1677" w:type="dxa"/>
            <w:gridSpan w:val="6"/>
            <w:tcBorders>
              <w:top w:val="single" w:sz="4" w:space="0" w:color="000000"/>
              <w:left w:val="single" w:sz="4" w:space="0" w:color="000000"/>
              <w:bottom w:val="single" w:sz="4" w:space="0" w:color="000000"/>
              <w:right w:val="single" w:sz="4" w:space="0" w:color="000000"/>
            </w:tcBorders>
          </w:tcPr>
          <w:p w14:paraId="28B21CB8"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Uzturēt un paaugstināt uzņēmuma </w:t>
            </w:r>
          </w:p>
          <w:p w14:paraId="54048773"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cilvēkresursu kapacitāti un spēju sniegt kvalitatīvus pakalpojumus </w:t>
            </w:r>
          </w:p>
        </w:tc>
        <w:tc>
          <w:tcPr>
            <w:tcW w:w="1443" w:type="dxa"/>
            <w:gridSpan w:val="4"/>
            <w:tcBorders>
              <w:top w:val="single" w:sz="4" w:space="0" w:color="000000"/>
              <w:left w:val="single" w:sz="4" w:space="0" w:color="000000"/>
              <w:bottom w:val="single" w:sz="4" w:space="0" w:color="000000"/>
              <w:right w:val="single" w:sz="4" w:space="0" w:color="000000"/>
            </w:tcBorders>
          </w:tcPr>
          <w:p w14:paraId="4CCD20FE" w14:textId="77777777" w:rsidR="00D82CE0" w:rsidRPr="002135D2" w:rsidRDefault="00443D3A">
            <w:pPr>
              <w:spacing w:line="259" w:lineRule="auto"/>
              <w:ind w:right="40"/>
              <w:jc w:val="center"/>
              <w:rPr>
                <w:rFonts w:ascii="Times New Roman" w:hAnsi="Times New Roman" w:cs="Times New Roman"/>
              </w:rPr>
            </w:pPr>
            <w:r>
              <w:rPr>
                <w:rFonts w:ascii="Times New Roman" w:hAnsi="Times New Roman" w:cs="Times New Roman"/>
              </w:rPr>
              <w:t xml:space="preserve">RĪCĪBA </w:t>
            </w:r>
            <w:r w:rsidR="009F66D3" w:rsidRPr="002135D2">
              <w:rPr>
                <w:rFonts w:ascii="Times New Roman" w:hAnsi="Times New Roman" w:cs="Times New Roman"/>
              </w:rPr>
              <w:t xml:space="preserve"> </w:t>
            </w:r>
          </w:p>
          <w:p w14:paraId="74777E6C" w14:textId="77777777" w:rsidR="00D82CE0" w:rsidRPr="002135D2" w:rsidRDefault="009F66D3">
            <w:pPr>
              <w:spacing w:after="1"/>
              <w:ind w:firstLine="5"/>
              <w:jc w:val="center"/>
              <w:rPr>
                <w:rFonts w:ascii="Times New Roman" w:hAnsi="Times New Roman" w:cs="Times New Roman"/>
              </w:rPr>
            </w:pPr>
            <w:r w:rsidRPr="002135D2">
              <w:rPr>
                <w:rFonts w:ascii="Times New Roman" w:hAnsi="Times New Roman" w:cs="Times New Roman"/>
              </w:rPr>
              <w:t xml:space="preserve">Komunālo pakalpojumu pieejamības </w:t>
            </w:r>
          </w:p>
          <w:p w14:paraId="2739E062"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un kvalitātes uzlabošana </w:t>
            </w:r>
          </w:p>
          <w:p w14:paraId="7261DFD9" w14:textId="77777777" w:rsidR="00D82CE0" w:rsidRPr="002135D2" w:rsidRDefault="00443D3A">
            <w:pPr>
              <w:spacing w:line="259" w:lineRule="auto"/>
              <w:ind w:left="29"/>
              <w:rPr>
                <w:rFonts w:ascii="Times New Roman" w:hAnsi="Times New Roman" w:cs="Times New Roman"/>
              </w:rPr>
            </w:pPr>
            <w:r>
              <w:rPr>
                <w:rFonts w:ascii="Times New Roman" w:hAnsi="Times New Roman" w:cs="Times New Roman"/>
              </w:rPr>
              <w:t>Rojas</w:t>
            </w:r>
            <w:r w:rsidR="009F66D3" w:rsidRPr="002135D2">
              <w:rPr>
                <w:rFonts w:ascii="Times New Roman" w:hAnsi="Times New Roman" w:cs="Times New Roman"/>
              </w:rPr>
              <w:t xml:space="preserve"> novadā </w:t>
            </w:r>
          </w:p>
          <w:p w14:paraId="2FD57647" w14:textId="77777777" w:rsidR="00D82CE0" w:rsidRPr="002135D2" w:rsidRDefault="009F66D3">
            <w:pPr>
              <w:spacing w:line="259" w:lineRule="auto"/>
              <w:ind w:left="4"/>
              <w:jc w:val="center"/>
              <w:rPr>
                <w:rFonts w:ascii="Times New Roman" w:hAnsi="Times New Roman" w:cs="Times New Roman"/>
              </w:rPr>
            </w:pPr>
            <w:r w:rsidRPr="002135D2">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2B2751BE" w14:textId="77777777" w:rsidR="00D82CE0" w:rsidRPr="002135D2" w:rsidRDefault="00443D3A" w:rsidP="00AF0D0B">
            <w:pPr>
              <w:spacing w:line="259" w:lineRule="auto"/>
              <w:ind w:right="45"/>
              <w:jc w:val="center"/>
              <w:rPr>
                <w:rFonts w:ascii="Times New Roman" w:hAnsi="Times New Roman" w:cs="Times New Roman"/>
              </w:rPr>
            </w:pPr>
            <w:r>
              <w:rPr>
                <w:rFonts w:ascii="Times New Roman" w:hAnsi="Times New Roman" w:cs="Times New Roman"/>
              </w:rPr>
              <w:t xml:space="preserve">PASĀKUMS </w:t>
            </w:r>
            <w:r w:rsidR="009F66D3" w:rsidRPr="002135D2">
              <w:rPr>
                <w:rFonts w:ascii="Times New Roman" w:hAnsi="Times New Roman" w:cs="Times New Roman"/>
              </w:rPr>
              <w:t xml:space="preserve">Komunālo pakalpojumu uzņēmumu materiāli tehniskās bāzes un cilvēkresursu attīstība </w:t>
            </w:r>
          </w:p>
        </w:tc>
        <w:tc>
          <w:tcPr>
            <w:tcW w:w="1701" w:type="dxa"/>
            <w:gridSpan w:val="3"/>
            <w:tcBorders>
              <w:top w:val="single" w:sz="4" w:space="0" w:color="000000"/>
              <w:left w:val="single" w:sz="4" w:space="0" w:color="000000"/>
              <w:bottom w:val="single" w:sz="4" w:space="0" w:color="000000"/>
              <w:right w:val="single" w:sz="4" w:space="0" w:color="000000"/>
            </w:tcBorders>
          </w:tcPr>
          <w:p w14:paraId="1E77B899"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Vadošā atbildīgā loma </w:t>
            </w:r>
          </w:p>
        </w:tc>
        <w:tc>
          <w:tcPr>
            <w:tcW w:w="1169" w:type="dxa"/>
            <w:gridSpan w:val="3"/>
            <w:tcBorders>
              <w:top w:val="single" w:sz="4" w:space="0" w:color="000000"/>
              <w:left w:val="single" w:sz="4" w:space="0" w:color="000000"/>
              <w:bottom w:val="single" w:sz="4" w:space="0" w:color="000000"/>
              <w:right w:val="single" w:sz="4" w:space="0" w:color="000000"/>
            </w:tcBorders>
          </w:tcPr>
          <w:p w14:paraId="71F17F80" w14:textId="77777777" w:rsidR="00D82CE0" w:rsidRPr="002135D2" w:rsidRDefault="009F66D3">
            <w:pPr>
              <w:spacing w:line="259" w:lineRule="auto"/>
              <w:ind w:left="41"/>
              <w:rPr>
                <w:rFonts w:ascii="Times New Roman" w:hAnsi="Times New Roman" w:cs="Times New Roman"/>
              </w:rPr>
            </w:pPr>
            <w:r w:rsidRPr="002135D2">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58B53AFF" w14:textId="77777777" w:rsidR="00D82CE0" w:rsidRPr="002135D2" w:rsidRDefault="009F66D3">
            <w:pPr>
              <w:spacing w:line="259" w:lineRule="auto"/>
              <w:ind w:right="40"/>
              <w:jc w:val="center"/>
              <w:rPr>
                <w:rFonts w:ascii="Times New Roman" w:hAnsi="Times New Roman" w:cs="Times New Roman"/>
              </w:rPr>
            </w:pPr>
            <w:r w:rsidRPr="002135D2">
              <w:rPr>
                <w:rFonts w:ascii="Times New Roman" w:hAnsi="Times New Roman" w:cs="Times New Roman"/>
              </w:rPr>
              <w:t xml:space="preserve">NĒ </w:t>
            </w:r>
          </w:p>
        </w:tc>
        <w:tc>
          <w:tcPr>
            <w:tcW w:w="1700" w:type="dxa"/>
            <w:gridSpan w:val="3"/>
            <w:tcBorders>
              <w:top w:val="single" w:sz="4" w:space="0" w:color="000000"/>
              <w:left w:val="single" w:sz="4" w:space="0" w:color="000000"/>
              <w:bottom w:val="single" w:sz="4" w:space="0" w:color="000000"/>
              <w:right w:val="single" w:sz="4" w:space="0" w:color="000000"/>
            </w:tcBorders>
          </w:tcPr>
          <w:p w14:paraId="3BA53F40" w14:textId="77777777" w:rsidR="00D82CE0" w:rsidRPr="002135D2" w:rsidRDefault="00443D3A">
            <w:pPr>
              <w:spacing w:line="242" w:lineRule="auto"/>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kapitāls un </w:t>
            </w:r>
          </w:p>
          <w:p w14:paraId="4D784255" w14:textId="77777777" w:rsidR="00D82CE0" w:rsidRPr="002135D2" w:rsidRDefault="009F66D3">
            <w:pPr>
              <w:spacing w:line="259" w:lineRule="auto"/>
              <w:ind w:right="44"/>
              <w:jc w:val="center"/>
              <w:rPr>
                <w:rFonts w:ascii="Times New Roman" w:hAnsi="Times New Roman" w:cs="Times New Roman"/>
              </w:rPr>
            </w:pPr>
            <w:r w:rsidRPr="002135D2">
              <w:rPr>
                <w:rFonts w:ascii="Times New Roman" w:hAnsi="Times New Roman" w:cs="Times New Roman"/>
              </w:rPr>
              <w:t xml:space="preserve">ieņēmumi </w:t>
            </w:r>
          </w:p>
          <w:p w14:paraId="199586AE" w14:textId="77777777" w:rsidR="00D82CE0" w:rsidRPr="002135D2" w:rsidRDefault="009F66D3">
            <w:pPr>
              <w:spacing w:line="259" w:lineRule="auto"/>
              <w:rPr>
                <w:rFonts w:ascii="Times New Roman" w:hAnsi="Times New Roman" w:cs="Times New Roman"/>
              </w:rPr>
            </w:pPr>
            <w:r w:rsidRPr="002135D2">
              <w:rPr>
                <w:rFonts w:ascii="Times New Roman" w:hAnsi="Times New Roman" w:cs="Times New Roman"/>
              </w:rPr>
              <w:t xml:space="preserve">  </w:t>
            </w:r>
          </w:p>
        </w:tc>
        <w:tc>
          <w:tcPr>
            <w:tcW w:w="2137" w:type="dxa"/>
            <w:gridSpan w:val="7"/>
            <w:tcBorders>
              <w:top w:val="single" w:sz="4" w:space="0" w:color="000000"/>
              <w:left w:val="single" w:sz="4" w:space="0" w:color="000000"/>
              <w:bottom w:val="single" w:sz="4" w:space="0" w:color="000000"/>
              <w:right w:val="single" w:sz="4" w:space="0" w:color="000000"/>
            </w:tcBorders>
          </w:tcPr>
          <w:p w14:paraId="185C85D9" w14:textId="77777777" w:rsidR="00D82CE0" w:rsidRPr="002135D2" w:rsidRDefault="009F66D3">
            <w:pPr>
              <w:spacing w:after="1" w:line="241" w:lineRule="auto"/>
              <w:jc w:val="center"/>
              <w:rPr>
                <w:rFonts w:ascii="Times New Roman" w:hAnsi="Times New Roman" w:cs="Times New Roman"/>
              </w:rPr>
            </w:pPr>
            <w:r w:rsidRPr="002135D2">
              <w:rPr>
                <w:rFonts w:ascii="Times New Roman" w:hAnsi="Times New Roman" w:cs="Times New Roman"/>
              </w:rPr>
              <w:t>Apmeklēti kopā vismaz 3-5 izglītojoši semināri / apmācību kursi kvalifikācijas celšanai katru gadu;</w:t>
            </w:r>
            <w:r w:rsidRPr="002135D2">
              <w:rPr>
                <w:rFonts w:ascii="Times New Roman" w:eastAsia="Corbel" w:hAnsi="Times New Roman" w:cs="Times New Roman"/>
              </w:rPr>
              <w:t xml:space="preserve"> </w:t>
            </w:r>
          </w:p>
          <w:p w14:paraId="308797FF" w14:textId="77777777" w:rsidR="00D82CE0" w:rsidRPr="002135D2" w:rsidRDefault="009F66D3">
            <w:pPr>
              <w:spacing w:line="259" w:lineRule="auto"/>
              <w:ind w:right="43"/>
              <w:jc w:val="center"/>
              <w:rPr>
                <w:rFonts w:ascii="Times New Roman" w:hAnsi="Times New Roman" w:cs="Times New Roman"/>
              </w:rPr>
            </w:pPr>
            <w:r w:rsidRPr="002135D2">
              <w:rPr>
                <w:rFonts w:ascii="Times New Roman" w:eastAsia="Corbel" w:hAnsi="Times New Roman" w:cs="Times New Roman"/>
              </w:rPr>
              <w:t xml:space="preserve">paaugstināts visu uzņēmuma </w:t>
            </w:r>
          </w:p>
          <w:p w14:paraId="5CDED406" w14:textId="77777777" w:rsidR="00D82CE0" w:rsidRPr="002135D2" w:rsidRDefault="009F66D3">
            <w:pPr>
              <w:spacing w:line="259" w:lineRule="auto"/>
              <w:jc w:val="center"/>
              <w:rPr>
                <w:rFonts w:ascii="Times New Roman" w:hAnsi="Times New Roman" w:cs="Times New Roman"/>
              </w:rPr>
            </w:pPr>
            <w:r w:rsidRPr="002135D2">
              <w:rPr>
                <w:rFonts w:ascii="Times New Roman" w:eastAsia="Corbel" w:hAnsi="Times New Roman" w:cs="Times New Roman"/>
              </w:rPr>
              <w:t xml:space="preserve">darbības sektoru dalībnieku profesionālais līmenis  </w:t>
            </w:r>
          </w:p>
        </w:tc>
      </w:tr>
      <w:tr w:rsidR="007D61E9" w:rsidRPr="002135D2" w14:paraId="7499C1E4" w14:textId="77777777" w:rsidTr="00B80A89">
        <w:tblPrEx>
          <w:tblCellMar>
            <w:top w:w="40" w:type="dxa"/>
            <w:left w:w="108" w:type="dxa"/>
            <w:right w:w="69" w:type="dxa"/>
          </w:tblCellMar>
        </w:tblPrEx>
        <w:trPr>
          <w:gridAfter w:val="1"/>
          <w:wAfter w:w="34" w:type="dxa"/>
          <w:trHeight w:val="2209"/>
        </w:trPr>
        <w:tc>
          <w:tcPr>
            <w:tcW w:w="1702" w:type="dxa"/>
            <w:tcBorders>
              <w:top w:val="single" w:sz="4" w:space="0" w:color="000000"/>
              <w:left w:val="single" w:sz="4" w:space="0" w:color="000000"/>
              <w:bottom w:val="single" w:sz="4" w:space="0" w:color="000000"/>
              <w:right w:val="single" w:sz="4" w:space="0" w:color="000000"/>
            </w:tcBorders>
          </w:tcPr>
          <w:p w14:paraId="12A309E3" w14:textId="77777777" w:rsidR="00D82CE0" w:rsidRPr="002135D2" w:rsidRDefault="001A0562">
            <w:pPr>
              <w:spacing w:line="259" w:lineRule="auto"/>
              <w:rPr>
                <w:rFonts w:ascii="Times New Roman" w:hAnsi="Times New Roman" w:cs="Times New Roman"/>
              </w:rPr>
            </w:pPr>
            <w:r>
              <w:rPr>
                <w:rFonts w:ascii="Times New Roman" w:hAnsi="Times New Roman" w:cs="Times New Roman"/>
              </w:rPr>
              <w:t>7</w:t>
            </w:r>
            <w:r w:rsidR="009F66D3" w:rsidRPr="002135D2">
              <w:rPr>
                <w:rFonts w:ascii="Times New Roman" w:hAnsi="Times New Roman" w:cs="Times New Roman"/>
              </w:rPr>
              <w:t xml:space="preserve">.4. Tiešās komunikācijas ar iedzīvotājiem nodrošināšana  </w:t>
            </w:r>
          </w:p>
        </w:tc>
        <w:tc>
          <w:tcPr>
            <w:tcW w:w="1677" w:type="dxa"/>
            <w:gridSpan w:val="6"/>
            <w:tcBorders>
              <w:top w:val="single" w:sz="4" w:space="0" w:color="000000"/>
              <w:left w:val="single" w:sz="4" w:space="0" w:color="000000"/>
              <w:bottom w:val="single" w:sz="4" w:space="0" w:color="000000"/>
              <w:right w:val="single" w:sz="4" w:space="0" w:color="000000"/>
            </w:tcBorders>
          </w:tcPr>
          <w:p w14:paraId="13BF1585" w14:textId="77777777" w:rsidR="00D82CE0" w:rsidRPr="002135D2" w:rsidRDefault="009F66D3">
            <w:pPr>
              <w:spacing w:after="1" w:line="242" w:lineRule="auto"/>
              <w:jc w:val="center"/>
              <w:rPr>
                <w:rFonts w:ascii="Times New Roman" w:hAnsi="Times New Roman" w:cs="Times New Roman"/>
              </w:rPr>
            </w:pPr>
            <w:r w:rsidRPr="002135D2">
              <w:rPr>
                <w:rFonts w:ascii="Times New Roman" w:hAnsi="Times New Roman" w:cs="Times New Roman"/>
              </w:rPr>
              <w:t xml:space="preserve">Veicināta iedzīvotāju </w:t>
            </w:r>
          </w:p>
          <w:p w14:paraId="24A950CE" w14:textId="77777777" w:rsidR="00D82CE0" w:rsidRPr="002135D2" w:rsidRDefault="009F66D3">
            <w:pPr>
              <w:spacing w:line="259" w:lineRule="auto"/>
              <w:ind w:right="43"/>
              <w:jc w:val="center"/>
              <w:rPr>
                <w:rFonts w:ascii="Times New Roman" w:hAnsi="Times New Roman" w:cs="Times New Roman"/>
              </w:rPr>
            </w:pPr>
            <w:r w:rsidRPr="002135D2">
              <w:rPr>
                <w:rFonts w:ascii="Times New Roman" w:hAnsi="Times New Roman" w:cs="Times New Roman"/>
              </w:rPr>
              <w:t xml:space="preserve">izpratne par </w:t>
            </w:r>
          </w:p>
          <w:p w14:paraId="0E8DBF3D" w14:textId="77777777" w:rsidR="00D82CE0" w:rsidRPr="002135D2" w:rsidRDefault="00443D3A">
            <w:pPr>
              <w:spacing w:line="242" w:lineRule="auto"/>
              <w:ind w:firstLine="18"/>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pakalpojumu veidiem, to </w:t>
            </w:r>
          </w:p>
          <w:p w14:paraId="6EEE36D0" w14:textId="77777777" w:rsidR="00D82CE0" w:rsidRPr="002135D2" w:rsidRDefault="009F66D3">
            <w:pPr>
              <w:spacing w:after="2" w:line="239" w:lineRule="auto"/>
              <w:jc w:val="center"/>
              <w:rPr>
                <w:rFonts w:ascii="Times New Roman" w:hAnsi="Times New Roman" w:cs="Times New Roman"/>
              </w:rPr>
            </w:pPr>
            <w:r w:rsidRPr="002135D2">
              <w:rPr>
                <w:rFonts w:ascii="Times New Roman" w:hAnsi="Times New Roman" w:cs="Times New Roman"/>
              </w:rPr>
              <w:t xml:space="preserve">pieejamību, izmaksu </w:t>
            </w:r>
          </w:p>
          <w:p w14:paraId="43B9B77B" w14:textId="77777777" w:rsidR="00D82CE0" w:rsidRPr="002135D2" w:rsidRDefault="009F66D3">
            <w:pPr>
              <w:spacing w:line="259" w:lineRule="auto"/>
              <w:ind w:right="42"/>
              <w:jc w:val="center"/>
              <w:rPr>
                <w:rFonts w:ascii="Times New Roman" w:hAnsi="Times New Roman" w:cs="Times New Roman"/>
              </w:rPr>
            </w:pPr>
            <w:r w:rsidRPr="002135D2">
              <w:rPr>
                <w:rFonts w:ascii="Times New Roman" w:hAnsi="Times New Roman" w:cs="Times New Roman"/>
              </w:rPr>
              <w:t xml:space="preserve">veidošanos u.c.  </w:t>
            </w:r>
          </w:p>
        </w:tc>
        <w:tc>
          <w:tcPr>
            <w:tcW w:w="1443" w:type="dxa"/>
            <w:gridSpan w:val="4"/>
            <w:tcBorders>
              <w:top w:val="single" w:sz="4" w:space="0" w:color="000000"/>
              <w:left w:val="single" w:sz="4" w:space="0" w:color="000000"/>
              <w:bottom w:val="single" w:sz="4" w:space="0" w:color="000000"/>
              <w:right w:val="single" w:sz="4" w:space="0" w:color="000000"/>
            </w:tcBorders>
          </w:tcPr>
          <w:p w14:paraId="46C0D581" w14:textId="77777777" w:rsidR="00D82CE0" w:rsidRPr="002135D2" w:rsidRDefault="00443D3A">
            <w:pPr>
              <w:spacing w:line="259" w:lineRule="auto"/>
              <w:ind w:right="40"/>
              <w:jc w:val="center"/>
              <w:rPr>
                <w:rFonts w:ascii="Times New Roman" w:hAnsi="Times New Roman" w:cs="Times New Roman"/>
              </w:rPr>
            </w:pPr>
            <w:r>
              <w:rPr>
                <w:rFonts w:ascii="Times New Roman" w:hAnsi="Times New Roman" w:cs="Times New Roman"/>
              </w:rPr>
              <w:t xml:space="preserve">RĪCĪBA </w:t>
            </w:r>
            <w:r w:rsidR="009F66D3" w:rsidRPr="002135D2">
              <w:rPr>
                <w:rFonts w:ascii="Times New Roman" w:hAnsi="Times New Roman" w:cs="Times New Roman"/>
              </w:rPr>
              <w:t xml:space="preserve"> </w:t>
            </w:r>
          </w:p>
          <w:p w14:paraId="6ECB9E50" w14:textId="77777777" w:rsidR="00D82CE0" w:rsidRPr="002135D2" w:rsidRDefault="009F66D3">
            <w:pPr>
              <w:spacing w:after="1" w:line="241" w:lineRule="auto"/>
              <w:ind w:firstLine="5"/>
              <w:jc w:val="center"/>
              <w:rPr>
                <w:rFonts w:ascii="Times New Roman" w:hAnsi="Times New Roman" w:cs="Times New Roman"/>
              </w:rPr>
            </w:pPr>
            <w:r w:rsidRPr="002135D2">
              <w:rPr>
                <w:rFonts w:ascii="Times New Roman" w:hAnsi="Times New Roman" w:cs="Times New Roman"/>
              </w:rPr>
              <w:t xml:space="preserve">Komunālo pakalpojumu pieejamības </w:t>
            </w:r>
          </w:p>
          <w:p w14:paraId="148544D9"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un kvalitātes uzlabošana </w:t>
            </w:r>
          </w:p>
          <w:p w14:paraId="57AEEDF4" w14:textId="77777777" w:rsidR="00D82CE0" w:rsidRPr="002135D2" w:rsidRDefault="001E7434" w:rsidP="001E7434">
            <w:pPr>
              <w:spacing w:line="259" w:lineRule="auto"/>
              <w:ind w:left="29"/>
              <w:jc w:val="center"/>
              <w:rPr>
                <w:rFonts w:ascii="Times New Roman" w:hAnsi="Times New Roman" w:cs="Times New Roman"/>
              </w:rPr>
            </w:pPr>
            <w:r>
              <w:rPr>
                <w:rFonts w:ascii="Times New Roman" w:hAnsi="Times New Roman" w:cs="Times New Roman"/>
              </w:rPr>
              <w:t>Rojas</w:t>
            </w:r>
            <w:r w:rsidR="009F66D3" w:rsidRPr="002135D2">
              <w:rPr>
                <w:rFonts w:ascii="Times New Roman" w:hAnsi="Times New Roman" w:cs="Times New Roman"/>
              </w:rPr>
              <w:t xml:space="preserve"> novadā</w:t>
            </w:r>
          </w:p>
          <w:p w14:paraId="6CEBA186" w14:textId="77777777" w:rsidR="00D82CE0" w:rsidRPr="002135D2" w:rsidRDefault="009F66D3">
            <w:pPr>
              <w:spacing w:line="259" w:lineRule="auto"/>
              <w:ind w:left="2"/>
              <w:jc w:val="center"/>
              <w:rPr>
                <w:rFonts w:ascii="Times New Roman" w:hAnsi="Times New Roman" w:cs="Times New Roman"/>
              </w:rPr>
            </w:pPr>
            <w:r w:rsidRPr="002135D2">
              <w:rPr>
                <w:rFonts w:ascii="Times New Roman" w:hAnsi="Times New Roman" w:cs="Times New Roman"/>
              </w:rPr>
              <w:t xml:space="preserve"> </w:t>
            </w:r>
          </w:p>
        </w:tc>
        <w:tc>
          <w:tcPr>
            <w:tcW w:w="2090" w:type="dxa"/>
            <w:gridSpan w:val="3"/>
            <w:tcBorders>
              <w:top w:val="single" w:sz="4" w:space="0" w:color="000000"/>
              <w:left w:val="single" w:sz="4" w:space="0" w:color="000000"/>
              <w:bottom w:val="single" w:sz="4" w:space="0" w:color="000000"/>
              <w:right w:val="single" w:sz="4" w:space="0" w:color="000000"/>
            </w:tcBorders>
          </w:tcPr>
          <w:p w14:paraId="26A0837F" w14:textId="77777777" w:rsidR="00D82CE0" w:rsidRPr="002135D2" w:rsidRDefault="001E7434">
            <w:pPr>
              <w:spacing w:line="259" w:lineRule="auto"/>
              <w:ind w:right="45"/>
              <w:jc w:val="center"/>
              <w:rPr>
                <w:rFonts w:ascii="Times New Roman" w:hAnsi="Times New Roman" w:cs="Times New Roman"/>
              </w:rPr>
            </w:pPr>
            <w:r>
              <w:rPr>
                <w:rFonts w:ascii="Times New Roman" w:hAnsi="Times New Roman" w:cs="Times New Roman"/>
              </w:rPr>
              <w:t xml:space="preserve">PASĀKUMS </w:t>
            </w:r>
          </w:p>
          <w:p w14:paraId="76E175AD" w14:textId="77777777" w:rsidR="00D82CE0" w:rsidRPr="002135D2" w:rsidRDefault="009F66D3">
            <w:pPr>
              <w:spacing w:line="241" w:lineRule="auto"/>
              <w:jc w:val="center"/>
              <w:rPr>
                <w:rFonts w:ascii="Times New Roman" w:hAnsi="Times New Roman" w:cs="Times New Roman"/>
              </w:rPr>
            </w:pPr>
            <w:r w:rsidRPr="002135D2">
              <w:rPr>
                <w:rFonts w:ascii="Times New Roman" w:hAnsi="Times New Roman" w:cs="Times New Roman"/>
              </w:rPr>
              <w:t xml:space="preserve">Regulāru informatīvu kampaņu organizēšana par komunālo pakalpojumu </w:t>
            </w:r>
          </w:p>
          <w:p w14:paraId="426C662F"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 xml:space="preserve">pieejamību un to izcenojumu veidošanos </w:t>
            </w:r>
          </w:p>
        </w:tc>
        <w:tc>
          <w:tcPr>
            <w:tcW w:w="1701" w:type="dxa"/>
            <w:gridSpan w:val="3"/>
            <w:tcBorders>
              <w:top w:val="single" w:sz="4" w:space="0" w:color="000000"/>
              <w:left w:val="single" w:sz="4" w:space="0" w:color="000000"/>
              <w:bottom w:val="single" w:sz="4" w:space="0" w:color="000000"/>
              <w:right w:val="single" w:sz="4" w:space="0" w:color="000000"/>
            </w:tcBorders>
          </w:tcPr>
          <w:p w14:paraId="5398E81F" w14:textId="77777777" w:rsidR="001E7434" w:rsidRPr="002135D2" w:rsidRDefault="009F66D3" w:rsidP="001E7434">
            <w:pPr>
              <w:spacing w:line="242" w:lineRule="auto"/>
              <w:jc w:val="center"/>
              <w:rPr>
                <w:rFonts w:ascii="Times New Roman" w:hAnsi="Times New Roman" w:cs="Times New Roman"/>
              </w:rPr>
            </w:pPr>
            <w:r w:rsidRPr="002135D2">
              <w:rPr>
                <w:rFonts w:ascii="Times New Roman" w:hAnsi="Times New Roman" w:cs="Times New Roman"/>
              </w:rPr>
              <w:t xml:space="preserve">Vadošā atbildīgā loma </w:t>
            </w:r>
          </w:p>
          <w:p w14:paraId="2C0DDF4E" w14:textId="77777777" w:rsidR="00D82CE0" w:rsidRPr="002135D2" w:rsidRDefault="00D82CE0">
            <w:pPr>
              <w:spacing w:line="259" w:lineRule="auto"/>
              <w:jc w:val="center"/>
              <w:rPr>
                <w:rFonts w:ascii="Times New Roman" w:hAnsi="Times New Roman" w:cs="Times New Roman"/>
              </w:rPr>
            </w:pPr>
          </w:p>
        </w:tc>
        <w:tc>
          <w:tcPr>
            <w:tcW w:w="1169" w:type="dxa"/>
            <w:gridSpan w:val="3"/>
            <w:tcBorders>
              <w:top w:val="single" w:sz="4" w:space="0" w:color="000000"/>
              <w:left w:val="single" w:sz="4" w:space="0" w:color="000000"/>
              <w:bottom w:val="single" w:sz="4" w:space="0" w:color="000000"/>
              <w:right w:val="single" w:sz="4" w:space="0" w:color="000000"/>
            </w:tcBorders>
          </w:tcPr>
          <w:p w14:paraId="2B3C7859" w14:textId="77777777" w:rsidR="00D82CE0" w:rsidRPr="002135D2" w:rsidRDefault="009F66D3">
            <w:pPr>
              <w:spacing w:line="259" w:lineRule="auto"/>
              <w:ind w:left="41"/>
              <w:rPr>
                <w:rFonts w:ascii="Times New Roman" w:hAnsi="Times New Roman" w:cs="Times New Roman"/>
              </w:rPr>
            </w:pPr>
            <w:r w:rsidRPr="002135D2">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49E1ACF9" w14:textId="77777777" w:rsidR="00D82CE0" w:rsidRPr="002135D2" w:rsidRDefault="009F66D3">
            <w:pPr>
              <w:spacing w:line="259" w:lineRule="auto"/>
              <w:ind w:right="40"/>
              <w:jc w:val="center"/>
              <w:rPr>
                <w:rFonts w:ascii="Times New Roman" w:hAnsi="Times New Roman" w:cs="Times New Roman"/>
              </w:rPr>
            </w:pPr>
            <w:r w:rsidRPr="002135D2">
              <w:rPr>
                <w:rFonts w:ascii="Times New Roman" w:hAnsi="Times New Roman" w:cs="Times New Roman"/>
              </w:rPr>
              <w:t xml:space="preserve">NĒ </w:t>
            </w:r>
          </w:p>
        </w:tc>
        <w:tc>
          <w:tcPr>
            <w:tcW w:w="1700" w:type="dxa"/>
            <w:gridSpan w:val="3"/>
            <w:tcBorders>
              <w:top w:val="single" w:sz="4" w:space="0" w:color="000000"/>
              <w:left w:val="single" w:sz="4" w:space="0" w:color="000000"/>
              <w:bottom w:val="single" w:sz="4" w:space="0" w:color="000000"/>
              <w:right w:val="single" w:sz="4" w:space="0" w:color="000000"/>
            </w:tcBorders>
          </w:tcPr>
          <w:p w14:paraId="71B5A099" w14:textId="77777777" w:rsidR="00D82CE0" w:rsidRPr="002135D2" w:rsidRDefault="001E7434">
            <w:pPr>
              <w:spacing w:after="1" w:line="242" w:lineRule="auto"/>
              <w:jc w:val="center"/>
              <w:rPr>
                <w:rFonts w:ascii="Times New Roman" w:hAnsi="Times New Roman" w:cs="Times New Roman"/>
              </w:rPr>
            </w:pPr>
            <w:r>
              <w:rPr>
                <w:rFonts w:ascii="Times New Roman" w:hAnsi="Times New Roman" w:cs="Times New Roman"/>
              </w:rPr>
              <w:t xml:space="preserve">DzKU </w:t>
            </w:r>
            <w:r w:rsidR="009F66D3" w:rsidRPr="002135D2">
              <w:rPr>
                <w:rFonts w:ascii="Times New Roman" w:hAnsi="Times New Roman" w:cs="Times New Roman"/>
              </w:rPr>
              <w:t xml:space="preserve">kapitāls un </w:t>
            </w:r>
          </w:p>
          <w:p w14:paraId="5FDF0D1C" w14:textId="77777777" w:rsidR="00D82CE0" w:rsidRPr="002135D2" w:rsidRDefault="009F66D3">
            <w:pPr>
              <w:spacing w:line="259" w:lineRule="auto"/>
              <w:ind w:right="44"/>
              <w:jc w:val="center"/>
              <w:rPr>
                <w:rFonts w:ascii="Times New Roman" w:hAnsi="Times New Roman" w:cs="Times New Roman"/>
              </w:rPr>
            </w:pPr>
            <w:r w:rsidRPr="002135D2">
              <w:rPr>
                <w:rFonts w:ascii="Times New Roman" w:hAnsi="Times New Roman" w:cs="Times New Roman"/>
              </w:rPr>
              <w:t xml:space="preserve">ieņēmumi </w:t>
            </w:r>
          </w:p>
          <w:p w14:paraId="0B06CB02" w14:textId="77777777" w:rsidR="00D82CE0" w:rsidRPr="002135D2" w:rsidRDefault="009F66D3">
            <w:pPr>
              <w:spacing w:line="259" w:lineRule="auto"/>
              <w:rPr>
                <w:rFonts w:ascii="Times New Roman" w:hAnsi="Times New Roman" w:cs="Times New Roman"/>
              </w:rPr>
            </w:pPr>
            <w:r w:rsidRPr="002135D2">
              <w:rPr>
                <w:rFonts w:ascii="Times New Roman" w:hAnsi="Times New Roman" w:cs="Times New Roman"/>
              </w:rPr>
              <w:t xml:space="preserve">  </w:t>
            </w:r>
          </w:p>
        </w:tc>
        <w:tc>
          <w:tcPr>
            <w:tcW w:w="2137" w:type="dxa"/>
            <w:gridSpan w:val="7"/>
            <w:tcBorders>
              <w:top w:val="single" w:sz="4" w:space="0" w:color="000000"/>
              <w:left w:val="single" w:sz="4" w:space="0" w:color="000000"/>
              <w:bottom w:val="single" w:sz="4" w:space="0" w:color="000000"/>
              <w:right w:val="single" w:sz="4" w:space="0" w:color="000000"/>
            </w:tcBorders>
          </w:tcPr>
          <w:p w14:paraId="1EA6CB6B" w14:textId="77777777" w:rsidR="00D82CE0" w:rsidRPr="002135D2" w:rsidRDefault="009F66D3">
            <w:pPr>
              <w:spacing w:line="241" w:lineRule="auto"/>
              <w:jc w:val="center"/>
              <w:rPr>
                <w:rFonts w:ascii="Times New Roman" w:hAnsi="Times New Roman" w:cs="Times New Roman"/>
              </w:rPr>
            </w:pPr>
            <w:r w:rsidRPr="002135D2">
              <w:rPr>
                <w:rFonts w:ascii="Times New Roman" w:hAnsi="Times New Roman" w:cs="Times New Roman"/>
              </w:rPr>
              <w:t xml:space="preserve">Pēc vajadzības organizētas klātienes tikšanās ar iedzīvotājiem, </w:t>
            </w:r>
          </w:p>
          <w:p w14:paraId="7FD68A7B" w14:textId="77777777" w:rsidR="00D82CE0" w:rsidRPr="002135D2" w:rsidRDefault="009F66D3">
            <w:pPr>
              <w:spacing w:line="259" w:lineRule="auto"/>
              <w:ind w:right="46"/>
              <w:jc w:val="center"/>
              <w:rPr>
                <w:rFonts w:ascii="Times New Roman" w:hAnsi="Times New Roman" w:cs="Times New Roman"/>
              </w:rPr>
            </w:pPr>
            <w:r w:rsidRPr="002135D2">
              <w:rPr>
                <w:rFonts w:ascii="Times New Roman" w:hAnsi="Times New Roman" w:cs="Times New Roman"/>
              </w:rPr>
              <w:t xml:space="preserve">nodrošināta uzņēmuma pārstāvja </w:t>
            </w:r>
          </w:p>
          <w:p w14:paraId="648B7CE1" w14:textId="77777777" w:rsidR="00D82CE0" w:rsidRPr="002135D2" w:rsidRDefault="001E7434">
            <w:pPr>
              <w:spacing w:after="1"/>
              <w:ind w:left="24" w:right="23" w:hanging="3"/>
              <w:jc w:val="center"/>
              <w:rPr>
                <w:rFonts w:ascii="Times New Roman" w:hAnsi="Times New Roman" w:cs="Times New Roman"/>
              </w:rPr>
            </w:pPr>
            <w:r>
              <w:rPr>
                <w:rFonts w:ascii="Times New Roman" w:hAnsi="Times New Roman" w:cs="Times New Roman"/>
              </w:rPr>
              <w:t>dalība visos R</w:t>
            </w:r>
            <w:r w:rsidR="009F66D3" w:rsidRPr="002135D2">
              <w:rPr>
                <w:rFonts w:ascii="Times New Roman" w:hAnsi="Times New Roman" w:cs="Times New Roman"/>
              </w:rPr>
              <w:t>ND organi</w:t>
            </w:r>
            <w:r>
              <w:rPr>
                <w:rFonts w:ascii="Times New Roman" w:hAnsi="Times New Roman" w:cs="Times New Roman"/>
              </w:rPr>
              <w:t>zētajos i</w:t>
            </w:r>
            <w:r w:rsidR="009F66D3" w:rsidRPr="002135D2">
              <w:rPr>
                <w:rFonts w:ascii="Times New Roman" w:hAnsi="Times New Roman" w:cs="Times New Roman"/>
              </w:rPr>
              <w:t xml:space="preserve">edzīvotāju forumos, sniegtas atbildes uz visiem iedzīvotāju </w:t>
            </w:r>
          </w:p>
          <w:p w14:paraId="5642A8AA" w14:textId="77777777" w:rsidR="00D82CE0" w:rsidRPr="002135D2" w:rsidRDefault="009F66D3">
            <w:pPr>
              <w:spacing w:line="259" w:lineRule="auto"/>
              <w:ind w:right="43"/>
              <w:jc w:val="center"/>
              <w:rPr>
                <w:rFonts w:ascii="Times New Roman" w:hAnsi="Times New Roman" w:cs="Times New Roman"/>
              </w:rPr>
            </w:pPr>
            <w:r w:rsidRPr="002135D2">
              <w:rPr>
                <w:rFonts w:ascii="Times New Roman" w:hAnsi="Times New Roman" w:cs="Times New Roman"/>
              </w:rPr>
              <w:t xml:space="preserve">iesniegumiem un jautājumiem, </w:t>
            </w:r>
          </w:p>
          <w:p w14:paraId="564D754C" w14:textId="77777777" w:rsidR="00D82CE0" w:rsidRPr="002135D2" w:rsidRDefault="009F66D3">
            <w:pPr>
              <w:spacing w:line="259" w:lineRule="auto"/>
              <w:jc w:val="center"/>
              <w:rPr>
                <w:rFonts w:ascii="Times New Roman" w:hAnsi="Times New Roman" w:cs="Times New Roman"/>
              </w:rPr>
            </w:pPr>
            <w:r w:rsidRPr="002135D2">
              <w:rPr>
                <w:rFonts w:ascii="Times New Roman" w:hAnsi="Times New Roman" w:cs="Times New Roman"/>
              </w:rPr>
              <w:t>pr</w:t>
            </w:r>
            <w:r w:rsidR="001E7434">
              <w:rPr>
                <w:rFonts w:ascii="Times New Roman" w:hAnsi="Times New Roman" w:cs="Times New Roman"/>
              </w:rPr>
              <w:t>etimnākšana skolēnu projektu  pasākumos</w:t>
            </w:r>
            <w:r w:rsidRPr="002135D2">
              <w:rPr>
                <w:rFonts w:ascii="Times New Roman" w:eastAsia="Corbel" w:hAnsi="Times New Roman" w:cs="Times New Roman"/>
              </w:rPr>
              <w:t xml:space="preserve"> </w:t>
            </w:r>
          </w:p>
        </w:tc>
      </w:tr>
      <w:tr w:rsidR="007D61E9" w:rsidRPr="002135D2" w14:paraId="1C6026F3" w14:textId="77777777" w:rsidTr="00B80A89">
        <w:tblPrEx>
          <w:tblCellMar>
            <w:top w:w="40" w:type="dxa"/>
            <w:left w:w="108" w:type="dxa"/>
            <w:right w:w="69" w:type="dxa"/>
          </w:tblCellMar>
        </w:tblPrEx>
        <w:trPr>
          <w:gridAfter w:val="1"/>
          <w:wAfter w:w="34" w:type="dxa"/>
          <w:trHeight w:val="2206"/>
        </w:trPr>
        <w:tc>
          <w:tcPr>
            <w:tcW w:w="1702" w:type="dxa"/>
            <w:tcBorders>
              <w:top w:val="single" w:sz="4" w:space="0" w:color="000000"/>
              <w:left w:val="single" w:sz="4" w:space="0" w:color="000000"/>
              <w:bottom w:val="single" w:sz="4" w:space="0" w:color="000000"/>
              <w:right w:val="single" w:sz="4" w:space="0" w:color="000000"/>
            </w:tcBorders>
          </w:tcPr>
          <w:p w14:paraId="49B04D80" w14:textId="77777777" w:rsidR="00D82CE0" w:rsidRPr="002135D2" w:rsidRDefault="001A0562">
            <w:pPr>
              <w:spacing w:line="259" w:lineRule="auto"/>
              <w:rPr>
                <w:rFonts w:ascii="Times New Roman" w:hAnsi="Times New Roman" w:cs="Times New Roman"/>
              </w:rPr>
            </w:pPr>
            <w:r>
              <w:rPr>
                <w:rFonts w:ascii="Times New Roman" w:hAnsi="Times New Roman" w:cs="Times New Roman"/>
              </w:rPr>
              <w:t>7</w:t>
            </w:r>
            <w:r w:rsidR="009F66D3" w:rsidRPr="002135D2">
              <w:rPr>
                <w:rFonts w:ascii="Times New Roman" w:hAnsi="Times New Roman" w:cs="Times New Roman"/>
              </w:rPr>
              <w:t xml:space="preserve">.5. Netiešās komunikācijas ar iedzīvotājiem nodrošināšana </w:t>
            </w:r>
          </w:p>
        </w:tc>
        <w:tc>
          <w:tcPr>
            <w:tcW w:w="1677" w:type="dxa"/>
            <w:gridSpan w:val="6"/>
            <w:tcBorders>
              <w:top w:val="single" w:sz="4" w:space="0" w:color="000000"/>
              <w:left w:val="single" w:sz="4" w:space="0" w:color="000000"/>
              <w:bottom w:val="single" w:sz="4" w:space="0" w:color="000000"/>
              <w:right w:val="single" w:sz="4" w:space="0" w:color="000000"/>
            </w:tcBorders>
          </w:tcPr>
          <w:p w14:paraId="0B9A0324"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Veicināta iedzīvotāju </w:t>
            </w:r>
          </w:p>
          <w:p w14:paraId="2E77352D" w14:textId="77777777" w:rsidR="00D82CE0" w:rsidRPr="002135D2" w:rsidRDefault="009F66D3">
            <w:pPr>
              <w:spacing w:line="259" w:lineRule="auto"/>
              <w:ind w:right="43"/>
              <w:jc w:val="center"/>
              <w:rPr>
                <w:rFonts w:ascii="Times New Roman" w:hAnsi="Times New Roman" w:cs="Times New Roman"/>
              </w:rPr>
            </w:pPr>
            <w:r w:rsidRPr="002135D2">
              <w:rPr>
                <w:rFonts w:ascii="Times New Roman" w:hAnsi="Times New Roman" w:cs="Times New Roman"/>
              </w:rPr>
              <w:t xml:space="preserve">izpratne par </w:t>
            </w:r>
          </w:p>
          <w:p w14:paraId="2E3FC28F" w14:textId="77777777" w:rsidR="00D82CE0" w:rsidRPr="002135D2" w:rsidRDefault="001E7434">
            <w:pPr>
              <w:spacing w:line="242" w:lineRule="auto"/>
              <w:ind w:firstLine="18"/>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pakalpojumu veidiem, to </w:t>
            </w:r>
          </w:p>
          <w:p w14:paraId="5F17BF2A"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pieejamību, izmaksu </w:t>
            </w:r>
          </w:p>
          <w:p w14:paraId="2D0D9895" w14:textId="77777777" w:rsidR="00D82CE0" w:rsidRPr="002135D2" w:rsidRDefault="009F66D3">
            <w:pPr>
              <w:spacing w:line="259" w:lineRule="auto"/>
              <w:ind w:right="42"/>
              <w:jc w:val="center"/>
              <w:rPr>
                <w:rFonts w:ascii="Times New Roman" w:hAnsi="Times New Roman" w:cs="Times New Roman"/>
              </w:rPr>
            </w:pPr>
            <w:r w:rsidRPr="002135D2">
              <w:rPr>
                <w:rFonts w:ascii="Times New Roman" w:hAnsi="Times New Roman" w:cs="Times New Roman"/>
              </w:rPr>
              <w:t xml:space="preserve">veidošanos u.c.  </w:t>
            </w:r>
          </w:p>
        </w:tc>
        <w:tc>
          <w:tcPr>
            <w:tcW w:w="1443" w:type="dxa"/>
            <w:gridSpan w:val="4"/>
            <w:tcBorders>
              <w:top w:val="single" w:sz="4" w:space="0" w:color="000000"/>
              <w:left w:val="single" w:sz="4" w:space="0" w:color="000000"/>
              <w:bottom w:val="single" w:sz="4" w:space="0" w:color="000000"/>
              <w:right w:val="single" w:sz="4" w:space="0" w:color="000000"/>
            </w:tcBorders>
          </w:tcPr>
          <w:p w14:paraId="7DA35C4C" w14:textId="77777777" w:rsidR="00D82CE0" w:rsidRPr="002135D2" w:rsidRDefault="001E7434" w:rsidP="00961957">
            <w:pPr>
              <w:spacing w:line="259" w:lineRule="auto"/>
              <w:ind w:right="40"/>
              <w:jc w:val="center"/>
              <w:rPr>
                <w:rFonts w:ascii="Times New Roman" w:hAnsi="Times New Roman" w:cs="Times New Roman"/>
              </w:rPr>
            </w:pPr>
            <w:r>
              <w:rPr>
                <w:rFonts w:ascii="Times New Roman" w:hAnsi="Times New Roman" w:cs="Times New Roman"/>
              </w:rPr>
              <w:t xml:space="preserve">RĪCĪBA </w:t>
            </w:r>
            <w:r w:rsidR="009F66D3" w:rsidRPr="002135D2">
              <w:rPr>
                <w:rFonts w:ascii="Times New Roman" w:hAnsi="Times New Roman" w:cs="Times New Roman"/>
              </w:rPr>
              <w:t xml:space="preserve">Komunālo pakalpojumu pieejamības </w:t>
            </w:r>
          </w:p>
          <w:p w14:paraId="7F18DD72" w14:textId="77777777" w:rsidR="00D82CE0" w:rsidRPr="002135D2" w:rsidRDefault="009F66D3">
            <w:pPr>
              <w:spacing w:line="242" w:lineRule="auto"/>
              <w:jc w:val="center"/>
              <w:rPr>
                <w:rFonts w:ascii="Times New Roman" w:hAnsi="Times New Roman" w:cs="Times New Roman"/>
              </w:rPr>
            </w:pPr>
            <w:r w:rsidRPr="002135D2">
              <w:rPr>
                <w:rFonts w:ascii="Times New Roman" w:hAnsi="Times New Roman" w:cs="Times New Roman"/>
              </w:rPr>
              <w:t xml:space="preserve">un kvalitātes uzlabošana </w:t>
            </w:r>
          </w:p>
          <w:p w14:paraId="77F458C5" w14:textId="77777777" w:rsidR="00D82CE0" w:rsidRPr="002135D2" w:rsidRDefault="001E7434">
            <w:pPr>
              <w:spacing w:line="259" w:lineRule="auto"/>
              <w:ind w:left="29"/>
              <w:rPr>
                <w:rFonts w:ascii="Times New Roman" w:hAnsi="Times New Roman" w:cs="Times New Roman"/>
              </w:rPr>
            </w:pPr>
            <w:r>
              <w:rPr>
                <w:rFonts w:ascii="Times New Roman" w:hAnsi="Times New Roman" w:cs="Times New Roman"/>
              </w:rPr>
              <w:t>Rojas</w:t>
            </w:r>
            <w:r w:rsidR="009F66D3" w:rsidRPr="002135D2">
              <w:rPr>
                <w:rFonts w:ascii="Times New Roman" w:hAnsi="Times New Roman" w:cs="Times New Roman"/>
              </w:rPr>
              <w:t xml:space="preserve"> novadā </w:t>
            </w:r>
          </w:p>
        </w:tc>
        <w:tc>
          <w:tcPr>
            <w:tcW w:w="2090" w:type="dxa"/>
            <w:gridSpan w:val="3"/>
            <w:tcBorders>
              <w:top w:val="single" w:sz="4" w:space="0" w:color="000000"/>
              <w:left w:val="single" w:sz="4" w:space="0" w:color="000000"/>
              <w:bottom w:val="single" w:sz="4" w:space="0" w:color="000000"/>
              <w:right w:val="single" w:sz="4" w:space="0" w:color="000000"/>
            </w:tcBorders>
          </w:tcPr>
          <w:p w14:paraId="73FE6F3B" w14:textId="77777777" w:rsidR="00D82CE0" w:rsidRDefault="001E7434" w:rsidP="00961957">
            <w:pPr>
              <w:spacing w:line="259" w:lineRule="auto"/>
              <w:ind w:right="45"/>
              <w:jc w:val="center"/>
              <w:rPr>
                <w:rFonts w:ascii="Times New Roman" w:hAnsi="Times New Roman" w:cs="Times New Roman"/>
              </w:rPr>
            </w:pPr>
            <w:r>
              <w:rPr>
                <w:rFonts w:ascii="Times New Roman" w:hAnsi="Times New Roman" w:cs="Times New Roman"/>
              </w:rPr>
              <w:t xml:space="preserve">PASĀKUMS </w:t>
            </w:r>
          </w:p>
          <w:p w14:paraId="02FE1968" w14:textId="77777777" w:rsidR="00961957" w:rsidRPr="002135D2" w:rsidRDefault="00961957" w:rsidP="00961957">
            <w:pPr>
              <w:spacing w:line="259" w:lineRule="auto"/>
              <w:ind w:right="45"/>
              <w:jc w:val="center"/>
              <w:rPr>
                <w:rFonts w:ascii="Times New Roman" w:hAnsi="Times New Roman" w:cs="Times New Roman"/>
              </w:rPr>
            </w:pPr>
            <w:r>
              <w:rPr>
                <w:rFonts w:ascii="Times New Roman" w:hAnsi="Times New Roman" w:cs="Times New Roman"/>
              </w:rPr>
              <w:t>Regulāra aktuālās informācijas izziņošana</w:t>
            </w:r>
          </w:p>
        </w:tc>
        <w:tc>
          <w:tcPr>
            <w:tcW w:w="1701" w:type="dxa"/>
            <w:gridSpan w:val="3"/>
            <w:tcBorders>
              <w:top w:val="single" w:sz="4" w:space="0" w:color="000000"/>
              <w:left w:val="single" w:sz="4" w:space="0" w:color="000000"/>
              <w:bottom w:val="single" w:sz="4" w:space="0" w:color="000000"/>
              <w:right w:val="single" w:sz="4" w:space="0" w:color="000000"/>
            </w:tcBorders>
          </w:tcPr>
          <w:p w14:paraId="69215EB4" w14:textId="77777777" w:rsidR="001E7434" w:rsidRPr="002135D2" w:rsidRDefault="009F66D3" w:rsidP="001E7434">
            <w:pPr>
              <w:spacing w:after="1"/>
              <w:jc w:val="center"/>
              <w:rPr>
                <w:rFonts w:ascii="Times New Roman" w:hAnsi="Times New Roman" w:cs="Times New Roman"/>
              </w:rPr>
            </w:pPr>
            <w:r w:rsidRPr="002135D2">
              <w:rPr>
                <w:rFonts w:ascii="Times New Roman" w:hAnsi="Times New Roman" w:cs="Times New Roman"/>
              </w:rPr>
              <w:t xml:space="preserve">Vadošā atbildīgā loma </w:t>
            </w:r>
          </w:p>
          <w:p w14:paraId="403B1AE0" w14:textId="77777777" w:rsidR="00D82CE0" w:rsidRPr="002135D2" w:rsidRDefault="00D82CE0">
            <w:pPr>
              <w:spacing w:line="259" w:lineRule="auto"/>
              <w:jc w:val="center"/>
              <w:rPr>
                <w:rFonts w:ascii="Times New Roman" w:hAnsi="Times New Roman" w:cs="Times New Roman"/>
              </w:rPr>
            </w:pPr>
          </w:p>
        </w:tc>
        <w:tc>
          <w:tcPr>
            <w:tcW w:w="1169" w:type="dxa"/>
            <w:gridSpan w:val="3"/>
            <w:tcBorders>
              <w:top w:val="single" w:sz="4" w:space="0" w:color="000000"/>
              <w:left w:val="single" w:sz="4" w:space="0" w:color="000000"/>
              <w:bottom w:val="single" w:sz="4" w:space="0" w:color="000000"/>
              <w:right w:val="single" w:sz="4" w:space="0" w:color="000000"/>
            </w:tcBorders>
          </w:tcPr>
          <w:p w14:paraId="3682DB0B" w14:textId="77777777" w:rsidR="00D82CE0" w:rsidRPr="002135D2" w:rsidRDefault="009F66D3">
            <w:pPr>
              <w:spacing w:line="259" w:lineRule="auto"/>
              <w:ind w:left="41"/>
              <w:rPr>
                <w:rFonts w:ascii="Times New Roman" w:hAnsi="Times New Roman" w:cs="Times New Roman"/>
              </w:rPr>
            </w:pPr>
            <w:r w:rsidRPr="002135D2">
              <w:rPr>
                <w:rFonts w:ascii="Times New Roman" w:hAnsi="Times New Roman" w:cs="Times New Roman"/>
              </w:rPr>
              <w:t xml:space="preserve">2015-2021 </w:t>
            </w:r>
          </w:p>
        </w:tc>
        <w:tc>
          <w:tcPr>
            <w:tcW w:w="1385" w:type="dxa"/>
            <w:gridSpan w:val="3"/>
            <w:tcBorders>
              <w:top w:val="single" w:sz="4" w:space="0" w:color="000000"/>
              <w:left w:val="single" w:sz="4" w:space="0" w:color="000000"/>
              <w:bottom w:val="single" w:sz="4" w:space="0" w:color="000000"/>
              <w:right w:val="single" w:sz="4" w:space="0" w:color="000000"/>
            </w:tcBorders>
          </w:tcPr>
          <w:p w14:paraId="5519FC67" w14:textId="77777777" w:rsidR="00D82CE0" w:rsidRPr="002135D2" w:rsidRDefault="009F66D3">
            <w:pPr>
              <w:spacing w:line="259" w:lineRule="auto"/>
              <w:ind w:right="40"/>
              <w:jc w:val="center"/>
              <w:rPr>
                <w:rFonts w:ascii="Times New Roman" w:hAnsi="Times New Roman" w:cs="Times New Roman"/>
              </w:rPr>
            </w:pPr>
            <w:r w:rsidRPr="002135D2">
              <w:rPr>
                <w:rFonts w:ascii="Times New Roman" w:hAnsi="Times New Roman" w:cs="Times New Roman"/>
              </w:rPr>
              <w:t xml:space="preserve">NĒ </w:t>
            </w:r>
          </w:p>
        </w:tc>
        <w:tc>
          <w:tcPr>
            <w:tcW w:w="1700" w:type="dxa"/>
            <w:gridSpan w:val="3"/>
            <w:tcBorders>
              <w:top w:val="single" w:sz="4" w:space="0" w:color="000000"/>
              <w:left w:val="single" w:sz="4" w:space="0" w:color="000000"/>
              <w:bottom w:val="single" w:sz="4" w:space="0" w:color="000000"/>
              <w:right w:val="single" w:sz="4" w:space="0" w:color="000000"/>
            </w:tcBorders>
          </w:tcPr>
          <w:p w14:paraId="60F4D93A" w14:textId="77777777" w:rsidR="00D82CE0" w:rsidRPr="002135D2" w:rsidRDefault="001E7434">
            <w:pPr>
              <w:spacing w:line="242" w:lineRule="auto"/>
              <w:jc w:val="center"/>
              <w:rPr>
                <w:rFonts w:ascii="Times New Roman" w:hAnsi="Times New Roman" w:cs="Times New Roman"/>
              </w:rPr>
            </w:pPr>
            <w:r>
              <w:rPr>
                <w:rFonts w:ascii="Times New Roman" w:hAnsi="Times New Roman" w:cs="Times New Roman"/>
              </w:rPr>
              <w:t>DzKU</w:t>
            </w:r>
            <w:r w:rsidR="009F66D3" w:rsidRPr="002135D2">
              <w:rPr>
                <w:rFonts w:ascii="Times New Roman" w:hAnsi="Times New Roman" w:cs="Times New Roman"/>
              </w:rPr>
              <w:t xml:space="preserve"> kapitāls un </w:t>
            </w:r>
          </w:p>
          <w:p w14:paraId="2C3E6FCC" w14:textId="77777777" w:rsidR="00D82CE0" w:rsidRPr="002135D2" w:rsidRDefault="009F66D3">
            <w:pPr>
              <w:spacing w:line="259" w:lineRule="auto"/>
              <w:ind w:right="44"/>
              <w:jc w:val="center"/>
              <w:rPr>
                <w:rFonts w:ascii="Times New Roman" w:hAnsi="Times New Roman" w:cs="Times New Roman"/>
              </w:rPr>
            </w:pPr>
            <w:r w:rsidRPr="002135D2">
              <w:rPr>
                <w:rFonts w:ascii="Times New Roman" w:hAnsi="Times New Roman" w:cs="Times New Roman"/>
              </w:rPr>
              <w:t xml:space="preserve">ieņēmumi </w:t>
            </w:r>
          </w:p>
          <w:p w14:paraId="7253A3E6" w14:textId="77777777" w:rsidR="00D82CE0" w:rsidRPr="002135D2" w:rsidRDefault="009F66D3">
            <w:pPr>
              <w:spacing w:line="259" w:lineRule="auto"/>
              <w:rPr>
                <w:rFonts w:ascii="Times New Roman" w:hAnsi="Times New Roman" w:cs="Times New Roman"/>
              </w:rPr>
            </w:pPr>
            <w:r w:rsidRPr="002135D2">
              <w:rPr>
                <w:rFonts w:ascii="Times New Roman" w:hAnsi="Times New Roman" w:cs="Times New Roman"/>
              </w:rPr>
              <w:t xml:space="preserve"> </w:t>
            </w:r>
          </w:p>
        </w:tc>
        <w:tc>
          <w:tcPr>
            <w:tcW w:w="2137" w:type="dxa"/>
            <w:gridSpan w:val="7"/>
            <w:tcBorders>
              <w:top w:val="single" w:sz="4" w:space="0" w:color="000000"/>
              <w:left w:val="single" w:sz="4" w:space="0" w:color="000000"/>
              <w:bottom w:val="single" w:sz="4" w:space="0" w:color="000000"/>
              <w:right w:val="single" w:sz="4" w:space="0" w:color="000000"/>
            </w:tcBorders>
          </w:tcPr>
          <w:p w14:paraId="0DC390A4" w14:textId="77777777" w:rsidR="00D82CE0" w:rsidRPr="002135D2" w:rsidRDefault="009F66D3" w:rsidP="007D61E9">
            <w:pPr>
              <w:spacing w:after="2" w:line="239" w:lineRule="auto"/>
              <w:jc w:val="center"/>
              <w:rPr>
                <w:rFonts w:ascii="Times New Roman" w:hAnsi="Times New Roman" w:cs="Times New Roman"/>
              </w:rPr>
            </w:pPr>
            <w:r w:rsidRPr="002135D2">
              <w:rPr>
                <w:rFonts w:ascii="Times New Roman" w:hAnsi="Times New Roman" w:cs="Times New Roman"/>
              </w:rPr>
              <w:t>Papildināta un regulāri atjaunota informāci</w:t>
            </w:r>
            <w:r w:rsidR="001E7434">
              <w:rPr>
                <w:rFonts w:ascii="Times New Roman" w:hAnsi="Times New Roman" w:cs="Times New Roman"/>
              </w:rPr>
              <w:t>ja RND</w:t>
            </w:r>
            <w:r w:rsidR="007D61E9">
              <w:rPr>
                <w:rFonts w:ascii="Times New Roman" w:hAnsi="Times New Roman" w:cs="Times New Roman"/>
              </w:rPr>
              <w:t xml:space="preserve"> mājas lapā</w:t>
            </w:r>
            <w:hyperlink r:id="rId21">
              <w:r w:rsidRPr="002135D2">
                <w:rPr>
                  <w:rFonts w:ascii="Times New Roman" w:hAnsi="Times New Roman" w:cs="Times New Roman"/>
                </w:rPr>
                <w:t xml:space="preserve"> </w:t>
              </w:r>
            </w:hyperlink>
            <w:hyperlink r:id="rId22">
              <w:r w:rsidRPr="002135D2">
                <w:rPr>
                  <w:rFonts w:ascii="Times New Roman" w:hAnsi="Times New Roman" w:cs="Times New Roman"/>
                </w:rPr>
                <w:t>u</w:t>
              </w:r>
            </w:hyperlink>
            <w:r w:rsidR="007D61E9">
              <w:rPr>
                <w:rFonts w:ascii="Times New Roman" w:hAnsi="Times New Roman" w:cs="Times New Roman"/>
              </w:rPr>
              <w:t>n informatīvajā izdevumā</w:t>
            </w:r>
            <w:r w:rsidRPr="002135D2">
              <w:rPr>
                <w:rFonts w:ascii="Times New Roman" w:hAnsi="Times New Roman" w:cs="Times New Roman"/>
              </w:rPr>
              <w:t xml:space="preserve">, </w:t>
            </w:r>
          </w:p>
          <w:p w14:paraId="22908E37" w14:textId="77777777" w:rsidR="00D82CE0" w:rsidRPr="002135D2" w:rsidRDefault="009F66D3">
            <w:pPr>
              <w:spacing w:line="259" w:lineRule="auto"/>
              <w:ind w:right="42"/>
              <w:jc w:val="center"/>
              <w:rPr>
                <w:rFonts w:ascii="Times New Roman" w:hAnsi="Times New Roman" w:cs="Times New Roman"/>
              </w:rPr>
            </w:pPr>
            <w:r w:rsidRPr="002135D2">
              <w:rPr>
                <w:rFonts w:ascii="Times New Roman" w:hAnsi="Times New Roman" w:cs="Times New Roman"/>
              </w:rPr>
              <w:t xml:space="preserve">efektīvi izmantotas ikmēneša rēķinu </w:t>
            </w:r>
          </w:p>
          <w:p w14:paraId="1EAC9505" w14:textId="77777777" w:rsidR="00D82CE0" w:rsidRPr="002135D2" w:rsidRDefault="009F66D3">
            <w:pPr>
              <w:spacing w:after="11" w:line="259" w:lineRule="auto"/>
              <w:ind w:right="45"/>
              <w:jc w:val="center"/>
              <w:rPr>
                <w:rFonts w:ascii="Times New Roman" w:hAnsi="Times New Roman" w:cs="Times New Roman"/>
              </w:rPr>
            </w:pPr>
            <w:r w:rsidRPr="002135D2">
              <w:rPr>
                <w:rFonts w:ascii="Times New Roman" w:hAnsi="Times New Roman" w:cs="Times New Roman"/>
              </w:rPr>
              <w:t xml:space="preserve">otrās puses aktuālās informācijas </w:t>
            </w:r>
          </w:p>
          <w:p w14:paraId="5DDDADC4" w14:textId="77777777" w:rsidR="00D82CE0" w:rsidRPr="002135D2" w:rsidRDefault="009F66D3">
            <w:pPr>
              <w:spacing w:line="259" w:lineRule="auto"/>
              <w:ind w:right="43"/>
              <w:jc w:val="center"/>
              <w:rPr>
                <w:rFonts w:ascii="Times New Roman" w:hAnsi="Times New Roman" w:cs="Times New Roman"/>
              </w:rPr>
            </w:pPr>
            <w:r w:rsidRPr="002135D2">
              <w:rPr>
                <w:rFonts w:ascii="Times New Roman" w:hAnsi="Times New Roman" w:cs="Times New Roman"/>
              </w:rPr>
              <w:t>sniegšanai</w:t>
            </w:r>
            <w:r w:rsidRPr="002135D2">
              <w:rPr>
                <w:rFonts w:ascii="Times New Roman" w:eastAsia="Corbel" w:hAnsi="Times New Roman" w:cs="Times New Roman"/>
              </w:rPr>
              <w:t xml:space="preserve"> </w:t>
            </w:r>
          </w:p>
        </w:tc>
      </w:tr>
    </w:tbl>
    <w:p w14:paraId="2FC2FD96" w14:textId="0363CA40" w:rsidR="00D82CE0" w:rsidRPr="00923CAF" w:rsidRDefault="00D82CE0" w:rsidP="00923CAF">
      <w:pPr>
        <w:spacing w:after="124" w:line="259" w:lineRule="auto"/>
        <w:ind w:left="2338"/>
        <w:jc w:val="right"/>
        <w:rPr>
          <w:rFonts w:ascii="Times New Roman" w:hAnsi="Times New Roman" w:cs="Times New Roman"/>
          <w:i/>
          <w:sz w:val="22"/>
          <w:szCs w:val="22"/>
        </w:rPr>
        <w:sectPr w:rsidR="00D82CE0" w:rsidRPr="00923CAF" w:rsidSect="002344D4">
          <w:headerReference w:type="even" r:id="rId23"/>
          <w:headerReference w:type="default" r:id="rId24"/>
          <w:footerReference w:type="even" r:id="rId25"/>
          <w:footerReference w:type="default" r:id="rId26"/>
          <w:headerReference w:type="first" r:id="rId27"/>
          <w:footerReference w:type="first" r:id="rId28"/>
          <w:pgSz w:w="15840" w:h="12240" w:orient="landscape"/>
          <w:pgMar w:top="284" w:right="956" w:bottom="861" w:left="737" w:header="720" w:footer="720" w:gutter="0"/>
          <w:cols w:space="720"/>
          <w:titlePg/>
        </w:sectPr>
      </w:pPr>
    </w:p>
    <w:p w14:paraId="66873E01" w14:textId="77777777" w:rsidR="00D82CE0" w:rsidRDefault="009F66D3" w:rsidP="00923CAF">
      <w:pPr>
        <w:spacing w:after="212" w:line="259" w:lineRule="auto"/>
      </w:pPr>
      <w:r>
        <w:t xml:space="preserve"> </w:t>
      </w:r>
    </w:p>
    <w:p w14:paraId="6D629662" w14:textId="0D49DCF8" w:rsidR="00D82CE0" w:rsidRDefault="009F66D3">
      <w:pPr>
        <w:pStyle w:val="Heading2"/>
        <w:ind w:left="-5"/>
        <w:rPr>
          <w:rFonts w:ascii="Times New Roman" w:hAnsi="Times New Roman" w:cs="Times New Roman"/>
          <w:sz w:val="24"/>
          <w:szCs w:val="24"/>
        </w:rPr>
      </w:pPr>
      <w:bookmarkStart w:id="22" w:name="_Toc463966668"/>
      <w:r w:rsidRPr="00DB0CEE">
        <w:rPr>
          <w:rFonts w:ascii="Times New Roman" w:hAnsi="Times New Roman" w:cs="Times New Roman"/>
          <w:sz w:val="24"/>
          <w:szCs w:val="24"/>
        </w:rPr>
        <w:t>3.2. Īstermiņa darbība</w:t>
      </w:r>
      <w:r w:rsidR="00DB0CEE">
        <w:rPr>
          <w:rFonts w:ascii="Times New Roman" w:hAnsi="Times New Roman" w:cs="Times New Roman"/>
          <w:sz w:val="24"/>
          <w:szCs w:val="24"/>
        </w:rPr>
        <w:t>s plāns (investīciju plāns) 2016.-2018</w:t>
      </w:r>
      <w:r w:rsidRPr="00DB0CEE">
        <w:rPr>
          <w:rFonts w:ascii="Times New Roman" w:hAnsi="Times New Roman" w:cs="Times New Roman"/>
          <w:sz w:val="24"/>
          <w:szCs w:val="24"/>
        </w:rPr>
        <w:t>.gada periodam</w:t>
      </w:r>
      <w:bookmarkEnd w:id="22"/>
      <w:r w:rsidRPr="00DB0CEE">
        <w:rPr>
          <w:rFonts w:ascii="Times New Roman" w:hAnsi="Times New Roman" w:cs="Times New Roman"/>
          <w:sz w:val="24"/>
          <w:szCs w:val="24"/>
        </w:rPr>
        <w:t xml:space="preserve"> </w:t>
      </w:r>
    </w:p>
    <w:p w14:paraId="65AEBF27" w14:textId="77777777" w:rsidR="00B80A89" w:rsidRPr="00B80A89" w:rsidRDefault="00B80A89" w:rsidP="00B80A89"/>
    <w:p w14:paraId="7BA92057" w14:textId="6D614B49" w:rsidR="00B80A89" w:rsidRPr="00B80A89" w:rsidRDefault="00B80A89" w:rsidP="00B80A89">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3.2.1.tabula</w:t>
      </w:r>
    </w:p>
    <w:p w14:paraId="56D015AA" w14:textId="10903FBF" w:rsidR="00B80A89" w:rsidRPr="00B80A89" w:rsidRDefault="00B80A89" w:rsidP="00B80A89">
      <w:pPr>
        <w:spacing w:after="0"/>
        <w:jc w:val="center"/>
        <w:rPr>
          <w:b/>
          <w:sz w:val="24"/>
          <w:szCs w:val="24"/>
        </w:rPr>
      </w:pPr>
      <w:r w:rsidRPr="00B80A89">
        <w:rPr>
          <w:rFonts w:ascii="Times New Roman" w:eastAsia="Times New Roman" w:hAnsi="Times New Roman" w:cs="Times New Roman"/>
          <w:b/>
          <w:i/>
          <w:sz w:val="24"/>
          <w:szCs w:val="24"/>
        </w:rPr>
        <w:t>Īstermiņa darbības plāns (investīciju plāns 2016. – 2018.gadam)</w:t>
      </w:r>
    </w:p>
    <w:tbl>
      <w:tblPr>
        <w:tblStyle w:val="TableGrid"/>
        <w:tblW w:w="10206" w:type="dxa"/>
        <w:tblInd w:w="1" w:type="dxa"/>
        <w:tblCellMar>
          <w:top w:w="163" w:type="dxa"/>
          <w:left w:w="107" w:type="dxa"/>
          <w:bottom w:w="4" w:type="dxa"/>
          <w:right w:w="58" w:type="dxa"/>
        </w:tblCellMar>
        <w:tblLook w:val="04A0" w:firstRow="1" w:lastRow="0" w:firstColumn="1" w:lastColumn="0" w:noHBand="0" w:noVBand="1"/>
      </w:tblPr>
      <w:tblGrid>
        <w:gridCol w:w="3686"/>
        <w:gridCol w:w="2293"/>
        <w:gridCol w:w="1169"/>
        <w:gridCol w:w="1385"/>
        <w:gridCol w:w="1673"/>
      </w:tblGrid>
      <w:tr w:rsidR="00D82CE0" w:rsidRPr="00DB0CEE" w14:paraId="46883682" w14:textId="77777777" w:rsidTr="002E324E">
        <w:trPr>
          <w:trHeight w:val="398"/>
        </w:trPr>
        <w:tc>
          <w:tcPr>
            <w:tcW w:w="3686" w:type="dxa"/>
            <w:vMerge w:val="restart"/>
            <w:tcBorders>
              <w:top w:val="single" w:sz="4" w:space="0" w:color="000000"/>
              <w:left w:val="single" w:sz="4" w:space="0" w:color="000000"/>
              <w:bottom w:val="single" w:sz="4" w:space="0" w:color="000000"/>
              <w:right w:val="single" w:sz="4" w:space="0" w:color="000000"/>
            </w:tcBorders>
          </w:tcPr>
          <w:p w14:paraId="7A302EA0" w14:textId="77777777" w:rsidR="00D82CE0" w:rsidRPr="00DB0CEE" w:rsidRDefault="009F66D3">
            <w:pPr>
              <w:spacing w:line="259" w:lineRule="auto"/>
              <w:rPr>
                <w:rFonts w:ascii="Times New Roman" w:hAnsi="Times New Roman" w:cs="Times New Roman"/>
                <w:i/>
              </w:rPr>
            </w:pPr>
            <w:r w:rsidRPr="00DB0CEE">
              <w:rPr>
                <w:rFonts w:ascii="Times New Roman" w:hAnsi="Times New Roman" w:cs="Times New Roman"/>
                <w:b/>
                <w:i/>
              </w:rPr>
              <w:t xml:space="preserve">RĪCĪBA </w:t>
            </w:r>
          </w:p>
        </w:tc>
        <w:tc>
          <w:tcPr>
            <w:tcW w:w="2293" w:type="dxa"/>
            <w:vMerge w:val="restart"/>
            <w:tcBorders>
              <w:top w:val="single" w:sz="4" w:space="0" w:color="000000"/>
              <w:left w:val="single" w:sz="4" w:space="0" w:color="000000"/>
              <w:bottom w:val="single" w:sz="4" w:space="0" w:color="000000"/>
              <w:right w:val="single" w:sz="4" w:space="0" w:color="000000"/>
            </w:tcBorders>
          </w:tcPr>
          <w:p w14:paraId="2579A83D" w14:textId="77777777" w:rsidR="00D82CE0" w:rsidRPr="00DB0CEE" w:rsidRDefault="009F66D3">
            <w:pPr>
              <w:spacing w:line="259" w:lineRule="auto"/>
              <w:ind w:left="1"/>
              <w:rPr>
                <w:rFonts w:ascii="Times New Roman" w:hAnsi="Times New Roman" w:cs="Times New Roman"/>
                <w:i/>
              </w:rPr>
            </w:pPr>
            <w:r w:rsidRPr="00DB0CEE">
              <w:rPr>
                <w:rFonts w:ascii="Times New Roman" w:hAnsi="Times New Roman" w:cs="Times New Roman"/>
                <w:b/>
                <w:i/>
              </w:rPr>
              <w:t xml:space="preserve">Partnerība </w:t>
            </w:r>
          </w:p>
        </w:tc>
        <w:tc>
          <w:tcPr>
            <w:tcW w:w="4227" w:type="dxa"/>
            <w:gridSpan w:val="3"/>
            <w:tcBorders>
              <w:top w:val="single" w:sz="4" w:space="0" w:color="000000"/>
              <w:left w:val="single" w:sz="4" w:space="0" w:color="000000"/>
              <w:bottom w:val="single" w:sz="4" w:space="0" w:color="000000"/>
              <w:right w:val="single" w:sz="4" w:space="0" w:color="000000"/>
            </w:tcBorders>
            <w:vAlign w:val="bottom"/>
          </w:tcPr>
          <w:p w14:paraId="4737E63B" w14:textId="1FA6572B" w:rsidR="00D82CE0" w:rsidRPr="00DB0CEE" w:rsidRDefault="009F66D3">
            <w:pPr>
              <w:spacing w:line="259" w:lineRule="auto"/>
              <w:jc w:val="center"/>
              <w:rPr>
                <w:rFonts w:ascii="Times New Roman" w:hAnsi="Times New Roman" w:cs="Times New Roman"/>
                <w:i/>
              </w:rPr>
            </w:pPr>
            <w:r w:rsidRPr="00DB0CEE">
              <w:rPr>
                <w:rFonts w:ascii="Times New Roman" w:hAnsi="Times New Roman" w:cs="Times New Roman"/>
                <w:b/>
                <w:i/>
              </w:rPr>
              <w:t xml:space="preserve">Plānotais finansējums </w:t>
            </w:r>
            <w:r w:rsidR="00C026DE">
              <w:rPr>
                <w:rFonts w:ascii="Times New Roman" w:hAnsi="Times New Roman" w:cs="Times New Roman"/>
                <w:b/>
                <w:i/>
              </w:rPr>
              <w:t>(EUR)</w:t>
            </w:r>
          </w:p>
        </w:tc>
      </w:tr>
      <w:tr w:rsidR="00D82CE0" w:rsidRPr="00DB0CEE" w14:paraId="17B2ADE7" w14:textId="77777777">
        <w:trPr>
          <w:trHeight w:val="400"/>
        </w:trPr>
        <w:tc>
          <w:tcPr>
            <w:tcW w:w="0" w:type="auto"/>
            <w:vMerge/>
            <w:tcBorders>
              <w:top w:val="nil"/>
              <w:left w:val="single" w:sz="4" w:space="0" w:color="000000"/>
              <w:bottom w:val="single" w:sz="4" w:space="0" w:color="000000"/>
              <w:right w:val="single" w:sz="4" w:space="0" w:color="000000"/>
            </w:tcBorders>
          </w:tcPr>
          <w:p w14:paraId="729FE13B" w14:textId="77777777" w:rsidR="00D82CE0" w:rsidRPr="00DB0CEE" w:rsidRDefault="00D82CE0">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7A9083A0" w14:textId="77777777" w:rsidR="00D82CE0" w:rsidRPr="00DB0CEE" w:rsidRDefault="00D82CE0">
            <w:pPr>
              <w:spacing w:after="160" w:line="259" w:lineRule="auto"/>
              <w:rPr>
                <w:rFonts w:ascii="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vAlign w:val="bottom"/>
          </w:tcPr>
          <w:p w14:paraId="1516803F" w14:textId="77777777" w:rsidR="00D82CE0" w:rsidRPr="00DB0CEE" w:rsidRDefault="00DB0CEE">
            <w:pPr>
              <w:spacing w:line="259" w:lineRule="auto"/>
              <w:ind w:left="7"/>
              <w:jc w:val="center"/>
              <w:rPr>
                <w:rFonts w:ascii="Times New Roman" w:hAnsi="Times New Roman" w:cs="Times New Roman"/>
                <w:i/>
              </w:rPr>
            </w:pPr>
            <w:r>
              <w:rPr>
                <w:rFonts w:ascii="Times New Roman" w:hAnsi="Times New Roman" w:cs="Times New Roman"/>
                <w:b/>
                <w:i/>
              </w:rPr>
              <w:t>2016</w:t>
            </w:r>
          </w:p>
        </w:tc>
        <w:tc>
          <w:tcPr>
            <w:tcW w:w="1385" w:type="dxa"/>
            <w:tcBorders>
              <w:top w:val="single" w:sz="4" w:space="0" w:color="000000"/>
              <w:left w:val="single" w:sz="4" w:space="0" w:color="000000"/>
              <w:bottom w:val="single" w:sz="4" w:space="0" w:color="000000"/>
              <w:right w:val="single" w:sz="4" w:space="0" w:color="000000"/>
            </w:tcBorders>
            <w:vAlign w:val="bottom"/>
          </w:tcPr>
          <w:p w14:paraId="1B42B2C0" w14:textId="77777777" w:rsidR="00D82CE0" w:rsidRPr="00DB0CEE" w:rsidRDefault="00DB0CEE">
            <w:pPr>
              <w:spacing w:line="259" w:lineRule="auto"/>
              <w:ind w:left="6"/>
              <w:jc w:val="center"/>
              <w:rPr>
                <w:rFonts w:ascii="Times New Roman" w:hAnsi="Times New Roman" w:cs="Times New Roman"/>
                <w:i/>
              </w:rPr>
            </w:pPr>
            <w:r>
              <w:rPr>
                <w:rFonts w:ascii="Times New Roman" w:hAnsi="Times New Roman" w:cs="Times New Roman"/>
                <w:b/>
                <w:i/>
              </w:rPr>
              <w:t>2017</w:t>
            </w:r>
            <w:r w:rsidR="009F66D3" w:rsidRPr="00DB0CEE">
              <w:rPr>
                <w:rFonts w:ascii="Times New Roman" w:hAnsi="Times New Roman" w:cs="Times New Roman"/>
                <w:b/>
                <w:i/>
              </w:rPr>
              <w:t xml:space="preserve"> </w:t>
            </w:r>
          </w:p>
        </w:tc>
        <w:tc>
          <w:tcPr>
            <w:tcW w:w="1673" w:type="dxa"/>
            <w:tcBorders>
              <w:top w:val="single" w:sz="4" w:space="0" w:color="000000"/>
              <w:left w:val="single" w:sz="4" w:space="0" w:color="000000"/>
              <w:bottom w:val="single" w:sz="4" w:space="0" w:color="000000"/>
              <w:right w:val="single" w:sz="4" w:space="0" w:color="000000"/>
            </w:tcBorders>
            <w:vAlign w:val="bottom"/>
          </w:tcPr>
          <w:p w14:paraId="68D03CA0" w14:textId="77777777" w:rsidR="00D82CE0" w:rsidRPr="00DB0CEE" w:rsidRDefault="00DB0CEE">
            <w:pPr>
              <w:spacing w:line="259" w:lineRule="auto"/>
              <w:ind w:left="7"/>
              <w:jc w:val="center"/>
              <w:rPr>
                <w:rFonts w:ascii="Times New Roman" w:hAnsi="Times New Roman" w:cs="Times New Roman"/>
                <w:i/>
              </w:rPr>
            </w:pPr>
            <w:r>
              <w:rPr>
                <w:rFonts w:ascii="Times New Roman" w:hAnsi="Times New Roman" w:cs="Times New Roman"/>
                <w:b/>
                <w:i/>
              </w:rPr>
              <w:t>2018</w:t>
            </w:r>
            <w:r w:rsidR="009F66D3" w:rsidRPr="00DB0CEE">
              <w:rPr>
                <w:rFonts w:ascii="Times New Roman" w:hAnsi="Times New Roman" w:cs="Times New Roman"/>
                <w:b/>
                <w:i/>
              </w:rPr>
              <w:t xml:space="preserve"> </w:t>
            </w:r>
          </w:p>
        </w:tc>
      </w:tr>
      <w:tr w:rsidR="00D82CE0" w:rsidRPr="00DB0CEE" w14:paraId="2BAA9924" w14:textId="77777777">
        <w:trPr>
          <w:trHeight w:val="78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3CC64059" w14:textId="77777777" w:rsidR="00D82CE0" w:rsidRPr="00DB0CEE" w:rsidRDefault="009F66D3">
            <w:pPr>
              <w:spacing w:after="98" w:line="259" w:lineRule="auto"/>
              <w:rPr>
                <w:rFonts w:ascii="Times New Roman" w:hAnsi="Times New Roman" w:cs="Times New Roman"/>
              </w:rPr>
            </w:pPr>
            <w:r w:rsidRPr="00DB0CEE">
              <w:rPr>
                <w:rFonts w:ascii="Times New Roman" w:hAnsi="Times New Roman" w:cs="Times New Roman"/>
              </w:rPr>
              <w:t xml:space="preserve">1.Stratēģiskais virziens: </w:t>
            </w:r>
          </w:p>
          <w:p w14:paraId="0E3B577C" w14:textId="77777777" w:rsidR="00D82CE0" w:rsidRDefault="009F66D3">
            <w:pPr>
              <w:spacing w:line="259" w:lineRule="auto"/>
              <w:rPr>
                <w:rFonts w:ascii="Times New Roman" w:hAnsi="Times New Roman" w:cs="Times New Roman"/>
              </w:rPr>
            </w:pPr>
            <w:r w:rsidRPr="00DB0CEE">
              <w:rPr>
                <w:rFonts w:ascii="Times New Roman" w:hAnsi="Times New Roman" w:cs="Times New Roman"/>
              </w:rPr>
              <w:t xml:space="preserve">Tehnoloģiski efektīvi un kvalitatīvi pilna cikla ūdenssaimniecības un kanalizācijas pakalpojumi </w:t>
            </w:r>
          </w:p>
          <w:p w14:paraId="1C9F7079" w14:textId="5EC6DDE4" w:rsidR="00725B34" w:rsidRPr="00DB0CEE" w:rsidRDefault="00725B34">
            <w:pPr>
              <w:spacing w:line="259" w:lineRule="auto"/>
              <w:rPr>
                <w:rFonts w:ascii="Times New Roman" w:hAnsi="Times New Roman" w:cs="Times New Roman"/>
              </w:rPr>
            </w:pPr>
          </w:p>
        </w:tc>
      </w:tr>
      <w:tr w:rsidR="00882B30" w:rsidRPr="00DB0CEE" w14:paraId="34E66886" w14:textId="77777777" w:rsidTr="0097020C">
        <w:trPr>
          <w:trHeight w:val="1178"/>
        </w:trPr>
        <w:tc>
          <w:tcPr>
            <w:tcW w:w="3686" w:type="dxa"/>
            <w:tcBorders>
              <w:top w:val="single" w:sz="4" w:space="0" w:color="000000"/>
              <w:left w:val="single" w:sz="4" w:space="0" w:color="000000"/>
              <w:bottom w:val="single" w:sz="4" w:space="0" w:color="000000"/>
              <w:right w:val="single" w:sz="4" w:space="0" w:color="000000"/>
            </w:tcBorders>
            <w:vAlign w:val="center"/>
          </w:tcPr>
          <w:p w14:paraId="4AC1C2FC" w14:textId="77777777" w:rsidR="00882B30" w:rsidRPr="00DB0CEE" w:rsidRDefault="00882B30" w:rsidP="00882B30">
            <w:pPr>
              <w:spacing w:line="259" w:lineRule="auto"/>
              <w:rPr>
                <w:rFonts w:ascii="Times New Roman" w:hAnsi="Times New Roman" w:cs="Times New Roman"/>
              </w:rPr>
            </w:pPr>
            <w:r w:rsidRPr="00DB0CEE">
              <w:rPr>
                <w:rFonts w:ascii="Times New Roman" w:hAnsi="Times New Roman" w:cs="Times New Roman"/>
              </w:rPr>
              <w:t>1.1.Ūdenssaimniecības un kanalizācijas pama</w:t>
            </w:r>
            <w:r>
              <w:rPr>
                <w:rFonts w:ascii="Times New Roman" w:hAnsi="Times New Roman" w:cs="Times New Roman"/>
              </w:rPr>
              <w:t>ta pakalpojumu nodrošināšana Rojas un Rudes ciematos</w:t>
            </w:r>
          </w:p>
        </w:tc>
        <w:tc>
          <w:tcPr>
            <w:tcW w:w="2293" w:type="dxa"/>
            <w:tcBorders>
              <w:top w:val="single" w:sz="4" w:space="0" w:color="000000"/>
              <w:left w:val="single" w:sz="4" w:space="0" w:color="000000"/>
              <w:bottom w:val="single" w:sz="4" w:space="0" w:color="000000"/>
              <w:right w:val="single" w:sz="4" w:space="0" w:color="000000"/>
            </w:tcBorders>
          </w:tcPr>
          <w:p w14:paraId="06620D46" w14:textId="77777777" w:rsidR="00882B30" w:rsidRPr="00DB0CEE" w:rsidRDefault="00882B30" w:rsidP="00882B30">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7AA3F418" w14:textId="77777777" w:rsidR="00882B30" w:rsidRPr="00DB0CEE" w:rsidRDefault="00882B30" w:rsidP="00882B30">
            <w:pPr>
              <w:spacing w:line="259" w:lineRule="auto"/>
              <w:ind w:left="6"/>
              <w:jc w:val="center"/>
              <w:rPr>
                <w:rFonts w:ascii="Times New Roman" w:hAnsi="Times New Roman" w:cs="Times New Roman"/>
              </w:rPr>
            </w:pPr>
            <w:r>
              <w:rPr>
                <w:rFonts w:ascii="Times New Roman" w:hAnsi="Times New Roman" w:cs="Times New Roman"/>
              </w:rPr>
              <w:t>40 619</w:t>
            </w:r>
          </w:p>
        </w:tc>
        <w:tc>
          <w:tcPr>
            <w:tcW w:w="1385" w:type="dxa"/>
            <w:tcBorders>
              <w:top w:val="single" w:sz="4" w:space="0" w:color="000000"/>
              <w:left w:val="single" w:sz="4" w:space="0" w:color="000000"/>
              <w:bottom w:val="single" w:sz="4" w:space="0" w:color="000000"/>
              <w:right w:val="single" w:sz="4" w:space="0" w:color="000000"/>
            </w:tcBorders>
          </w:tcPr>
          <w:p w14:paraId="7ED8295C" w14:textId="77777777" w:rsidR="00882B30" w:rsidRPr="00DB0CEE" w:rsidRDefault="00882B30" w:rsidP="00924F8D">
            <w:pPr>
              <w:spacing w:line="259" w:lineRule="auto"/>
              <w:ind w:left="6"/>
              <w:jc w:val="center"/>
              <w:rPr>
                <w:rFonts w:ascii="Times New Roman" w:hAnsi="Times New Roman" w:cs="Times New Roman"/>
              </w:rPr>
            </w:pPr>
            <w:r>
              <w:rPr>
                <w:rFonts w:ascii="Times New Roman" w:hAnsi="Times New Roman" w:cs="Times New Roman"/>
              </w:rPr>
              <w:t xml:space="preserve">50 </w:t>
            </w:r>
            <w:r w:rsidR="00924F8D">
              <w:rPr>
                <w:rFonts w:ascii="Times New Roman" w:hAnsi="Times New Roman" w:cs="Times New Roman"/>
              </w:rPr>
              <w:t>000</w:t>
            </w:r>
          </w:p>
        </w:tc>
        <w:tc>
          <w:tcPr>
            <w:tcW w:w="1673" w:type="dxa"/>
            <w:tcBorders>
              <w:top w:val="single" w:sz="4" w:space="0" w:color="000000"/>
              <w:left w:val="single" w:sz="4" w:space="0" w:color="000000"/>
              <w:bottom w:val="single" w:sz="4" w:space="0" w:color="000000"/>
              <w:right w:val="single" w:sz="4" w:space="0" w:color="000000"/>
            </w:tcBorders>
          </w:tcPr>
          <w:p w14:paraId="45B7BD4F" w14:textId="77777777" w:rsidR="00882B30" w:rsidRPr="00DB0CEE" w:rsidRDefault="00882B30" w:rsidP="00924F8D">
            <w:pPr>
              <w:spacing w:line="259" w:lineRule="auto"/>
              <w:ind w:left="6"/>
              <w:jc w:val="center"/>
              <w:rPr>
                <w:rFonts w:ascii="Times New Roman" w:hAnsi="Times New Roman" w:cs="Times New Roman"/>
              </w:rPr>
            </w:pPr>
            <w:r>
              <w:rPr>
                <w:rFonts w:ascii="Times New Roman" w:hAnsi="Times New Roman" w:cs="Times New Roman"/>
              </w:rPr>
              <w:t xml:space="preserve">70 </w:t>
            </w:r>
            <w:r w:rsidR="00924F8D">
              <w:rPr>
                <w:rFonts w:ascii="Times New Roman" w:hAnsi="Times New Roman" w:cs="Times New Roman"/>
              </w:rPr>
              <w:t>000</w:t>
            </w:r>
          </w:p>
        </w:tc>
      </w:tr>
      <w:tr w:rsidR="00D82CE0" w:rsidRPr="00DB0CEE" w14:paraId="49B6346C" w14:textId="77777777" w:rsidTr="002E324E">
        <w:trPr>
          <w:trHeight w:val="613"/>
        </w:trPr>
        <w:tc>
          <w:tcPr>
            <w:tcW w:w="3686" w:type="dxa"/>
            <w:tcBorders>
              <w:top w:val="single" w:sz="4" w:space="0" w:color="000000"/>
              <w:left w:val="single" w:sz="4" w:space="0" w:color="000000"/>
              <w:bottom w:val="single" w:sz="4" w:space="0" w:color="000000"/>
              <w:right w:val="single" w:sz="4" w:space="0" w:color="000000"/>
            </w:tcBorders>
          </w:tcPr>
          <w:p w14:paraId="0644BAF1" w14:textId="360990D5" w:rsidR="00D82CE0" w:rsidRPr="00DB0CEE" w:rsidRDefault="00DB0CEE">
            <w:pPr>
              <w:spacing w:line="259" w:lineRule="auto"/>
              <w:rPr>
                <w:rFonts w:ascii="Times New Roman" w:hAnsi="Times New Roman" w:cs="Times New Roman"/>
                <w:color w:val="FF0000"/>
              </w:rPr>
            </w:pPr>
            <w:r>
              <w:rPr>
                <w:rFonts w:ascii="Times New Roman" w:hAnsi="Times New Roman" w:cs="Times New Roman"/>
              </w:rPr>
              <w:t>1.2</w:t>
            </w:r>
            <w:r w:rsidR="009F66D3" w:rsidRPr="00DB0CEE">
              <w:rPr>
                <w:rFonts w:ascii="Times New Roman" w:hAnsi="Times New Roman" w:cs="Times New Roman"/>
              </w:rPr>
              <w:t>.Elektronisko ūdens skaitī</w:t>
            </w:r>
            <w:r w:rsidR="00C026DE">
              <w:rPr>
                <w:rFonts w:ascii="Times New Roman" w:hAnsi="Times New Roman" w:cs="Times New Roman"/>
              </w:rPr>
              <w:t>tāju uzstādīšana Rojas ciema</w:t>
            </w:r>
            <w:r w:rsidR="009F66D3" w:rsidRPr="00DB0CEE">
              <w:rPr>
                <w:rFonts w:ascii="Times New Roman" w:hAnsi="Times New Roman" w:cs="Times New Roman"/>
              </w:rPr>
              <w:t xml:space="preserve"> daudzdzīvokļu māju dzīvokļos </w:t>
            </w:r>
          </w:p>
        </w:tc>
        <w:tc>
          <w:tcPr>
            <w:tcW w:w="2293" w:type="dxa"/>
            <w:tcBorders>
              <w:top w:val="single" w:sz="4" w:space="0" w:color="000000"/>
              <w:left w:val="single" w:sz="4" w:space="0" w:color="000000"/>
              <w:bottom w:val="single" w:sz="4" w:space="0" w:color="000000"/>
              <w:right w:val="single" w:sz="4" w:space="0" w:color="000000"/>
            </w:tcBorders>
            <w:vAlign w:val="bottom"/>
          </w:tcPr>
          <w:p w14:paraId="15C4765C" w14:textId="77777777" w:rsidR="00D82CE0" w:rsidRPr="00DB0CEE" w:rsidRDefault="00DB0CEE" w:rsidP="00DB0CEE">
            <w:pPr>
              <w:spacing w:line="259" w:lineRule="auto"/>
              <w:rPr>
                <w:rFonts w:ascii="Times New Roman" w:hAnsi="Times New Roman" w:cs="Times New Roman"/>
              </w:rPr>
            </w:pPr>
            <w:r>
              <w:rPr>
                <w:rFonts w:ascii="Times New Roman" w:hAnsi="Times New Roman" w:cs="Times New Roman"/>
              </w:rPr>
              <w:t>PARTNERĪBA ar R</w:t>
            </w:r>
            <w:r w:rsidR="009F66D3" w:rsidRPr="00DB0CEE">
              <w:rPr>
                <w:rFonts w:ascii="Times New Roman" w:hAnsi="Times New Roman" w:cs="Times New Roman"/>
              </w:rPr>
              <w:t xml:space="preserve">ND </w:t>
            </w:r>
          </w:p>
          <w:p w14:paraId="2CFD73DA" w14:textId="77777777" w:rsidR="00D82CE0" w:rsidRPr="00DB0CEE" w:rsidRDefault="00DB0CEE">
            <w:pPr>
              <w:spacing w:line="259" w:lineRule="auto"/>
              <w:ind w:left="1"/>
              <w:rPr>
                <w:rFonts w:ascii="Times New Roman" w:hAnsi="Times New Roman" w:cs="Times New Roman"/>
              </w:rPr>
            </w:pPr>
            <w:r>
              <w:rPr>
                <w:rFonts w:ascii="Times New Roman" w:hAnsi="Times New Roman" w:cs="Times New Roman"/>
              </w:rPr>
              <w:t>(Izpilddirektors</w:t>
            </w:r>
            <w:r w:rsidR="009F66D3" w:rsidRPr="00DB0CEE">
              <w:rPr>
                <w:rFonts w:ascii="Times New Roman" w:hAnsi="Times New Roman" w:cs="Times New Roman"/>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252302A" w14:textId="77777777" w:rsidR="00D82CE0" w:rsidRPr="00DB0CEE" w:rsidRDefault="001E6131">
            <w:pPr>
              <w:spacing w:line="259" w:lineRule="auto"/>
              <w:ind w:left="9"/>
              <w:jc w:val="center"/>
              <w:rPr>
                <w:rFonts w:ascii="Times New Roman" w:hAnsi="Times New Roman" w:cs="Times New Roman"/>
              </w:rPr>
            </w:pPr>
            <w:r>
              <w:rPr>
                <w:rFonts w:ascii="Times New Roman"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tcPr>
          <w:p w14:paraId="760E770C" w14:textId="77777777" w:rsidR="00D82CE0" w:rsidRPr="00DB0CEE" w:rsidRDefault="001E6131">
            <w:pPr>
              <w:spacing w:line="259" w:lineRule="auto"/>
              <w:ind w:left="3"/>
              <w:jc w:val="center"/>
              <w:rPr>
                <w:rFonts w:ascii="Times New Roman" w:hAnsi="Times New Roman" w:cs="Times New Roman"/>
              </w:rPr>
            </w:pPr>
            <w:r>
              <w:rPr>
                <w:rFonts w:ascii="Times New Roman" w:hAnsi="Times New Roman" w:cs="Times New Roman"/>
              </w:rPr>
              <w:t>-</w:t>
            </w:r>
          </w:p>
        </w:tc>
        <w:tc>
          <w:tcPr>
            <w:tcW w:w="1673" w:type="dxa"/>
            <w:tcBorders>
              <w:top w:val="single" w:sz="4" w:space="0" w:color="000000"/>
              <w:left w:val="single" w:sz="4" w:space="0" w:color="000000"/>
              <w:bottom w:val="single" w:sz="4" w:space="0" w:color="000000"/>
              <w:right w:val="single" w:sz="4" w:space="0" w:color="000000"/>
            </w:tcBorders>
          </w:tcPr>
          <w:p w14:paraId="23FA059E" w14:textId="77777777" w:rsidR="00D82CE0" w:rsidRPr="00DB0CEE" w:rsidRDefault="001E6131">
            <w:pPr>
              <w:spacing w:line="259" w:lineRule="auto"/>
              <w:ind w:left="55"/>
              <w:jc w:val="center"/>
              <w:rPr>
                <w:rFonts w:ascii="Times New Roman" w:hAnsi="Times New Roman" w:cs="Times New Roman"/>
              </w:rPr>
            </w:pPr>
            <w:r>
              <w:rPr>
                <w:rFonts w:ascii="Times New Roman" w:hAnsi="Times New Roman" w:cs="Times New Roman"/>
              </w:rPr>
              <w:t>-</w:t>
            </w:r>
          </w:p>
        </w:tc>
      </w:tr>
      <w:tr w:rsidR="00D82CE0" w:rsidRPr="00DB0CEE" w14:paraId="714883BC" w14:textId="77777777" w:rsidTr="002E324E">
        <w:trPr>
          <w:trHeight w:val="683"/>
        </w:trPr>
        <w:tc>
          <w:tcPr>
            <w:tcW w:w="3686" w:type="dxa"/>
            <w:tcBorders>
              <w:top w:val="single" w:sz="4" w:space="0" w:color="000000"/>
              <w:left w:val="single" w:sz="4" w:space="0" w:color="000000"/>
              <w:bottom w:val="single" w:sz="4" w:space="0" w:color="000000"/>
              <w:right w:val="single" w:sz="4" w:space="0" w:color="000000"/>
            </w:tcBorders>
          </w:tcPr>
          <w:p w14:paraId="6E05EBA6" w14:textId="77777777" w:rsidR="00D82CE0" w:rsidRPr="00DB0CEE" w:rsidRDefault="009F66D3" w:rsidP="00924734">
            <w:pPr>
              <w:spacing w:line="259" w:lineRule="auto"/>
              <w:rPr>
                <w:rFonts w:ascii="Times New Roman" w:hAnsi="Times New Roman" w:cs="Times New Roman"/>
              </w:rPr>
            </w:pPr>
            <w:r w:rsidRPr="00DB0CEE">
              <w:rPr>
                <w:rFonts w:ascii="Times New Roman" w:hAnsi="Times New Roman" w:cs="Times New Roman"/>
              </w:rPr>
              <w:t>1.</w:t>
            </w:r>
            <w:r w:rsidR="00924734">
              <w:rPr>
                <w:rFonts w:ascii="Times New Roman" w:hAnsi="Times New Roman" w:cs="Times New Roman"/>
              </w:rPr>
              <w:t>3</w:t>
            </w:r>
            <w:r w:rsidRPr="00DB0CEE">
              <w:rPr>
                <w:rFonts w:ascii="Times New Roman" w:hAnsi="Times New Roman" w:cs="Times New Roman"/>
              </w:rPr>
              <w:t>.Jaunu ūdens un kanalizācijas pies</w:t>
            </w:r>
            <w:r w:rsidR="00DB0CEE">
              <w:rPr>
                <w:rFonts w:ascii="Times New Roman" w:hAnsi="Times New Roman" w:cs="Times New Roman"/>
              </w:rPr>
              <w:t>lēgumu ierīkošana Rojas ciematā</w:t>
            </w:r>
            <w:r w:rsidRPr="00DB0CEE">
              <w:rPr>
                <w:rFonts w:ascii="Times New Roman" w:hAnsi="Times New Roman" w:cs="Times New Roman"/>
              </w:rPr>
              <w:t xml:space="preserve"> </w:t>
            </w:r>
          </w:p>
        </w:tc>
        <w:tc>
          <w:tcPr>
            <w:tcW w:w="2293" w:type="dxa"/>
            <w:tcBorders>
              <w:top w:val="single" w:sz="4" w:space="0" w:color="000000"/>
              <w:left w:val="single" w:sz="4" w:space="0" w:color="000000"/>
              <w:bottom w:val="single" w:sz="4" w:space="0" w:color="000000"/>
              <w:right w:val="single" w:sz="4" w:space="0" w:color="000000"/>
            </w:tcBorders>
            <w:vAlign w:val="bottom"/>
          </w:tcPr>
          <w:p w14:paraId="742E2607" w14:textId="77777777" w:rsidR="00D82CE0" w:rsidRPr="00DB0CEE" w:rsidRDefault="00DB0CEE">
            <w:pPr>
              <w:spacing w:line="259" w:lineRule="auto"/>
              <w:ind w:left="1"/>
              <w:rPr>
                <w:rFonts w:ascii="Times New Roman" w:hAnsi="Times New Roman" w:cs="Times New Roman"/>
              </w:rPr>
            </w:pPr>
            <w:r>
              <w:rPr>
                <w:rFonts w:ascii="Times New Roman" w:hAnsi="Times New Roman" w:cs="Times New Roman"/>
              </w:rPr>
              <w:t>PARTNERĪBA ar R</w:t>
            </w:r>
            <w:r w:rsidR="009F66D3" w:rsidRPr="00DB0CEE">
              <w:rPr>
                <w:rFonts w:ascii="Times New Roman" w:hAnsi="Times New Roman" w:cs="Times New Roman"/>
              </w:rPr>
              <w:t xml:space="preserve">ND </w:t>
            </w:r>
          </w:p>
          <w:p w14:paraId="2975DBF2" w14:textId="77777777" w:rsidR="00D82CE0" w:rsidRPr="00DB0CEE" w:rsidRDefault="00DB0CEE">
            <w:pPr>
              <w:spacing w:line="259" w:lineRule="auto"/>
              <w:ind w:left="1"/>
              <w:rPr>
                <w:rFonts w:ascii="Times New Roman" w:hAnsi="Times New Roman" w:cs="Times New Roman"/>
              </w:rPr>
            </w:pPr>
            <w:r>
              <w:rPr>
                <w:rFonts w:ascii="Times New Roman" w:hAnsi="Times New Roman" w:cs="Times New Roman"/>
              </w:rPr>
              <w:t>Izpilddirektors, Būvvalde un Attīstības no</w:t>
            </w:r>
            <w:r w:rsidR="009F66D3" w:rsidRPr="00DB0CEE">
              <w:rPr>
                <w:rFonts w:ascii="Times New Roman" w:hAnsi="Times New Roman" w:cs="Times New Roman"/>
              </w:rPr>
              <w:t xml:space="preserve">daļa) </w:t>
            </w:r>
          </w:p>
        </w:tc>
        <w:tc>
          <w:tcPr>
            <w:tcW w:w="1169" w:type="dxa"/>
            <w:tcBorders>
              <w:top w:val="single" w:sz="4" w:space="0" w:color="000000"/>
              <w:left w:val="single" w:sz="4" w:space="0" w:color="000000"/>
              <w:bottom w:val="single" w:sz="4" w:space="0" w:color="000000"/>
              <w:right w:val="single" w:sz="4" w:space="0" w:color="000000"/>
            </w:tcBorders>
          </w:tcPr>
          <w:p w14:paraId="2983A111" w14:textId="77777777" w:rsidR="00D82CE0" w:rsidRPr="00DB0CEE" w:rsidRDefault="001E6131">
            <w:pPr>
              <w:spacing w:line="259" w:lineRule="auto"/>
              <w:ind w:left="9"/>
              <w:jc w:val="center"/>
              <w:rPr>
                <w:rFonts w:ascii="Times New Roman" w:hAnsi="Times New Roman" w:cs="Times New Roman"/>
              </w:rPr>
            </w:pPr>
            <w:r>
              <w:rPr>
                <w:rFonts w:ascii="Times New Roman"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tcPr>
          <w:p w14:paraId="39C6CDF6" w14:textId="77777777" w:rsidR="00D82CE0" w:rsidRPr="00DB0CEE" w:rsidRDefault="001E6131">
            <w:pPr>
              <w:spacing w:line="259" w:lineRule="auto"/>
              <w:ind w:left="3"/>
              <w:jc w:val="center"/>
              <w:rPr>
                <w:rFonts w:ascii="Times New Roman" w:hAnsi="Times New Roman" w:cs="Times New Roman"/>
              </w:rPr>
            </w:pPr>
            <w:r>
              <w:rPr>
                <w:rFonts w:ascii="Times New Roman" w:hAnsi="Times New Roman" w:cs="Times New Roman"/>
              </w:rPr>
              <w:t>-</w:t>
            </w:r>
          </w:p>
        </w:tc>
        <w:tc>
          <w:tcPr>
            <w:tcW w:w="1673" w:type="dxa"/>
            <w:tcBorders>
              <w:top w:val="single" w:sz="4" w:space="0" w:color="000000"/>
              <w:left w:val="single" w:sz="4" w:space="0" w:color="000000"/>
              <w:bottom w:val="single" w:sz="4" w:space="0" w:color="000000"/>
              <w:right w:val="single" w:sz="4" w:space="0" w:color="000000"/>
            </w:tcBorders>
          </w:tcPr>
          <w:p w14:paraId="1AD82678" w14:textId="77777777" w:rsidR="00D82CE0" w:rsidRPr="00DB0CEE" w:rsidRDefault="00350835">
            <w:pPr>
              <w:spacing w:line="259" w:lineRule="auto"/>
              <w:ind w:left="7"/>
              <w:jc w:val="center"/>
              <w:rPr>
                <w:rFonts w:ascii="Times New Roman" w:hAnsi="Times New Roman" w:cs="Times New Roman"/>
              </w:rPr>
            </w:pPr>
            <w:r>
              <w:rPr>
                <w:rFonts w:ascii="Times New Roman" w:hAnsi="Times New Roman" w:cs="Times New Roman"/>
              </w:rPr>
              <w:t>95 000</w:t>
            </w:r>
          </w:p>
        </w:tc>
      </w:tr>
      <w:tr w:rsidR="00D82CE0" w:rsidRPr="00DB0CEE" w14:paraId="41AE7EDE" w14:textId="77777777">
        <w:trPr>
          <w:trHeight w:val="785"/>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05F2C1B4" w14:textId="77777777" w:rsidR="00D82CE0" w:rsidRPr="00DB0CEE" w:rsidRDefault="009F66D3">
            <w:pPr>
              <w:spacing w:after="98" w:line="259" w:lineRule="auto"/>
              <w:rPr>
                <w:rFonts w:ascii="Times New Roman" w:hAnsi="Times New Roman" w:cs="Times New Roman"/>
              </w:rPr>
            </w:pPr>
            <w:r w:rsidRPr="00DB0CEE">
              <w:rPr>
                <w:rFonts w:ascii="Times New Roman" w:hAnsi="Times New Roman" w:cs="Times New Roman"/>
              </w:rPr>
              <w:t xml:space="preserve">2.Stratēģiskais virziens: </w:t>
            </w:r>
          </w:p>
          <w:p w14:paraId="464DBA8C" w14:textId="77777777" w:rsidR="00D82CE0" w:rsidRDefault="00DB0CEE">
            <w:pPr>
              <w:spacing w:line="259" w:lineRule="auto"/>
              <w:rPr>
                <w:rFonts w:ascii="Times New Roman" w:hAnsi="Times New Roman" w:cs="Times New Roman"/>
              </w:rPr>
            </w:pPr>
            <w:r>
              <w:rPr>
                <w:rFonts w:ascii="Times New Roman" w:hAnsi="Times New Roman" w:cs="Times New Roman"/>
              </w:rPr>
              <w:t>Energoefektīvu</w:t>
            </w:r>
            <w:r w:rsidR="009F66D3" w:rsidRPr="00DB0CEE">
              <w:rPr>
                <w:rFonts w:ascii="Times New Roman" w:hAnsi="Times New Roman" w:cs="Times New Roman"/>
              </w:rPr>
              <w:t xml:space="preserve"> un videi draudzīgu daudzdzīvokļu namu apsaimniekošanas pakalpojumi </w:t>
            </w:r>
          </w:p>
          <w:p w14:paraId="4CFDDA5A" w14:textId="7D627C76" w:rsidR="00725B34" w:rsidRPr="00DB0CEE" w:rsidRDefault="00725B34">
            <w:pPr>
              <w:spacing w:line="259" w:lineRule="auto"/>
              <w:rPr>
                <w:rFonts w:ascii="Times New Roman" w:hAnsi="Times New Roman" w:cs="Times New Roman"/>
              </w:rPr>
            </w:pPr>
          </w:p>
        </w:tc>
      </w:tr>
      <w:tr w:rsidR="00D82CE0" w:rsidRPr="00DB0CEE" w14:paraId="7A85D9B2" w14:textId="77777777" w:rsidTr="002E324E">
        <w:trPr>
          <w:trHeight w:val="497"/>
        </w:trPr>
        <w:tc>
          <w:tcPr>
            <w:tcW w:w="3686" w:type="dxa"/>
            <w:tcBorders>
              <w:top w:val="single" w:sz="4" w:space="0" w:color="000000"/>
              <w:left w:val="single" w:sz="4" w:space="0" w:color="000000"/>
              <w:bottom w:val="single" w:sz="4" w:space="0" w:color="000000"/>
              <w:right w:val="single" w:sz="4" w:space="0" w:color="000000"/>
            </w:tcBorders>
            <w:vAlign w:val="bottom"/>
          </w:tcPr>
          <w:p w14:paraId="5E45F21F" w14:textId="77777777" w:rsidR="00D82CE0" w:rsidRPr="00DB0CEE" w:rsidRDefault="009F66D3">
            <w:pPr>
              <w:spacing w:line="259" w:lineRule="auto"/>
              <w:rPr>
                <w:rFonts w:ascii="Times New Roman" w:hAnsi="Times New Roman" w:cs="Times New Roman"/>
              </w:rPr>
            </w:pPr>
            <w:r w:rsidRPr="00DB0CEE">
              <w:rPr>
                <w:rFonts w:ascii="Times New Roman" w:hAnsi="Times New Roman" w:cs="Times New Roman"/>
              </w:rPr>
              <w:t xml:space="preserve">2.1. Daudzdzīvokļu dzīvojamā fonda vispārējā apsaimniekošana un uzturēšana </w:t>
            </w:r>
          </w:p>
        </w:tc>
        <w:tc>
          <w:tcPr>
            <w:tcW w:w="2293" w:type="dxa"/>
            <w:tcBorders>
              <w:top w:val="single" w:sz="4" w:space="0" w:color="000000"/>
              <w:left w:val="single" w:sz="4" w:space="0" w:color="000000"/>
              <w:bottom w:val="single" w:sz="4" w:space="0" w:color="000000"/>
              <w:right w:val="single" w:sz="4" w:space="0" w:color="000000"/>
            </w:tcBorders>
          </w:tcPr>
          <w:p w14:paraId="3C66898C"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44B7841E" w14:textId="77777777" w:rsidR="00D82CE0" w:rsidRPr="00DB0CEE" w:rsidRDefault="0053704D">
            <w:pPr>
              <w:spacing w:line="259" w:lineRule="auto"/>
              <w:ind w:left="6"/>
              <w:jc w:val="center"/>
              <w:rPr>
                <w:rFonts w:ascii="Times New Roman" w:hAnsi="Times New Roman" w:cs="Times New Roman"/>
              </w:rPr>
            </w:pPr>
            <w:r>
              <w:rPr>
                <w:rFonts w:ascii="Times New Roman" w:hAnsi="Times New Roman" w:cs="Times New Roman"/>
              </w:rPr>
              <w:t>2</w:t>
            </w:r>
            <w:r w:rsidR="0009475C">
              <w:rPr>
                <w:rFonts w:ascii="Times New Roman" w:hAnsi="Times New Roman" w:cs="Times New Roman"/>
              </w:rPr>
              <w:t>1 628</w:t>
            </w:r>
          </w:p>
        </w:tc>
        <w:tc>
          <w:tcPr>
            <w:tcW w:w="1385" w:type="dxa"/>
            <w:tcBorders>
              <w:top w:val="single" w:sz="4" w:space="0" w:color="000000"/>
              <w:left w:val="single" w:sz="4" w:space="0" w:color="000000"/>
              <w:bottom w:val="single" w:sz="4" w:space="0" w:color="000000"/>
              <w:right w:val="single" w:sz="4" w:space="0" w:color="000000"/>
            </w:tcBorders>
          </w:tcPr>
          <w:p w14:paraId="4F545EF2" w14:textId="77777777" w:rsidR="00D82CE0" w:rsidRPr="00DB0CEE" w:rsidRDefault="007A7D17" w:rsidP="00AE5E18">
            <w:pPr>
              <w:spacing w:line="259" w:lineRule="auto"/>
              <w:ind w:left="6"/>
              <w:jc w:val="center"/>
              <w:rPr>
                <w:rFonts w:ascii="Times New Roman" w:hAnsi="Times New Roman" w:cs="Times New Roman"/>
              </w:rPr>
            </w:pPr>
            <w:r>
              <w:rPr>
                <w:rFonts w:ascii="Times New Roman" w:hAnsi="Times New Roman" w:cs="Times New Roman"/>
              </w:rPr>
              <w:t>2</w:t>
            </w:r>
            <w:r w:rsidR="00AE5E18">
              <w:rPr>
                <w:rFonts w:ascii="Times New Roman" w:hAnsi="Times New Roman" w:cs="Times New Roman"/>
              </w:rPr>
              <w:t>3 000</w:t>
            </w:r>
          </w:p>
        </w:tc>
        <w:tc>
          <w:tcPr>
            <w:tcW w:w="1673" w:type="dxa"/>
            <w:tcBorders>
              <w:top w:val="single" w:sz="4" w:space="0" w:color="000000"/>
              <w:left w:val="single" w:sz="4" w:space="0" w:color="000000"/>
              <w:bottom w:val="single" w:sz="4" w:space="0" w:color="000000"/>
              <w:right w:val="single" w:sz="4" w:space="0" w:color="000000"/>
            </w:tcBorders>
          </w:tcPr>
          <w:p w14:paraId="72CB40E7" w14:textId="77777777" w:rsidR="00D82CE0" w:rsidRPr="00DB0CEE" w:rsidRDefault="007A7D17">
            <w:pPr>
              <w:spacing w:line="259" w:lineRule="auto"/>
              <w:ind w:left="7"/>
              <w:jc w:val="center"/>
              <w:rPr>
                <w:rFonts w:ascii="Times New Roman" w:hAnsi="Times New Roman" w:cs="Times New Roman"/>
              </w:rPr>
            </w:pPr>
            <w:r>
              <w:rPr>
                <w:rFonts w:ascii="Times New Roman" w:hAnsi="Times New Roman" w:cs="Times New Roman"/>
              </w:rPr>
              <w:t>2</w:t>
            </w:r>
            <w:r w:rsidR="00AE5E18">
              <w:rPr>
                <w:rFonts w:ascii="Times New Roman" w:hAnsi="Times New Roman" w:cs="Times New Roman"/>
              </w:rPr>
              <w:t>5 000</w:t>
            </w:r>
          </w:p>
        </w:tc>
      </w:tr>
      <w:tr w:rsidR="00D82CE0" w:rsidRPr="00DB0CEE" w14:paraId="154C2E31" w14:textId="77777777">
        <w:trPr>
          <w:trHeight w:val="78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7BFD848F" w14:textId="77777777" w:rsidR="00D82CE0" w:rsidRPr="00DB0CEE" w:rsidRDefault="009F66D3">
            <w:pPr>
              <w:spacing w:after="98" w:line="259" w:lineRule="auto"/>
              <w:rPr>
                <w:rFonts w:ascii="Times New Roman" w:hAnsi="Times New Roman" w:cs="Times New Roman"/>
              </w:rPr>
            </w:pPr>
            <w:r w:rsidRPr="00DB0CEE">
              <w:rPr>
                <w:rFonts w:ascii="Times New Roman" w:hAnsi="Times New Roman" w:cs="Times New Roman"/>
              </w:rPr>
              <w:t xml:space="preserve">3.Stratēģiskais virziens: </w:t>
            </w:r>
          </w:p>
          <w:p w14:paraId="535D6333" w14:textId="77777777" w:rsidR="00D82CE0" w:rsidRDefault="009F66D3">
            <w:pPr>
              <w:spacing w:line="259" w:lineRule="auto"/>
              <w:rPr>
                <w:rFonts w:ascii="Times New Roman" w:hAnsi="Times New Roman" w:cs="Times New Roman"/>
              </w:rPr>
            </w:pPr>
            <w:r w:rsidRPr="00DB0CEE">
              <w:rPr>
                <w:rFonts w:ascii="Times New Roman" w:hAnsi="Times New Roman" w:cs="Times New Roman"/>
              </w:rPr>
              <w:t xml:space="preserve">Ilgtspējīgi un efektīvi atkritumu apsaimniekošanas pakalpojumi </w:t>
            </w:r>
          </w:p>
          <w:p w14:paraId="47D36EBD" w14:textId="2A993A46" w:rsidR="00725B34" w:rsidRPr="00DB0CEE" w:rsidRDefault="00725B34">
            <w:pPr>
              <w:spacing w:line="259" w:lineRule="auto"/>
              <w:rPr>
                <w:rFonts w:ascii="Times New Roman" w:hAnsi="Times New Roman" w:cs="Times New Roman"/>
              </w:rPr>
            </w:pPr>
          </w:p>
        </w:tc>
      </w:tr>
      <w:tr w:rsidR="00D82CE0" w:rsidRPr="00DB0CEE" w14:paraId="096F7ED8" w14:textId="77777777" w:rsidTr="002E324E">
        <w:trPr>
          <w:trHeight w:val="705"/>
        </w:trPr>
        <w:tc>
          <w:tcPr>
            <w:tcW w:w="3686" w:type="dxa"/>
            <w:tcBorders>
              <w:top w:val="single" w:sz="4" w:space="0" w:color="000000"/>
              <w:left w:val="single" w:sz="4" w:space="0" w:color="000000"/>
              <w:bottom w:val="single" w:sz="4" w:space="0" w:color="000000"/>
              <w:right w:val="single" w:sz="4" w:space="0" w:color="000000"/>
            </w:tcBorders>
            <w:vAlign w:val="bottom"/>
          </w:tcPr>
          <w:p w14:paraId="2694C600" w14:textId="77777777" w:rsidR="00D82CE0" w:rsidRPr="00DB0CEE" w:rsidRDefault="009F66D3">
            <w:pPr>
              <w:spacing w:line="259" w:lineRule="auto"/>
              <w:rPr>
                <w:rFonts w:ascii="Times New Roman" w:hAnsi="Times New Roman" w:cs="Times New Roman"/>
              </w:rPr>
            </w:pPr>
            <w:r w:rsidRPr="00DB0CEE">
              <w:rPr>
                <w:rFonts w:ascii="Times New Roman" w:hAnsi="Times New Roman" w:cs="Times New Roman"/>
              </w:rPr>
              <w:t>3.1. A</w:t>
            </w:r>
            <w:r w:rsidR="00DB0CEE">
              <w:rPr>
                <w:rFonts w:ascii="Times New Roman" w:hAnsi="Times New Roman" w:cs="Times New Roman"/>
              </w:rPr>
              <w:t xml:space="preserve">tkritumu savākšanas </w:t>
            </w:r>
            <w:r w:rsidRPr="00DB0CEE">
              <w:rPr>
                <w:rFonts w:ascii="Times New Roman" w:hAnsi="Times New Roman" w:cs="Times New Roman"/>
              </w:rPr>
              <w:t xml:space="preserve">un transportēšanas pamata </w:t>
            </w:r>
            <w:r w:rsidR="00DB0CEE">
              <w:rPr>
                <w:rFonts w:ascii="Times New Roman" w:hAnsi="Times New Roman" w:cs="Times New Roman"/>
              </w:rPr>
              <w:t>pakalpojumu nodrošināšana Rojas</w:t>
            </w:r>
            <w:r w:rsidRPr="00DB0CEE">
              <w:rPr>
                <w:rFonts w:ascii="Times New Roman" w:hAnsi="Times New Roman" w:cs="Times New Roman"/>
              </w:rPr>
              <w:t xml:space="preserve"> novadā </w:t>
            </w:r>
          </w:p>
        </w:tc>
        <w:tc>
          <w:tcPr>
            <w:tcW w:w="2293" w:type="dxa"/>
            <w:tcBorders>
              <w:top w:val="single" w:sz="4" w:space="0" w:color="000000"/>
              <w:left w:val="single" w:sz="4" w:space="0" w:color="000000"/>
              <w:bottom w:val="single" w:sz="4" w:space="0" w:color="000000"/>
              <w:right w:val="single" w:sz="4" w:space="0" w:color="000000"/>
            </w:tcBorders>
          </w:tcPr>
          <w:p w14:paraId="347CAA51"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2D9EC7BC" w14:textId="77777777" w:rsidR="00D82CE0" w:rsidRPr="00DB0CEE" w:rsidRDefault="003902D8">
            <w:pPr>
              <w:spacing w:line="259" w:lineRule="auto"/>
              <w:ind w:left="55"/>
              <w:jc w:val="center"/>
              <w:rPr>
                <w:rFonts w:ascii="Times New Roman" w:hAnsi="Times New Roman" w:cs="Times New Roman"/>
              </w:rPr>
            </w:pPr>
            <w:r>
              <w:rPr>
                <w:rFonts w:ascii="Times New Roman" w:hAnsi="Times New Roman" w:cs="Times New Roman"/>
              </w:rPr>
              <w:t>19 430</w:t>
            </w:r>
          </w:p>
        </w:tc>
        <w:tc>
          <w:tcPr>
            <w:tcW w:w="1385" w:type="dxa"/>
            <w:tcBorders>
              <w:top w:val="single" w:sz="4" w:space="0" w:color="000000"/>
              <w:left w:val="single" w:sz="4" w:space="0" w:color="000000"/>
              <w:bottom w:val="single" w:sz="4" w:space="0" w:color="000000"/>
              <w:right w:val="single" w:sz="4" w:space="0" w:color="000000"/>
            </w:tcBorders>
          </w:tcPr>
          <w:p w14:paraId="3F6136C3" w14:textId="77777777" w:rsidR="00D82CE0" w:rsidRPr="00DB0CEE" w:rsidRDefault="00AE2EC3">
            <w:pPr>
              <w:spacing w:line="259" w:lineRule="auto"/>
              <w:ind w:left="6"/>
              <w:jc w:val="center"/>
              <w:rPr>
                <w:rFonts w:ascii="Times New Roman" w:hAnsi="Times New Roman" w:cs="Times New Roman"/>
              </w:rPr>
            </w:pPr>
            <w:r>
              <w:rPr>
                <w:rFonts w:ascii="Times New Roman" w:hAnsi="Times New Roman" w:cs="Times New Roman"/>
              </w:rPr>
              <w:t>19 500</w:t>
            </w:r>
          </w:p>
        </w:tc>
        <w:tc>
          <w:tcPr>
            <w:tcW w:w="1673" w:type="dxa"/>
            <w:tcBorders>
              <w:top w:val="single" w:sz="4" w:space="0" w:color="000000"/>
              <w:left w:val="single" w:sz="4" w:space="0" w:color="000000"/>
              <w:bottom w:val="single" w:sz="4" w:space="0" w:color="000000"/>
              <w:right w:val="single" w:sz="4" w:space="0" w:color="000000"/>
            </w:tcBorders>
          </w:tcPr>
          <w:p w14:paraId="0F7EAAEA" w14:textId="77777777" w:rsidR="00D82CE0" w:rsidRPr="00DB0CEE" w:rsidRDefault="00AE2EC3">
            <w:pPr>
              <w:spacing w:line="259" w:lineRule="auto"/>
              <w:ind w:left="6"/>
              <w:jc w:val="center"/>
              <w:rPr>
                <w:rFonts w:ascii="Times New Roman" w:hAnsi="Times New Roman" w:cs="Times New Roman"/>
              </w:rPr>
            </w:pPr>
            <w:r>
              <w:rPr>
                <w:rFonts w:ascii="Times New Roman" w:hAnsi="Times New Roman" w:cs="Times New Roman"/>
              </w:rPr>
              <w:t>20 000</w:t>
            </w:r>
          </w:p>
        </w:tc>
      </w:tr>
      <w:tr w:rsidR="00D82CE0" w:rsidRPr="00DB0CEE" w14:paraId="2A9DFD50" w14:textId="77777777" w:rsidTr="00924734">
        <w:trPr>
          <w:trHeight w:val="1306"/>
        </w:trPr>
        <w:tc>
          <w:tcPr>
            <w:tcW w:w="3686" w:type="dxa"/>
            <w:tcBorders>
              <w:top w:val="single" w:sz="4" w:space="0" w:color="000000"/>
              <w:left w:val="single" w:sz="4" w:space="0" w:color="000000"/>
              <w:bottom w:val="single" w:sz="4" w:space="0" w:color="000000"/>
              <w:right w:val="single" w:sz="4" w:space="0" w:color="000000"/>
            </w:tcBorders>
          </w:tcPr>
          <w:p w14:paraId="1561E1EA" w14:textId="77777777" w:rsidR="00D82CE0" w:rsidRPr="00DB0CEE" w:rsidRDefault="009F66D3">
            <w:pPr>
              <w:spacing w:line="239" w:lineRule="auto"/>
              <w:rPr>
                <w:rFonts w:ascii="Times New Roman" w:hAnsi="Times New Roman" w:cs="Times New Roman"/>
              </w:rPr>
            </w:pPr>
            <w:r w:rsidRPr="00DB0CEE">
              <w:rPr>
                <w:rFonts w:ascii="Times New Roman" w:hAnsi="Times New Roman" w:cs="Times New Roman"/>
              </w:rPr>
              <w:t xml:space="preserve">3.2. Atkritumu savākšanas un šķirošanas paradumu veicināšana </w:t>
            </w:r>
          </w:p>
          <w:p w14:paraId="67247F62" w14:textId="77777777" w:rsidR="00D82CE0" w:rsidRPr="00DB0CEE" w:rsidRDefault="009F66D3">
            <w:pPr>
              <w:spacing w:line="259" w:lineRule="auto"/>
              <w:rPr>
                <w:rFonts w:ascii="Times New Roman" w:hAnsi="Times New Roman" w:cs="Times New Roman"/>
              </w:rPr>
            </w:pPr>
            <w:r w:rsidRPr="00DB0CEE">
              <w:rPr>
                <w:rFonts w:ascii="Times New Roman" w:hAnsi="Times New Roman" w:cs="Times New Roman"/>
              </w:rPr>
              <w:t xml:space="preserve">iedzīvotājiem </w:t>
            </w:r>
          </w:p>
        </w:tc>
        <w:tc>
          <w:tcPr>
            <w:tcW w:w="2293" w:type="dxa"/>
            <w:tcBorders>
              <w:top w:val="single" w:sz="4" w:space="0" w:color="000000"/>
              <w:left w:val="single" w:sz="4" w:space="0" w:color="000000"/>
              <w:bottom w:val="single" w:sz="4" w:space="0" w:color="000000"/>
              <w:right w:val="single" w:sz="4" w:space="0" w:color="000000"/>
            </w:tcBorders>
            <w:vAlign w:val="bottom"/>
          </w:tcPr>
          <w:p w14:paraId="7E37C756" w14:textId="77777777" w:rsidR="00D82CE0" w:rsidRPr="00DB0CEE" w:rsidRDefault="00D82CE0" w:rsidP="00DB0CEE">
            <w:pPr>
              <w:spacing w:line="259" w:lineRule="auto"/>
              <w:rPr>
                <w:rFonts w:ascii="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14:paraId="3CE72E4C" w14:textId="77777777" w:rsidR="00D82CE0" w:rsidRPr="00DB0CEE" w:rsidRDefault="00B12816">
            <w:pPr>
              <w:spacing w:line="259" w:lineRule="auto"/>
              <w:ind w:left="9"/>
              <w:jc w:val="center"/>
              <w:rPr>
                <w:rFonts w:ascii="Times New Roman" w:hAnsi="Times New Roman" w:cs="Times New Roman"/>
              </w:rPr>
            </w:pPr>
            <w:r>
              <w:rPr>
                <w:rFonts w:ascii="Times New Roman"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tcPr>
          <w:p w14:paraId="0BE7DD6C" w14:textId="77777777" w:rsidR="00D82CE0" w:rsidRPr="00DB0CEE" w:rsidRDefault="00B12816">
            <w:pPr>
              <w:spacing w:line="259" w:lineRule="auto"/>
              <w:ind w:left="4"/>
              <w:jc w:val="center"/>
              <w:rPr>
                <w:rFonts w:ascii="Times New Roman" w:hAnsi="Times New Roman" w:cs="Times New Roman"/>
              </w:rPr>
            </w:pPr>
            <w:r>
              <w:rPr>
                <w:rFonts w:ascii="Times New Roman" w:hAnsi="Times New Roman" w:cs="Times New Roman"/>
              </w:rPr>
              <w:t>-</w:t>
            </w:r>
          </w:p>
        </w:tc>
        <w:tc>
          <w:tcPr>
            <w:tcW w:w="1673" w:type="dxa"/>
            <w:tcBorders>
              <w:top w:val="single" w:sz="4" w:space="0" w:color="000000"/>
              <w:left w:val="single" w:sz="4" w:space="0" w:color="000000"/>
              <w:bottom w:val="single" w:sz="4" w:space="0" w:color="000000"/>
              <w:right w:val="single" w:sz="4" w:space="0" w:color="000000"/>
            </w:tcBorders>
          </w:tcPr>
          <w:p w14:paraId="59263A78" w14:textId="77777777" w:rsidR="00D82CE0" w:rsidRPr="00DB0CEE" w:rsidRDefault="00B12816">
            <w:pPr>
              <w:spacing w:line="259" w:lineRule="auto"/>
              <w:ind w:left="4"/>
              <w:jc w:val="center"/>
              <w:rPr>
                <w:rFonts w:ascii="Times New Roman" w:hAnsi="Times New Roman" w:cs="Times New Roman"/>
              </w:rPr>
            </w:pPr>
            <w:r>
              <w:rPr>
                <w:rFonts w:ascii="Times New Roman" w:hAnsi="Times New Roman" w:cs="Times New Roman"/>
              </w:rPr>
              <w:t>-</w:t>
            </w:r>
          </w:p>
        </w:tc>
      </w:tr>
      <w:tr w:rsidR="00D82CE0" w:rsidRPr="00DB0CEE" w14:paraId="3F99F3FA" w14:textId="77777777">
        <w:trPr>
          <w:trHeight w:val="105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0A0BB93D" w14:textId="77777777" w:rsidR="00D82CE0" w:rsidRPr="00DB0CEE" w:rsidRDefault="009F66D3">
            <w:pPr>
              <w:spacing w:after="98" w:line="259" w:lineRule="auto"/>
              <w:rPr>
                <w:rFonts w:ascii="Times New Roman" w:hAnsi="Times New Roman" w:cs="Times New Roman"/>
              </w:rPr>
            </w:pPr>
            <w:r w:rsidRPr="00DB0CEE">
              <w:rPr>
                <w:rFonts w:ascii="Times New Roman" w:hAnsi="Times New Roman" w:cs="Times New Roman"/>
              </w:rPr>
              <w:t xml:space="preserve">4.Stratēģiskais virziens: </w:t>
            </w:r>
          </w:p>
          <w:p w14:paraId="58533141" w14:textId="77777777" w:rsidR="00D82CE0" w:rsidRDefault="009F66D3">
            <w:pPr>
              <w:spacing w:line="259" w:lineRule="auto"/>
              <w:rPr>
                <w:rFonts w:ascii="Times New Roman" w:hAnsi="Times New Roman" w:cs="Times New Roman"/>
              </w:rPr>
            </w:pPr>
            <w:r w:rsidRPr="00DB0CEE">
              <w:rPr>
                <w:rFonts w:ascii="Times New Roman" w:hAnsi="Times New Roman" w:cs="Times New Roman"/>
              </w:rPr>
              <w:t>Citu pie</w:t>
            </w:r>
            <w:r w:rsidR="00DB0CEE">
              <w:rPr>
                <w:rFonts w:ascii="Times New Roman" w:hAnsi="Times New Roman" w:cs="Times New Roman"/>
              </w:rPr>
              <w:t>prasītu pakalpojumu (</w:t>
            </w:r>
            <w:r w:rsidRPr="00DB0CEE">
              <w:rPr>
                <w:rFonts w:ascii="Times New Roman" w:hAnsi="Times New Roman" w:cs="Times New Roman"/>
              </w:rPr>
              <w:t>labiekārtošanas, apza</w:t>
            </w:r>
            <w:r w:rsidR="00DB0CEE">
              <w:rPr>
                <w:rFonts w:ascii="Times New Roman" w:hAnsi="Times New Roman" w:cs="Times New Roman"/>
              </w:rPr>
              <w:t xml:space="preserve">ļumošanas, transporta, un santehnikas remonta </w:t>
            </w:r>
            <w:r w:rsidRPr="00DB0CEE">
              <w:rPr>
                <w:rFonts w:ascii="Times New Roman" w:hAnsi="Times New Roman" w:cs="Times New Roman"/>
              </w:rPr>
              <w:t xml:space="preserve">u.c. pakalpojumu) nodrošināšana </w:t>
            </w:r>
          </w:p>
          <w:p w14:paraId="7ECDFE19" w14:textId="3F7DCDF6" w:rsidR="00725B34" w:rsidRPr="00DB0CEE" w:rsidRDefault="00725B34">
            <w:pPr>
              <w:spacing w:line="259" w:lineRule="auto"/>
              <w:rPr>
                <w:rFonts w:ascii="Times New Roman" w:hAnsi="Times New Roman" w:cs="Times New Roman"/>
              </w:rPr>
            </w:pPr>
          </w:p>
        </w:tc>
      </w:tr>
      <w:tr w:rsidR="00D82CE0" w:rsidRPr="00DB0CEE" w14:paraId="338F1A29" w14:textId="77777777" w:rsidTr="002E324E">
        <w:trPr>
          <w:trHeight w:val="603"/>
        </w:trPr>
        <w:tc>
          <w:tcPr>
            <w:tcW w:w="3686" w:type="dxa"/>
            <w:tcBorders>
              <w:top w:val="single" w:sz="4" w:space="0" w:color="000000"/>
              <w:left w:val="single" w:sz="4" w:space="0" w:color="000000"/>
              <w:bottom w:val="single" w:sz="4" w:space="0" w:color="000000"/>
              <w:right w:val="single" w:sz="4" w:space="0" w:color="000000"/>
            </w:tcBorders>
          </w:tcPr>
          <w:p w14:paraId="10319112" w14:textId="77777777" w:rsidR="00D82CE0" w:rsidRPr="00DB0CEE" w:rsidRDefault="009F66D3">
            <w:pPr>
              <w:spacing w:line="259" w:lineRule="auto"/>
              <w:rPr>
                <w:rFonts w:ascii="Times New Roman" w:hAnsi="Times New Roman" w:cs="Times New Roman"/>
              </w:rPr>
            </w:pPr>
            <w:r w:rsidRPr="00DB0CEE">
              <w:rPr>
                <w:rFonts w:ascii="Times New Roman" w:hAnsi="Times New Roman" w:cs="Times New Roman"/>
              </w:rPr>
              <w:t>4</w:t>
            </w:r>
            <w:r w:rsidR="00DB0CEE">
              <w:rPr>
                <w:rFonts w:ascii="Times New Roman" w:hAnsi="Times New Roman" w:cs="Times New Roman"/>
              </w:rPr>
              <w:t>.1. Rojas pašvaldības teritorijas</w:t>
            </w:r>
            <w:r w:rsidRPr="00DB0CEE">
              <w:rPr>
                <w:rFonts w:ascii="Times New Roman" w:hAnsi="Times New Roman" w:cs="Times New Roman"/>
              </w:rPr>
              <w:t xml:space="preserve"> labiekārtošana un regulāra kopšana </w:t>
            </w:r>
          </w:p>
        </w:tc>
        <w:tc>
          <w:tcPr>
            <w:tcW w:w="2293" w:type="dxa"/>
            <w:tcBorders>
              <w:top w:val="single" w:sz="4" w:space="0" w:color="000000"/>
              <w:left w:val="single" w:sz="4" w:space="0" w:color="000000"/>
              <w:bottom w:val="single" w:sz="4" w:space="0" w:color="000000"/>
              <w:right w:val="single" w:sz="4" w:space="0" w:color="000000"/>
            </w:tcBorders>
            <w:vAlign w:val="bottom"/>
          </w:tcPr>
          <w:p w14:paraId="58970B72" w14:textId="77777777" w:rsidR="00D82CE0" w:rsidRPr="00DB0CEE" w:rsidRDefault="002E324E">
            <w:pPr>
              <w:spacing w:line="259" w:lineRule="auto"/>
              <w:ind w:left="1"/>
              <w:rPr>
                <w:rFonts w:ascii="Times New Roman" w:hAnsi="Times New Roman" w:cs="Times New Roman"/>
              </w:rPr>
            </w:pPr>
            <w:r>
              <w:rPr>
                <w:rFonts w:ascii="Times New Roman" w:hAnsi="Times New Roman" w:cs="Times New Roman"/>
              </w:rPr>
              <w:t>PARTNERĪBA ar R</w:t>
            </w:r>
            <w:r w:rsidR="009F66D3" w:rsidRPr="00DB0CEE">
              <w:rPr>
                <w:rFonts w:ascii="Times New Roman" w:hAnsi="Times New Roman" w:cs="Times New Roman"/>
              </w:rPr>
              <w:t xml:space="preserve">ND </w:t>
            </w:r>
          </w:p>
          <w:p w14:paraId="359EFF30" w14:textId="77777777" w:rsidR="00D82CE0" w:rsidRPr="00DB0CEE" w:rsidRDefault="002E324E">
            <w:pPr>
              <w:spacing w:line="259" w:lineRule="auto"/>
              <w:ind w:left="1" w:right="25"/>
              <w:rPr>
                <w:rFonts w:ascii="Times New Roman" w:hAnsi="Times New Roman" w:cs="Times New Roman"/>
              </w:rPr>
            </w:pPr>
            <w:r>
              <w:rPr>
                <w:rFonts w:ascii="Times New Roman" w:hAnsi="Times New Roman" w:cs="Times New Roman"/>
              </w:rPr>
              <w:t>(Izpilddirektors un Attīstības</w:t>
            </w:r>
            <w:r w:rsidR="009F66D3" w:rsidRPr="00DB0CEE">
              <w:rPr>
                <w:rFonts w:ascii="Times New Roman" w:hAnsi="Times New Roman" w:cs="Times New Roman"/>
              </w:rPr>
              <w:t xml:space="preserve"> </w:t>
            </w:r>
            <w:r>
              <w:rPr>
                <w:rFonts w:ascii="Times New Roman" w:hAnsi="Times New Roman" w:cs="Times New Roman"/>
              </w:rPr>
              <w:t>no</w:t>
            </w:r>
            <w:r w:rsidR="009F66D3" w:rsidRPr="00DB0CEE">
              <w:rPr>
                <w:rFonts w:ascii="Times New Roman" w:hAnsi="Times New Roman" w:cs="Times New Roman"/>
              </w:rPr>
              <w:t xml:space="preserve">daļa) </w:t>
            </w:r>
          </w:p>
        </w:tc>
        <w:tc>
          <w:tcPr>
            <w:tcW w:w="1169" w:type="dxa"/>
            <w:tcBorders>
              <w:top w:val="single" w:sz="4" w:space="0" w:color="000000"/>
              <w:left w:val="single" w:sz="4" w:space="0" w:color="000000"/>
              <w:bottom w:val="single" w:sz="4" w:space="0" w:color="000000"/>
              <w:right w:val="single" w:sz="4" w:space="0" w:color="000000"/>
            </w:tcBorders>
          </w:tcPr>
          <w:p w14:paraId="2FB0A80F" w14:textId="77777777" w:rsidR="00D82CE0" w:rsidRPr="00DB0CEE" w:rsidRDefault="00A849A1">
            <w:pPr>
              <w:spacing w:line="259" w:lineRule="auto"/>
              <w:ind w:right="48"/>
              <w:jc w:val="center"/>
              <w:rPr>
                <w:rFonts w:ascii="Times New Roman" w:hAnsi="Times New Roman" w:cs="Times New Roman"/>
              </w:rPr>
            </w:pPr>
            <w:r>
              <w:rPr>
                <w:rFonts w:ascii="Times New Roman" w:hAnsi="Times New Roman" w:cs="Times New Roman"/>
              </w:rPr>
              <w:t>3 797</w:t>
            </w:r>
          </w:p>
        </w:tc>
        <w:tc>
          <w:tcPr>
            <w:tcW w:w="1385" w:type="dxa"/>
            <w:tcBorders>
              <w:top w:val="single" w:sz="4" w:space="0" w:color="000000"/>
              <w:left w:val="single" w:sz="4" w:space="0" w:color="000000"/>
              <w:bottom w:val="single" w:sz="4" w:space="0" w:color="000000"/>
              <w:right w:val="single" w:sz="4" w:space="0" w:color="000000"/>
            </w:tcBorders>
          </w:tcPr>
          <w:p w14:paraId="272C1633" w14:textId="77777777" w:rsidR="00D82CE0" w:rsidRPr="00DB0CEE" w:rsidRDefault="00A849A1">
            <w:pPr>
              <w:spacing w:line="259" w:lineRule="auto"/>
              <w:ind w:right="54"/>
              <w:jc w:val="center"/>
              <w:rPr>
                <w:rFonts w:ascii="Times New Roman" w:hAnsi="Times New Roman" w:cs="Times New Roman"/>
              </w:rPr>
            </w:pPr>
            <w:r>
              <w:rPr>
                <w:rFonts w:ascii="Times New Roman" w:hAnsi="Times New Roman" w:cs="Times New Roman"/>
              </w:rPr>
              <w:t>4 000</w:t>
            </w:r>
          </w:p>
        </w:tc>
        <w:tc>
          <w:tcPr>
            <w:tcW w:w="1673" w:type="dxa"/>
            <w:tcBorders>
              <w:top w:val="single" w:sz="4" w:space="0" w:color="000000"/>
              <w:left w:val="single" w:sz="4" w:space="0" w:color="000000"/>
              <w:bottom w:val="single" w:sz="4" w:space="0" w:color="000000"/>
              <w:right w:val="single" w:sz="4" w:space="0" w:color="000000"/>
            </w:tcBorders>
          </w:tcPr>
          <w:p w14:paraId="615C78B1" w14:textId="77777777" w:rsidR="00D82CE0" w:rsidRPr="00DB0CEE" w:rsidRDefault="00A849A1">
            <w:pPr>
              <w:spacing w:line="259" w:lineRule="auto"/>
              <w:ind w:right="53"/>
              <w:jc w:val="center"/>
              <w:rPr>
                <w:rFonts w:ascii="Times New Roman" w:hAnsi="Times New Roman" w:cs="Times New Roman"/>
              </w:rPr>
            </w:pPr>
            <w:r>
              <w:rPr>
                <w:rFonts w:ascii="Times New Roman" w:hAnsi="Times New Roman" w:cs="Times New Roman"/>
              </w:rPr>
              <w:t>4 000</w:t>
            </w:r>
          </w:p>
        </w:tc>
      </w:tr>
      <w:tr w:rsidR="00C511DA" w:rsidRPr="00DB0CEE" w14:paraId="3FE749E3" w14:textId="77777777" w:rsidTr="0097020C">
        <w:trPr>
          <w:trHeight w:val="531"/>
        </w:trPr>
        <w:tc>
          <w:tcPr>
            <w:tcW w:w="3686" w:type="dxa"/>
            <w:tcBorders>
              <w:top w:val="single" w:sz="4" w:space="0" w:color="000000"/>
              <w:left w:val="single" w:sz="4" w:space="0" w:color="000000"/>
              <w:bottom w:val="single" w:sz="4" w:space="0" w:color="000000"/>
              <w:right w:val="single" w:sz="4" w:space="0" w:color="000000"/>
            </w:tcBorders>
          </w:tcPr>
          <w:p w14:paraId="13EB540A" w14:textId="77777777" w:rsidR="00C511DA" w:rsidRPr="00DB0CEE" w:rsidRDefault="00C511DA" w:rsidP="00C511DA">
            <w:pPr>
              <w:spacing w:line="259" w:lineRule="auto"/>
              <w:rPr>
                <w:rFonts w:ascii="Times New Roman" w:hAnsi="Times New Roman" w:cs="Times New Roman"/>
              </w:rPr>
            </w:pPr>
            <w:r w:rsidRPr="00DB0CEE">
              <w:rPr>
                <w:rFonts w:ascii="Times New Roman" w:hAnsi="Times New Roman" w:cs="Times New Roman"/>
              </w:rPr>
              <w:t xml:space="preserve">4.2. Ielu un ceļu uzturēšanas pakalpojumu sniegšana </w:t>
            </w:r>
          </w:p>
        </w:tc>
        <w:tc>
          <w:tcPr>
            <w:tcW w:w="2293" w:type="dxa"/>
            <w:tcBorders>
              <w:top w:val="single" w:sz="4" w:space="0" w:color="000000"/>
              <w:left w:val="single" w:sz="4" w:space="0" w:color="000000"/>
              <w:bottom w:val="single" w:sz="4" w:space="0" w:color="000000"/>
              <w:right w:val="single" w:sz="4" w:space="0" w:color="000000"/>
            </w:tcBorders>
            <w:vAlign w:val="bottom"/>
          </w:tcPr>
          <w:p w14:paraId="4603BF80" w14:textId="77777777" w:rsidR="00C511DA" w:rsidRPr="00DB0CEE" w:rsidRDefault="00C511DA" w:rsidP="00C511DA">
            <w:pPr>
              <w:spacing w:line="259" w:lineRule="auto"/>
              <w:ind w:left="1"/>
              <w:rPr>
                <w:rFonts w:ascii="Times New Roman" w:hAnsi="Times New Roman" w:cs="Times New Roman"/>
              </w:rPr>
            </w:pPr>
            <w:r>
              <w:rPr>
                <w:rFonts w:ascii="Times New Roman" w:hAnsi="Times New Roman" w:cs="Times New Roman"/>
              </w:rPr>
              <w:t>PARTNERĪBA ar RND (Ceļu uzraudzības speciālists</w:t>
            </w:r>
            <w:r w:rsidRPr="00DB0CEE">
              <w:rPr>
                <w:rFonts w:ascii="Times New Roman" w:hAnsi="Times New Roman" w:cs="Times New Roman"/>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8D6705D" w14:textId="77777777" w:rsidR="00C511DA" w:rsidRPr="00DB0CEE" w:rsidRDefault="00C511DA" w:rsidP="00C511DA">
            <w:pPr>
              <w:spacing w:line="259" w:lineRule="auto"/>
              <w:ind w:right="51"/>
              <w:jc w:val="center"/>
              <w:rPr>
                <w:rFonts w:ascii="Times New Roman" w:hAnsi="Times New Roman" w:cs="Times New Roman"/>
              </w:rPr>
            </w:pPr>
            <w:r>
              <w:rPr>
                <w:rFonts w:ascii="Times New Roman" w:hAnsi="Times New Roman" w:cs="Times New Roman"/>
              </w:rPr>
              <w:t>9 000</w:t>
            </w:r>
          </w:p>
        </w:tc>
        <w:tc>
          <w:tcPr>
            <w:tcW w:w="1385" w:type="dxa"/>
            <w:tcBorders>
              <w:top w:val="single" w:sz="4" w:space="0" w:color="000000"/>
              <w:left w:val="single" w:sz="4" w:space="0" w:color="000000"/>
              <w:bottom w:val="single" w:sz="4" w:space="0" w:color="000000"/>
              <w:right w:val="single" w:sz="4" w:space="0" w:color="000000"/>
            </w:tcBorders>
          </w:tcPr>
          <w:p w14:paraId="75A1519C" w14:textId="77777777" w:rsidR="00C511DA" w:rsidRPr="00DB0CEE" w:rsidRDefault="00C511DA" w:rsidP="00C511DA">
            <w:pPr>
              <w:spacing w:line="259" w:lineRule="auto"/>
              <w:ind w:right="51"/>
              <w:jc w:val="center"/>
              <w:rPr>
                <w:rFonts w:ascii="Times New Roman" w:hAnsi="Times New Roman" w:cs="Times New Roman"/>
              </w:rPr>
            </w:pPr>
            <w:r>
              <w:rPr>
                <w:rFonts w:ascii="Times New Roman" w:hAnsi="Times New Roman" w:cs="Times New Roman"/>
              </w:rPr>
              <w:t>9 000</w:t>
            </w:r>
          </w:p>
        </w:tc>
        <w:tc>
          <w:tcPr>
            <w:tcW w:w="1673" w:type="dxa"/>
            <w:tcBorders>
              <w:top w:val="single" w:sz="4" w:space="0" w:color="000000"/>
              <w:left w:val="single" w:sz="4" w:space="0" w:color="000000"/>
              <w:bottom w:val="single" w:sz="4" w:space="0" w:color="000000"/>
              <w:right w:val="single" w:sz="4" w:space="0" w:color="000000"/>
            </w:tcBorders>
          </w:tcPr>
          <w:p w14:paraId="48C4C5DB" w14:textId="77777777" w:rsidR="00C511DA" w:rsidRPr="00DB0CEE" w:rsidRDefault="00C511DA" w:rsidP="00C511DA">
            <w:pPr>
              <w:spacing w:line="259" w:lineRule="auto"/>
              <w:ind w:right="51"/>
              <w:jc w:val="center"/>
              <w:rPr>
                <w:rFonts w:ascii="Times New Roman" w:hAnsi="Times New Roman" w:cs="Times New Roman"/>
              </w:rPr>
            </w:pPr>
            <w:r>
              <w:rPr>
                <w:rFonts w:ascii="Times New Roman" w:hAnsi="Times New Roman" w:cs="Times New Roman"/>
              </w:rPr>
              <w:t>9 000</w:t>
            </w:r>
          </w:p>
        </w:tc>
      </w:tr>
      <w:tr w:rsidR="00D82CE0" w:rsidRPr="00DB0CEE" w14:paraId="7E0FEA01" w14:textId="77777777" w:rsidTr="002E324E">
        <w:trPr>
          <w:trHeight w:val="176"/>
        </w:trPr>
        <w:tc>
          <w:tcPr>
            <w:tcW w:w="3686" w:type="dxa"/>
            <w:tcBorders>
              <w:top w:val="single" w:sz="4" w:space="0" w:color="000000"/>
              <w:left w:val="single" w:sz="4" w:space="0" w:color="000000"/>
              <w:bottom w:val="single" w:sz="4" w:space="0" w:color="000000"/>
              <w:right w:val="single" w:sz="4" w:space="0" w:color="000000"/>
            </w:tcBorders>
            <w:vAlign w:val="bottom"/>
          </w:tcPr>
          <w:p w14:paraId="270A4F73" w14:textId="77777777" w:rsidR="00D82CE0" w:rsidRPr="00DB0CEE" w:rsidRDefault="002E324E" w:rsidP="007076A1">
            <w:pPr>
              <w:spacing w:line="259" w:lineRule="auto"/>
              <w:rPr>
                <w:rFonts w:ascii="Times New Roman" w:hAnsi="Times New Roman" w:cs="Times New Roman"/>
              </w:rPr>
            </w:pPr>
            <w:r>
              <w:rPr>
                <w:rFonts w:ascii="Times New Roman" w:hAnsi="Times New Roman" w:cs="Times New Roman"/>
              </w:rPr>
              <w:t>4.</w:t>
            </w:r>
            <w:r w:rsidR="007076A1">
              <w:rPr>
                <w:rFonts w:ascii="Times New Roman" w:hAnsi="Times New Roman" w:cs="Times New Roman"/>
              </w:rPr>
              <w:t>3</w:t>
            </w:r>
            <w:r>
              <w:rPr>
                <w:rFonts w:ascii="Times New Roman" w:hAnsi="Times New Roman" w:cs="Times New Roman"/>
              </w:rPr>
              <w:t>. S</w:t>
            </w:r>
            <w:r w:rsidR="009F66D3" w:rsidRPr="00DB0CEE">
              <w:rPr>
                <w:rFonts w:ascii="Times New Roman" w:hAnsi="Times New Roman" w:cs="Times New Roman"/>
              </w:rPr>
              <w:t>antehnikas</w:t>
            </w:r>
            <w:r>
              <w:rPr>
                <w:rFonts w:ascii="Times New Roman" w:hAnsi="Times New Roman" w:cs="Times New Roman"/>
              </w:rPr>
              <w:t xml:space="preserve"> remonta </w:t>
            </w:r>
            <w:r w:rsidR="009F66D3" w:rsidRPr="00DB0CEE">
              <w:rPr>
                <w:rFonts w:ascii="Times New Roman" w:hAnsi="Times New Roman" w:cs="Times New Roman"/>
              </w:rPr>
              <w:t xml:space="preserve"> u.c. pakalpojumu sniegšana pēc pieprasījuma </w:t>
            </w:r>
          </w:p>
        </w:tc>
        <w:tc>
          <w:tcPr>
            <w:tcW w:w="2293" w:type="dxa"/>
            <w:tcBorders>
              <w:top w:val="single" w:sz="4" w:space="0" w:color="000000"/>
              <w:left w:val="single" w:sz="4" w:space="0" w:color="000000"/>
              <w:bottom w:val="single" w:sz="4" w:space="0" w:color="000000"/>
              <w:right w:val="single" w:sz="4" w:space="0" w:color="000000"/>
            </w:tcBorders>
          </w:tcPr>
          <w:p w14:paraId="5196BB47"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1E9B7E18" w14:textId="77777777" w:rsidR="00D82CE0" w:rsidRPr="00DB0CEE" w:rsidRDefault="00180393">
            <w:pPr>
              <w:spacing w:line="259" w:lineRule="auto"/>
              <w:ind w:right="2"/>
              <w:jc w:val="center"/>
              <w:rPr>
                <w:rFonts w:ascii="Times New Roman" w:hAnsi="Times New Roman" w:cs="Times New Roman"/>
              </w:rPr>
            </w:pPr>
            <w:r>
              <w:rPr>
                <w:rFonts w:ascii="Times New Roman" w:hAnsi="Times New Roman" w:cs="Times New Roman"/>
              </w:rPr>
              <w:t>1 200</w:t>
            </w:r>
          </w:p>
        </w:tc>
        <w:tc>
          <w:tcPr>
            <w:tcW w:w="1385" w:type="dxa"/>
            <w:tcBorders>
              <w:top w:val="single" w:sz="4" w:space="0" w:color="000000"/>
              <w:left w:val="single" w:sz="4" w:space="0" w:color="000000"/>
              <w:bottom w:val="single" w:sz="4" w:space="0" w:color="000000"/>
              <w:right w:val="single" w:sz="4" w:space="0" w:color="000000"/>
            </w:tcBorders>
          </w:tcPr>
          <w:p w14:paraId="4E411664" w14:textId="77777777" w:rsidR="00D82CE0" w:rsidRPr="00DB0CEE" w:rsidRDefault="00180393">
            <w:pPr>
              <w:spacing w:line="259" w:lineRule="auto"/>
              <w:ind w:right="54"/>
              <w:jc w:val="center"/>
              <w:rPr>
                <w:rFonts w:ascii="Times New Roman" w:hAnsi="Times New Roman" w:cs="Times New Roman"/>
              </w:rPr>
            </w:pPr>
            <w:r>
              <w:rPr>
                <w:rFonts w:ascii="Times New Roman" w:hAnsi="Times New Roman" w:cs="Times New Roman"/>
              </w:rPr>
              <w:t>2 000</w:t>
            </w:r>
          </w:p>
        </w:tc>
        <w:tc>
          <w:tcPr>
            <w:tcW w:w="1673" w:type="dxa"/>
            <w:tcBorders>
              <w:top w:val="single" w:sz="4" w:space="0" w:color="000000"/>
              <w:left w:val="single" w:sz="4" w:space="0" w:color="000000"/>
              <w:bottom w:val="single" w:sz="4" w:space="0" w:color="000000"/>
              <w:right w:val="single" w:sz="4" w:space="0" w:color="000000"/>
            </w:tcBorders>
          </w:tcPr>
          <w:p w14:paraId="3204D298" w14:textId="77777777" w:rsidR="00D82CE0" w:rsidRPr="00DB0CEE" w:rsidRDefault="00180393">
            <w:pPr>
              <w:spacing w:line="259" w:lineRule="auto"/>
              <w:ind w:right="53"/>
              <w:jc w:val="center"/>
              <w:rPr>
                <w:rFonts w:ascii="Times New Roman" w:hAnsi="Times New Roman" w:cs="Times New Roman"/>
              </w:rPr>
            </w:pPr>
            <w:r>
              <w:rPr>
                <w:rFonts w:ascii="Times New Roman" w:hAnsi="Times New Roman" w:cs="Times New Roman"/>
              </w:rPr>
              <w:t>2 000</w:t>
            </w:r>
          </w:p>
        </w:tc>
      </w:tr>
      <w:tr w:rsidR="00D82CE0" w:rsidRPr="00DB0CEE" w14:paraId="7F51280D" w14:textId="77777777" w:rsidTr="002E324E">
        <w:trPr>
          <w:trHeight w:val="369"/>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2F2F2"/>
            <w:vAlign w:val="bottom"/>
          </w:tcPr>
          <w:p w14:paraId="439131EF" w14:textId="77777777" w:rsidR="00D82CE0" w:rsidRPr="00DB0CEE" w:rsidRDefault="009F66D3">
            <w:pPr>
              <w:spacing w:after="95" w:line="259" w:lineRule="auto"/>
              <w:rPr>
                <w:rFonts w:ascii="Times New Roman" w:hAnsi="Times New Roman" w:cs="Times New Roman"/>
              </w:rPr>
            </w:pPr>
            <w:r w:rsidRPr="00DB0CEE">
              <w:rPr>
                <w:rFonts w:ascii="Times New Roman" w:hAnsi="Times New Roman" w:cs="Times New Roman"/>
              </w:rPr>
              <w:t xml:space="preserve">5.Stratēģiskais virziens: </w:t>
            </w:r>
          </w:p>
          <w:p w14:paraId="2E0A0803" w14:textId="77777777" w:rsidR="00D82CE0" w:rsidRDefault="009F66D3">
            <w:pPr>
              <w:spacing w:line="259" w:lineRule="auto"/>
              <w:rPr>
                <w:rFonts w:ascii="Times New Roman" w:hAnsi="Times New Roman" w:cs="Times New Roman"/>
              </w:rPr>
            </w:pPr>
            <w:r w:rsidRPr="00DB0CEE">
              <w:rPr>
                <w:rFonts w:ascii="Times New Roman" w:hAnsi="Times New Roman" w:cs="Times New Roman"/>
              </w:rPr>
              <w:t xml:space="preserve">Ilgtspējīga un efektīva uzņēmuma pārvaldība (materiālo, finanšu, tehnisko un cilvēku resursu izmantošana un attīstība) </w:t>
            </w:r>
          </w:p>
          <w:p w14:paraId="3435642F" w14:textId="15D52C1D" w:rsidR="00725B34" w:rsidRPr="00DB0CEE" w:rsidRDefault="00725B34">
            <w:pPr>
              <w:spacing w:line="259" w:lineRule="auto"/>
              <w:rPr>
                <w:rFonts w:ascii="Times New Roman" w:hAnsi="Times New Roman" w:cs="Times New Roman"/>
              </w:rPr>
            </w:pPr>
          </w:p>
        </w:tc>
      </w:tr>
      <w:tr w:rsidR="00D82CE0" w:rsidRPr="00DB0CEE" w14:paraId="7BF5ABB6" w14:textId="77777777" w:rsidTr="002E324E">
        <w:trPr>
          <w:trHeight w:val="721"/>
        </w:trPr>
        <w:tc>
          <w:tcPr>
            <w:tcW w:w="3686" w:type="dxa"/>
            <w:tcBorders>
              <w:top w:val="single" w:sz="4" w:space="0" w:color="000000"/>
              <w:left w:val="single" w:sz="4" w:space="0" w:color="000000"/>
              <w:bottom w:val="single" w:sz="4" w:space="0" w:color="000000"/>
              <w:right w:val="single" w:sz="4" w:space="0" w:color="000000"/>
            </w:tcBorders>
            <w:vAlign w:val="bottom"/>
          </w:tcPr>
          <w:p w14:paraId="677A77C7" w14:textId="77777777" w:rsidR="00D82CE0" w:rsidRPr="00DB0CEE" w:rsidRDefault="009F66D3">
            <w:pPr>
              <w:spacing w:line="259" w:lineRule="auto"/>
              <w:rPr>
                <w:rFonts w:ascii="Times New Roman" w:hAnsi="Times New Roman" w:cs="Times New Roman"/>
              </w:rPr>
            </w:pPr>
            <w:r w:rsidRPr="00DB0CEE">
              <w:rPr>
                <w:rFonts w:ascii="Times New Roman" w:hAnsi="Times New Roman" w:cs="Times New Roman"/>
              </w:rPr>
              <w:t xml:space="preserve">5.1. Izejmateriālu </w:t>
            </w:r>
            <w:r w:rsidR="002E324E">
              <w:rPr>
                <w:rFonts w:ascii="Times New Roman" w:hAnsi="Times New Roman" w:cs="Times New Roman"/>
              </w:rPr>
              <w:t>un mazvērtīgā inventāra iegāde DzKU</w:t>
            </w:r>
            <w:r w:rsidRPr="00DB0CEE">
              <w:rPr>
                <w:rFonts w:ascii="Times New Roman" w:hAnsi="Times New Roman" w:cs="Times New Roman"/>
              </w:rPr>
              <w:t xml:space="preserve"> materiāli tehniskās bāzes uzturēšanai un pakalpojumu sniegšanai </w:t>
            </w:r>
          </w:p>
        </w:tc>
        <w:tc>
          <w:tcPr>
            <w:tcW w:w="2293" w:type="dxa"/>
            <w:tcBorders>
              <w:top w:val="single" w:sz="4" w:space="0" w:color="000000"/>
              <w:left w:val="single" w:sz="4" w:space="0" w:color="000000"/>
              <w:bottom w:val="single" w:sz="4" w:space="0" w:color="000000"/>
              <w:right w:val="single" w:sz="4" w:space="0" w:color="000000"/>
            </w:tcBorders>
          </w:tcPr>
          <w:p w14:paraId="6051ED46"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42088A6B" w14:textId="77777777" w:rsidR="00D82CE0" w:rsidRPr="00DB0CEE" w:rsidRDefault="0074354C">
            <w:pPr>
              <w:spacing w:line="259" w:lineRule="auto"/>
              <w:ind w:right="2"/>
              <w:jc w:val="center"/>
              <w:rPr>
                <w:rFonts w:ascii="Times New Roman" w:hAnsi="Times New Roman" w:cs="Times New Roman"/>
              </w:rPr>
            </w:pPr>
            <w:r>
              <w:rPr>
                <w:rFonts w:ascii="Times New Roman" w:hAnsi="Times New Roman" w:cs="Times New Roman"/>
              </w:rPr>
              <w:t xml:space="preserve"> 24 146</w:t>
            </w:r>
          </w:p>
        </w:tc>
        <w:tc>
          <w:tcPr>
            <w:tcW w:w="1385" w:type="dxa"/>
            <w:tcBorders>
              <w:top w:val="single" w:sz="4" w:space="0" w:color="000000"/>
              <w:left w:val="single" w:sz="4" w:space="0" w:color="000000"/>
              <w:bottom w:val="single" w:sz="4" w:space="0" w:color="000000"/>
              <w:right w:val="single" w:sz="4" w:space="0" w:color="000000"/>
            </w:tcBorders>
          </w:tcPr>
          <w:p w14:paraId="5CB30B9A" w14:textId="77777777" w:rsidR="00D82CE0" w:rsidRPr="00DB0CEE" w:rsidRDefault="0074354C">
            <w:pPr>
              <w:spacing w:line="259" w:lineRule="auto"/>
              <w:ind w:right="51"/>
              <w:jc w:val="center"/>
              <w:rPr>
                <w:rFonts w:ascii="Times New Roman" w:hAnsi="Times New Roman" w:cs="Times New Roman"/>
              </w:rPr>
            </w:pPr>
            <w:r>
              <w:rPr>
                <w:rFonts w:ascii="Times New Roman" w:hAnsi="Times New Roman" w:cs="Times New Roman"/>
              </w:rPr>
              <w:t>25 000</w:t>
            </w:r>
          </w:p>
        </w:tc>
        <w:tc>
          <w:tcPr>
            <w:tcW w:w="1673" w:type="dxa"/>
            <w:tcBorders>
              <w:top w:val="single" w:sz="4" w:space="0" w:color="000000"/>
              <w:left w:val="single" w:sz="4" w:space="0" w:color="000000"/>
              <w:bottom w:val="single" w:sz="4" w:space="0" w:color="000000"/>
              <w:right w:val="single" w:sz="4" w:space="0" w:color="000000"/>
            </w:tcBorders>
          </w:tcPr>
          <w:p w14:paraId="5BD0FFE4" w14:textId="77777777" w:rsidR="00D82CE0" w:rsidRPr="00DB0CEE" w:rsidRDefault="0074354C">
            <w:pPr>
              <w:spacing w:line="259" w:lineRule="auto"/>
              <w:ind w:right="50"/>
              <w:jc w:val="center"/>
              <w:rPr>
                <w:rFonts w:ascii="Times New Roman" w:hAnsi="Times New Roman" w:cs="Times New Roman"/>
              </w:rPr>
            </w:pPr>
            <w:r>
              <w:rPr>
                <w:rFonts w:ascii="Times New Roman" w:hAnsi="Times New Roman" w:cs="Times New Roman"/>
              </w:rPr>
              <w:t>25 000</w:t>
            </w:r>
          </w:p>
        </w:tc>
      </w:tr>
      <w:tr w:rsidR="00424B99" w:rsidRPr="00DB0CEE" w14:paraId="3542E049" w14:textId="77777777" w:rsidTr="0097020C">
        <w:trPr>
          <w:trHeight w:val="507"/>
        </w:trPr>
        <w:tc>
          <w:tcPr>
            <w:tcW w:w="3686" w:type="dxa"/>
            <w:tcBorders>
              <w:top w:val="single" w:sz="4" w:space="0" w:color="000000"/>
              <w:left w:val="single" w:sz="4" w:space="0" w:color="000000"/>
              <w:bottom w:val="single" w:sz="4" w:space="0" w:color="000000"/>
              <w:right w:val="single" w:sz="4" w:space="0" w:color="000000"/>
            </w:tcBorders>
            <w:vAlign w:val="bottom"/>
          </w:tcPr>
          <w:p w14:paraId="1AC955D0" w14:textId="77777777" w:rsidR="00424B99" w:rsidRPr="00DB0CEE" w:rsidRDefault="00424B99" w:rsidP="00424B99">
            <w:pPr>
              <w:spacing w:line="259" w:lineRule="auto"/>
              <w:rPr>
                <w:rFonts w:ascii="Times New Roman" w:hAnsi="Times New Roman" w:cs="Times New Roman"/>
              </w:rPr>
            </w:pPr>
            <w:r>
              <w:rPr>
                <w:rFonts w:ascii="Times New Roman" w:hAnsi="Times New Roman" w:cs="Times New Roman"/>
              </w:rPr>
              <w:t>5.2</w:t>
            </w:r>
            <w:r w:rsidRPr="00DB0CEE">
              <w:rPr>
                <w:rFonts w:ascii="Times New Roman" w:hAnsi="Times New Roman" w:cs="Times New Roman"/>
              </w:rPr>
              <w:t xml:space="preserve">. Uzņēmuma darbinieku dalība profesionālās kvalifikācijas paaugstināšanas pasākumos </w:t>
            </w:r>
          </w:p>
        </w:tc>
        <w:tc>
          <w:tcPr>
            <w:tcW w:w="2293" w:type="dxa"/>
            <w:tcBorders>
              <w:top w:val="single" w:sz="4" w:space="0" w:color="000000"/>
              <w:left w:val="single" w:sz="4" w:space="0" w:color="000000"/>
              <w:bottom w:val="single" w:sz="4" w:space="0" w:color="000000"/>
              <w:right w:val="single" w:sz="4" w:space="0" w:color="000000"/>
            </w:tcBorders>
          </w:tcPr>
          <w:p w14:paraId="38EDC73B" w14:textId="77777777" w:rsidR="00424B99" w:rsidRPr="00DB0CEE" w:rsidRDefault="00424B99" w:rsidP="00424B99">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tc>
        <w:tc>
          <w:tcPr>
            <w:tcW w:w="1169" w:type="dxa"/>
            <w:tcBorders>
              <w:top w:val="single" w:sz="4" w:space="0" w:color="000000"/>
              <w:left w:val="single" w:sz="4" w:space="0" w:color="000000"/>
              <w:bottom w:val="single" w:sz="4" w:space="0" w:color="000000"/>
              <w:right w:val="single" w:sz="4" w:space="0" w:color="000000"/>
            </w:tcBorders>
          </w:tcPr>
          <w:p w14:paraId="150104E4" w14:textId="77777777" w:rsidR="00424B99" w:rsidRPr="00DB0CEE" w:rsidRDefault="00424B99" w:rsidP="00424B99">
            <w:pPr>
              <w:spacing w:line="259" w:lineRule="auto"/>
              <w:ind w:right="53"/>
              <w:jc w:val="center"/>
              <w:rPr>
                <w:rFonts w:ascii="Times New Roman" w:hAnsi="Times New Roman" w:cs="Times New Roman"/>
              </w:rPr>
            </w:pPr>
            <w:r>
              <w:rPr>
                <w:rFonts w:ascii="Times New Roman" w:hAnsi="Times New Roman" w:cs="Times New Roman"/>
              </w:rPr>
              <w:t>90</w:t>
            </w:r>
          </w:p>
        </w:tc>
        <w:tc>
          <w:tcPr>
            <w:tcW w:w="1385" w:type="dxa"/>
            <w:tcBorders>
              <w:top w:val="single" w:sz="4" w:space="0" w:color="000000"/>
              <w:left w:val="single" w:sz="4" w:space="0" w:color="000000"/>
              <w:bottom w:val="single" w:sz="4" w:space="0" w:color="000000"/>
              <w:right w:val="single" w:sz="4" w:space="0" w:color="000000"/>
            </w:tcBorders>
          </w:tcPr>
          <w:p w14:paraId="63256C3A" w14:textId="77777777" w:rsidR="00424B99" w:rsidRPr="00DB0CEE" w:rsidRDefault="00424B99" w:rsidP="00424B99">
            <w:pPr>
              <w:spacing w:line="259" w:lineRule="auto"/>
              <w:ind w:right="53"/>
              <w:jc w:val="center"/>
              <w:rPr>
                <w:rFonts w:ascii="Times New Roman" w:hAnsi="Times New Roman" w:cs="Times New Roman"/>
              </w:rPr>
            </w:pPr>
            <w:r>
              <w:rPr>
                <w:rFonts w:ascii="Times New Roman" w:hAnsi="Times New Roman" w:cs="Times New Roman"/>
              </w:rPr>
              <w:t>200</w:t>
            </w:r>
          </w:p>
        </w:tc>
        <w:tc>
          <w:tcPr>
            <w:tcW w:w="1673" w:type="dxa"/>
            <w:tcBorders>
              <w:top w:val="single" w:sz="4" w:space="0" w:color="000000"/>
              <w:left w:val="single" w:sz="4" w:space="0" w:color="000000"/>
              <w:bottom w:val="single" w:sz="4" w:space="0" w:color="000000"/>
              <w:right w:val="single" w:sz="4" w:space="0" w:color="000000"/>
            </w:tcBorders>
          </w:tcPr>
          <w:p w14:paraId="2DB5DF43" w14:textId="77777777" w:rsidR="00424B99" w:rsidRPr="00DB0CEE" w:rsidRDefault="00424B99" w:rsidP="00424B99">
            <w:pPr>
              <w:spacing w:line="259" w:lineRule="auto"/>
              <w:ind w:right="53"/>
              <w:jc w:val="center"/>
              <w:rPr>
                <w:rFonts w:ascii="Times New Roman" w:hAnsi="Times New Roman" w:cs="Times New Roman"/>
              </w:rPr>
            </w:pPr>
            <w:r>
              <w:rPr>
                <w:rFonts w:ascii="Times New Roman" w:hAnsi="Times New Roman" w:cs="Times New Roman"/>
              </w:rPr>
              <w:t>200</w:t>
            </w:r>
          </w:p>
        </w:tc>
      </w:tr>
      <w:tr w:rsidR="00D82CE0" w:rsidRPr="00DB0CEE" w14:paraId="5927F0FE" w14:textId="77777777" w:rsidTr="002E324E">
        <w:trPr>
          <w:trHeight w:val="294"/>
        </w:trPr>
        <w:tc>
          <w:tcPr>
            <w:tcW w:w="3686" w:type="dxa"/>
            <w:tcBorders>
              <w:top w:val="single" w:sz="4" w:space="0" w:color="000000"/>
              <w:left w:val="single" w:sz="4" w:space="0" w:color="000000"/>
              <w:bottom w:val="single" w:sz="4" w:space="0" w:color="000000"/>
              <w:right w:val="single" w:sz="4" w:space="0" w:color="000000"/>
            </w:tcBorders>
          </w:tcPr>
          <w:p w14:paraId="61A32D47" w14:textId="77777777" w:rsidR="00D82CE0" w:rsidRPr="00DB0CEE" w:rsidRDefault="002E324E">
            <w:pPr>
              <w:spacing w:line="259" w:lineRule="auto"/>
              <w:rPr>
                <w:rFonts w:ascii="Times New Roman" w:hAnsi="Times New Roman" w:cs="Times New Roman"/>
              </w:rPr>
            </w:pPr>
            <w:r>
              <w:rPr>
                <w:rFonts w:ascii="Times New Roman" w:hAnsi="Times New Roman" w:cs="Times New Roman"/>
              </w:rPr>
              <w:t>5.3</w:t>
            </w:r>
            <w:r w:rsidR="009F66D3" w:rsidRPr="00DB0CEE">
              <w:rPr>
                <w:rFonts w:ascii="Times New Roman" w:hAnsi="Times New Roman" w:cs="Times New Roman"/>
              </w:rPr>
              <w:t xml:space="preserve">. Tiešās komunikācijas ar iedzīvotājiem nodrošināšana  </w:t>
            </w:r>
          </w:p>
        </w:tc>
        <w:tc>
          <w:tcPr>
            <w:tcW w:w="2293" w:type="dxa"/>
            <w:tcBorders>
              <w:top w:val="single" w:sz="4" w:space="0" w:color="000000"/>
              <w:left w:val="single" w:sz="4" w:space="0" w:color="000000"/>
              <w:bottom w:val="single" w:sz="4" w:space="0" w:color="000000"/>
              <w:right w:val="single" w:sz="4" w:space="0" w:color="000000"/>
            </w:tcBorders>
            <w:vAlign w:val="bottom"/>
          </w:tcPr>
          <w:p w14:paraId="4C0CF80D"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p w14:paraId="2894DCD9" w14:textId="77777777" w:rsidR="00D82CE0" w:rsidRPr="00DB0CEE" w:rsidRDefault="00D82CE0">
            <w:pPr>
              <w:spacing w:line="259" w:lineRule="auto"/>
              <w:ind w:left="1"/>
              <w:rPr>
                <w:rFonts w:ascii="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14:paraId="71E9274D" w14:textId="77777777" w:rsidR="00D82CE0" w:rsidRPr="00DB0CEE" w:rsidRDefault="00A71B8E">
            <w:pPr>
              <w:spacing w:line="259" w:lineRule="auto"/>
              <w:ind w:right="48"/>
              <w:jc w:val="center"/>
              <w:rPr>
                <w:rFonts w:ascii="Times New Roman" w:hAnsi="Times New Roman" w:cs="Times New Roman"/>
              </w:rPr>
            </w:pPr>
            <w:r>
              <w:rPr>
                <w:rFonts w:ascii="Times New Roman"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tcPr>
          <w:p w14:paraId="1895B733" w14:textId="77777777" w:rsidR="00D82CE0" w:rsidRPr="00DB0CEE" w:rsidRDefault="00A71B8E">
            <w:pPr>
              <w:spacing w:line="259" w:lineRule="auto"/>
              <w:ind w:right="53"/>
              <w:jc w:val="center"/>
              <w:rPr>
                <w:rFonts w:ascii="Times New Roman" w:hAnsi="Times New Roman" w:cs="Times New Roman"/>
              </w:rPr>
            </w:pPr>
            <w:r>
              <w:rPr>
                <w:rFonts w:ascii="Times New Roman" w:hAnsi="Times New Roman" w:cs="Times New Roman"/>
              </w:rPr>
              <w:t>-</w:t>
            </w:r>
          </w:p>
        </w:tc>
        <w:tc>
          <w:tcPr>
            <w:tcW w:w="1673" w:type="dxa"/>
            <w:tcBorders>
              <w:top w:val="single" w:sz="4" w:space="0" w:color="000000"/>
              <w:left w:val="single" w:sz="4" w:space="0" w:color="000000"/>
              <w:bottom w:val="single" w:sz="4" w:space="0" w:color="000000"/>
              <w:right w:val="single" w:sz="4" w:space="0" w:color="000000"/>
            </w:tcBorders>
          </w:tcPr>
          <w:p w14:paraId="42A1EDAD" w14:textId="77777777" w:rsidR="00D82CE0" w:rsidRPr="00DB0CEE" w:rsidRDefault="00A71B8E">
            <w:pPr>
              <w:spacing w:line="259" w:lineRule="auto"/>
              <w:ind w:right="53"/>
              <w:jc w:val="center"/>
              <w:rPr>
                <w:rFonts w:ascii="Times New Roman" w:hAnsi="Times New Roman" w:cs="Times New Roman"/>
              </w:rPr>
            </w:pPr>
            <w:r>
              <w:rPr>
                <w:rFonts w:ascii="Times New Roman" w:hAnsi="Times New Roman" w:cs="Times New Roman"/>
              </w:rPr>
              <w:t>-</w:t>
            </w:r>
          </w:p>
        </w:tc>
      </w:tr>
      <w:tr w:rsidR="00D82CE0" w:rsidRPr="00DB0CEE" w14:paraId="3B61E015" w14:textId="77777777" w:rsidTr="002E324E">
        <w:trPr>
          <w:trHeight w:val="488"/>
        </w:trPr>
        <w:tc>
          <w:tcPr>
            <w:tcW w:w="3686" w:type="dxa"/>
            <w:tcBorders>
              <w:top w:val="single" w:sz="4" w:space="0" w:color="000000"/>
              <w:left w:val="single" w:sz="4" w:space="0" w:color="000000"/>
              <w:bottom w:val="single" w:sz="4" w:space="0" w:color="000000"/>
              <w:right w:val="single" w:sz="4" w:space="0" w:color="000000"/>
            </w:tcBorders>
          </w:tcPr>
          <w:p w14:paraId="6C5536BC" w14:textId="77777777" w:rsidR="00D82CE0" w:rsidRPr="00DB0CEE" w:rsidRDefault="002E324E">
            <w:pPr>
              <w:spacing w:line="259" w:lineRule="auto"/>
              <w:rPr>
                <w:rFonts w:ascii="Times New Roman" w:hAnsi="Times New Roman" w:cs="Times New Roman"/>
              </w:rPr>
            </w:pPr>
            <w:r>
              <w:rPr>
                <w:rFonts w:ascii="Times New Roman" w:hAnsi="Times New Roman" w:cs="Times New Roman"/>
              </w:rPr>
              <w:t>5.4</w:t>
            </w:r>
            <w:r w:rsidR="009F66D3" w:rsidRPr="00DB0CEE">
              <w:rPr>
                <w:rFonts w:ascii="Times New Roman" w:hAnsi="Times New Roman" w:cs="Times New Roman"/>
              </w:rPr>
              <w:t xml:space="preserve">. Netiešās komunikācijas ar iedzīvotājiem nodrošināšana </w:t>
            </w:r>
          </w:p>
        </w:tc>
        <w:tc>
          <w:tcPr>
            <w:tcW w:w="2293" w:type="dxa"/>
            <w:tcBorders>
              <w:top w:val="single" w:sz="4" w:space="0" w:color="000000"/>
              <w:left w:val="single" w:sz="4" w:space="0" w:color="000000"/>
              <w:bottom w:val="single" w:sz="4" w:space="0" w:color="000000"/>
              <w:right w:val="single" w:sz="4" w:space="0" w:color="000000"/>
            </w:tcBorders>
            <w:vAlign w:val="bottom"/>
          </w:tcPr>
          <w:p w14:paraId="1C21AACF" w14:textId="77777777" w:rsidR="00D82CE0" w:rsidRPr="00DB0CEE" w:rsidRDefault="009F66D3">
            <w:pPr>
              <w:spacing w:line="259" w:lineRule="auto"/>
              <w:ind w:left="1"/>
              <w:rPr>
                <w:rFonts w:ascii="Times New Roman" w:hAnsi="Times New Roman" w:cs="Times New Roman"/>
              </w:rPr>
            </w:pPr>
            <w:r w:rsidRPr="00DB0CEE">
              <w:rPr>
                <w:rFonts w:ascii="Times New Roman" w:hAnsi="Times New Roman" w:cs="Times New Roman"/>
              </w:rPr>
              <w:t xml:space="preserve">Vadošā atbildīgā loma </w:t>
            </w:r>
          </w:p>
          <w:p w14:paraId="52A278E0" w14:textId="77777777" w:rsidR="00D82CE0" w:rsidRPr="00DB0CEE" w:rsidRDefault="00D82CE0">
            <w:pPr>
              <w:spacing w:line="259" w:lineRule="auto"/>
              <w:ind w:left="1"/>
              <w:rPr>
                <w:rFonts w:ascii="Times New Roman" w:hAnsi="Times New Roman" w:cs="Times New Roman"/>
              </w:rPr>
            </w:pPr>
          </w:p>
        </w:tc>
        <w:tc>
          <w:tcPr>
            <w:tcW w:w="1169" w:type="dxa"/>
            <w:tcBorders>
              <w:top w:val="single" w:sz="4" w:space="0" w:color="000000"/>
              <w:left w:val="single" w:sz="4" w:space="0" w:color="000000"/>
              <w:bottom w:val="single" w:sz="4" w:space="0" w:color="000000"/>
              <w:right w:val="single" w:sz="4" w:space="0" w:color="000000"/>
            </w:tcBorders>
          </w:tcPr>
          <w:p w14:paraId="3E0413A0" w14:textId="77777777" w:rsidR="00D82CE0" w:rsidRPr="00DB0CEE" w:rsidRDefault="000700E9">
            <w:pPr>
              <w:spacing w:line="259" w:lineRule="auto"/>
              <w:ind w:right="48"/>
              <w:jc w:val="center"/>
              <w:rPr>
                <w:rFonts w:ascii="Times New Roman" w:hAnsi="Times New Roman" w:cs="Times New Roman"/>
              </w:rPr>
            </w:pPr>
            <w:r>
              <w:rPr>
                <w:rFonts w:ascii="Times New Roman" w:hAnsi="Times New Roman" w:cs="Times New Roman"/>
              </w:rPr>
              <w:t>-</w:t>
            </w:r>
          </w:p>
        </w:tc>
        <w:tc>
          <w:tcPr>
            <w:tcW w:w="1385" w:type="dxa"/>
            <w:tcBorders>
              <w:top w:val="single" w:sz="4" w:space="0" w:color="000000"/>
              <w:left w:val="single" w:sz="4" w:space="0" w:color="000000"/>
              <w:bottom w:val="single" w:sz="4" w:space="0" w:color="000000"/>
              <w:right w:val="single" w:sz="4" w:space="0" w:color="000000"/>
            </w:tcBorders>
          </w:tcPr>
          <w:p w14:paraId="3D71AA55" w14:textId="77777777" w:rsidR="00D82CE0" w:rsidRPr="00DB0CEE" w:rsidRDefault="000700E9">
            <w:pPr>
              <w:spacing w:line="259" w:lineRule="auto"/>
              <w:ind w:right="53"/>
              <w:jc w:val="center"/>
              <w:rPr>
                <w:rFonts w:ascii="Times New Roman" w:hAnsi="Times New Roman" w:cs="Times New Roman"/>
              </w:rPr>
            </w:pPr>
            <w:r>
              <w:rPr>
                <w:rFonts w:ascii="Times New Roman" w:hAnsi="Times New Roman" w:cs="Times New Roman"/>
              </w:rPr>
              <w:t>-</w:t>
            </w:r>
          </w:p>
        </w:tc>
        <w:tc>
          <w:tcPr>
            <w:tcW w:w="1673" w:type="dxa"/>
            <w:tcBorders>
              <w:top w:val="single" w:sz="4" w:space="0" w:color="000000"/>
              <w:left w:val="single" w:sz="4" w:space="0" w:color="000000"/>
              <w:bottom w:val="single" w:sz="4" w:space="0" w:color="000000"/>
              <w:right w:val="single" w:sz="4" w:space="0" w:color="000000"/>
            </w:tcBorders>
          </w:tcPr>
          <w:p w14:paraId="4CA0441D" w14:textId="77777777" w:rsidR="00D82CE0" w:rsidRPr="00DB0CEE" w:rsidRDefault="000700E9">
            <w:pPr>
              <w:spacing w:line="259" w:lineRule="auto"/>
              <w:ind w:right="53"/>
              <w:jc w:val="center"/>
              <w:rPr>
                <w:rFonts w:ascii="Times New Roman" w:hAnsi="Times New Roman" w:cs="Times New Roman"/>
              </w:rPr>
            </w:pPr>
            <w:r>
              <w:rPr>
                <w:rFonts w:ascii="Times New Roman" w:hAnsi="Times New Roman" w:cs="Times New Roman"/>
              </w:rPr>
              <w:t>-</w:t>
            </w:r>
          </w:p>
        </w:tc>
      </w:tr>
      <w:tr w:rsidR="00D82CE0" w:rsidRPr="00DB0CEE" w14:paraId="6FDEC7BC" w14:textId="77777777" w:rsidTr="002E324E">
        <w:trPr>
          <w:trHeight w:val="86"/>
        </w:trPr>
        <w:tc>
          <w:tcPr>
            <w:tcW w:w="5979" w:type="dxa"/>
            <w:gridSpan w:val="2"/>
            <w:tcBorders>
              <w:top w:val="single" w:sz="4" w:space="0" w:color="000000"/>
              <w:left w:val="single" w:sz="4" w:space="0" w:color="000000"/>
              <w:bottom w:val="single" w:sz="4" w:space="0" w:color="000000"/>
              <w:right w:val="single" w:sz="4" w:space="0" w:color="000000"/>
            </w:tcBorders>
            <w:vAlign w:val="bottom"/>
          </w:tcPr>
          <w:p w14:paraId="34DE4D69" w14:textId="77777777" w:rsidR="00D82CE0" w:rsidRPr="00DB0CEE" w:rsidRDefault="009F66D3">
            <w:pPr>
              <w:spacing w:line="259" w:lineRule="auto"/>
              <w:ind w:right="50"/>
              <w:jc w:val="right"/>
              <w:rPr>
                <w:rFonts w:ascii="Times New Roman" w:hAnsi="Times New Roman" w:cs="Times New Roman"/>
              </w:rPr>
            </w:pPr>
            <w:r w:rsidRPr="00DB0CEE">
              <w:rPr>
                <w:rFonts w:ascii="Times New Roman" w:hAnsi="Times New Roman" w:cs="Times New Roman"/>
                <w:b/>
              </w:rPr>
              <w:t xml:space="preserve">KOPĀ: </w:t>
            </w:r>
          </w:p>
        </w:tc>
        <w:tc>
          <w:tcPr>
            <w:tcW w:w="1169" w:type="dxa"/>
            <w:tcBorders>
              <w:top w:val="single" w:sz="4" w:space="0" w:color="000000"/>
              <w:left w:val="single" w:sz="4" w:space="0" w:color="000000"/>
              <w:bottom w:val="single" w:sz="4" w:space="0" w:color="000000"/>
              <w:right w:val="single" w:sz="4" w:space="0" w:color="000000"/>
            </w:tcBorders>
            <w:vAlign w:val="bottom"/>
          </w:tcPr>
          <w:p w14:paraId="4F4C8F6F" w14:textId="6C29ACB2" w:rsidR="00D82CE0" w:rsidRPr="002C7751" w:rsidRDefault="00725B34" w:rsidP="00725B34">
            <w:pPr>
              <w:spacing w:line="259" w:lineRule="auto"/>
              <w:ind w:left="32"/>
              <w:jc w:val="center"/>
              <w:rPr>
                <w:rFonts w:ascii="Times New Roman" w:hAnsi="Times New Roman" w:cs="Times New Roman"/>
                <w:b/>
              </w:rPr>
            </w:pPr>
            <w:r w:rsidRPr="002C7751">
              <w:rPr>
                <w:rFonts w:ascii="Times New Roman" w:hAnsi="Times New Roman" w:cs="Times New Roman"/>
                <w:b/>
              </w:rPr>
              <w:t>119 910</w:t>
            </w:r>
          </w:p>
        </w:tc>
        <w:tc>
          <w:tcPr>
            <w:tcW w:w="1385" w:type="dxa"/>
            <w:tcBorders>
              <w:top w:val="single" w:sz="4" w:space="0" w:color="000000"/>
              <w:left w:val="single" w:sz="4" w:space="0" w:color="000000"/>
              <w:bottom w:val="single" w:sz="4" w:space="0" w:color="000000"/>
              <w:right w:val="single" w:sz="4" w:space="0" w:color="000000"/>
            </w:tcBorders>
            <w:vAlign w:val="bottom"/>
          </w:tcPr>
          <w:p w14:paraId="47276A71" w14:textId="32EBA24C" w:rsidR="00D82CE0" w:rsidRPr="002C7751" w:rsidRDefault="00725B34">
            <w:pPr>
              <w:spacing w:line="259" w:lineRule="auto"/>
              <w:ind w:right="53"/>
              <w:jc w:val="center"/>
              <w:rPr>
                <w:rFonts w:ascii="Times New Roman" w:hAnsi="Times New Roman" w:cs="Times New Roman"/>
                <w:b/>
              </w:rPr>
            </w:pPr>
            <w:r w:rsidRPr="002C7751">
              <w:rPr>
                <w:rFonts w:ascii="Times New Roman" w:hAnsi="Times New Roman" w:cs="Times New Roman"/>
                <w:b/>
              </w:rPr>
              <w:t>132 700</w:t>
            </w:r>
          </w:p>
        </w:tc>
        <w:tc>
          <w:tcPr>
            <w:tcW w:w="1673" w:type="dxa"/>
            <w:tcBorders>
              <w:top w:val="single" w:sz="4" w:space="0" w:color="000000"/>
              <w:left w:val="single" w:sz="4" w:space="0" w:color="000000"/>
              <w:bottom w:val="single" w:sz="4" w:space="0" w:color="000000"/>
              <w:right w:val="single" w:sz="4" w:space="0" w:color="000000"/>
            </w:tcBorders>
            <w:vAlign w:val="bottom"/>
          </w:tcPr>
          <w:p w14:paraId="4E2B5814" w14:textId="4BEEC234" w:rsidR="00D82CE0" w:rsidRPr="002C7751" w:rsidRDefault="002C7751">
            <w:pPr>
              <w:spacing w:line="259" w:lineRule="auto"/>
              <w:ind w:right="53"/>
              <w:jc w:val="center"/>
              <w:rPr>
                <w:rFonts w:ascii="Times New Roman" w:hAnsi="Times New Roman" w:cs="Times New Roman"/>
                <w:b/>
              </w:rPr>
            </w:pPr>
            <w:r w:rsidRPr="002C7751">
              <w:rPr>
                <w:rFonts w:ascii="Times New Roman" w:hAnsi="Times New Roman" w:cs="Times New Roman"/>
                <w:b/>
              </w:rPr>
              <w:t>250 200</w:t>
            </w:r>
          </w:p>
        </w:tc>
      </w:tr>
    </w:tbl>
    <w:p w14:paraId="50A17AA5" w14:textId="0269C99A" w:rsidR="00D82CE0" w:rsidRPr="00A739A9" w:rsidRDefault="009F66D3" w:rsidP="00A739A9">
      <w:pPr>
        <w:spacing w:line="259" w:lineRule="auto"/>
        <w:ind w:left="567"/>
        <w:jc w:val="right"/>
        <w:rPr>
          <w:rFonts w:ascii="Times New Roman" w:hAnsi="Times New Roman" w:cs="Times New Roman"/>
          <w:i/>
        </w:rPr>
      </w:pPr>
      <w:r w:rsidRPr="00A739A9">
        <w:rPr>
          <w:rFonts w:ascii="Times New Roman" w:eastAsia="Times New Roman" w:hAnsi="Times New Roman" w:cs="Times New Roman"/>
          <w:i/>
        </w:rPr>
        <w:t xml:space="preserve"> </w:t>
      </w:r>
      <w:r w:rsidR="00A739A9" w:rsidRPr="00A739A9">
        <w:rPr>
          <w:rFonts w:ascii="Times New Roman" w:eastAsia="Times New Roman" w:hAnsi="Times New Roman" w:cs="Times New Roman"/>
          <w:i/>
        </w:rPr>
        <w:t xml:space="preserve"> </w:t>
      </w:r>
    </w:p>
    <w:p w14:paraId="5DEAF5D0" w14:textId="77777777" w:rsidR="00D82CE0" w:rsidRPr="00A739A9" w:rsidRDefault="009F66D3" w:rsidP="002E324E">
      <w:pPr>
        <w:ind w:left="-15" w:firstLine="720"/>
        <w:jc w:val="both"/>
        <w:rPr>
          <w:rFonts w:ascii="Times New Roman" w:hAnsi="Times New Roman" w:cs="Times New Roman"/>
          <w:sz w:val="24"/>
          <w:szCs w:val="24"/>
        </w:rPr>
      </w:pPr>
      <w:r w:rsidRPr="00A739A9">
        <w:rPr>
          <w:rFonts w:ascii="Times New Roman" w:hAnsi="Times New Roman" w:cs="Times New Roman"/>
          <w:sz w:val="24"/>
          <w:szCs w:val="24"/>
        </w:rPr>
        <w:t xml:space="preserve">Īstermiņa darbības plāns (investīciju plāns) tiek pārskatīts un aktualizēts katru gadu, ņemot vērā investīciju projektu attīstību un ikgadējā finansējuma pieejamību. </w:t>
      </w:r>
    </w:p>
    <w:p w14:paraId="19E51FA8" w14:textId="1B21DABA" w:rsidR="00D82CE0" w:rsidRDefault="009F66D3" w:rsidP="002C7751">
      <w:pPr>
        <w:pStyle w:val="Heading1"/>
        <w:numPr>
          <w:ilvl w:val="0"/>
          <w:numId w:val="23"/>
        </w:numPr>
        <w:jc w:val="center"/>
        <w:rPr>
          <w:rFonts w:ascii="Times New Roman" w:hAnsi="Times New Roman" w:cs="Times New Roman"/>
          <w:b/>
          <w:color w:val="auto"/>
          <w:sz w:val="28"/>
        </w:rPr>
      </w:pPr>
      <w:bookmarkStart w:id="23" w:name="_Toc463966669"/>
      <w:r w:rsidRPr="002E324E">
        <w:rPr>
          <w:rFonts w:ascii="Times New Roman" w:hAnsi="Times New Roman" w:cs="Times New Roman"/>
          <w:b/>
          <w:color w:val="auto"/>
          <w:sz w:val="28"/>
        </w:rPr>
        <w:t>STRATĒĢIJAS ĪSTENOŠANAS UZRAUDZĪBA</w:t>
      </w:r>
      <w:bookmarkEnd w:id="23"/>
    </w:p>
    <w:p w14:paraId="5F21E40F" w14:textId="77777777" w:rsidR="002C7751" w:rsidRPr="002C7751" w:rsidRDefault="002C7751" w:rsidP="002C7751">
      <w:pPr>
        <w:pStyle w:val="ListParagraph"/>
        <w:spacing w:after="0"/>
        <w:ind w:left="927"/>
      </w:pPr>
    </w:p>
    <w:p w14:paraId="05FC2383" w14:textId="10457329" w:rsidR="00D82CE0" w:rsidRDefault="009F66D3" w:rsidP="00725B34">
      <w:pPr>
        <w:pStyle w:val="Heading2"/>
        <w:ind w:left="-5"/>
        <w:rPr>
          <w:rFonts w:ascii="Times New Roman" w:hAnsi="Times New Roman" w:cs="Times New Roman"/>
        </w:rPr>
      </w:pPr>
      <w:bookmarkStart w:id="24" w:name="_Toc463966670"/>
      <w:r w:rsidRPr="002E324E">
        <w:rPr>
          <w:rFonts w:ascii="Times New Roman" w:hAnsi="Times New Roman" w:cs="Times New Roman"/>
        </w:rPr>
        <w:t>4.1</w:t>
      </w:r>
      <w:r w:rsidRPr="002E324E">
        <w:rPr>
          <w:rFonts w:ascii="Times New Roman" w:eastAsia="Arial" w:hAnsi="Times New Roman" w:cs="Times New Roman"/>
        </w:rPr>
        <w:t xml:space="preserve"> </w:t>
      </w:r>
      <w:r w:rsidRPr="002E324E">
        <w:rPr>
          <w:rFonts w:ascii="Times New Roman" w:hAnsi="Times New Roman" w:cs="Times New Roman"/>
        </w:rPr>
        <w:t xml:space="preserve">. </w:t>
      </w:r>
      <w:r w:rsidR="002C7751">
        <w:rPr>
          <w:rFonts w:ascii="Times New Roman" w:hAnsi="Times New Roman" w:cs="Times New Roman"/>
        </w:rPr>
        <w:t>Stratēģijas uzraudzības sistēmas process</w:t>
      </w:r>
      <w:bookmarkEnd w:id="24"/>
    </w:p>
    <w:p w14:paraId="440123CF" w14:textId="77777777" w:rsidR="00725B34" w:rsidRPr="00725B34" w:rsidRDefault="00725B34" w:rsidP="00725B34">
      <w:pPr>
        <w:spacing w:after="0"/>
      </w:pPr>
    </w:p>
    <w:p w14:paraId="34EB03E6" w14:textId="77777777" w:rsidR="00D82CE0" w:rsidRPr="002E324E" w:rsidRDefault="002E324E" w:rsidP="00725B34">
      <w:pPr>
        <w:spacing w:after="0"/>
        <w:ind w:left="-15" w:right="3" w:firstLine="360"/>
        <w:jc w:val="both"/>
        <w:rPr>
          <w:rFonts w:ascii="Times New Roman" w:hAnsi="Times New Roman" w:cs="Times New Roman"/>
          <w:sz w:val="24"/>
          <w:szCs w:val="24"/>
        </w:rPr>
      </w:pPr>
      <w:r>
        <w:rPr>
          <w:rFonts w:ascii="Times New Roman" w:hAnsi="Times New Roman" w:cs="Times New Roman"/>
          <w:sz w:val="24"/>
          <w:szCs w:val="24"/>
        </w:rPr>
        <w:t>SIA „DzKU</w:t>
      </w:r>
      <w:r w:rsidR="009F66D3" w:rsidRPr="002E324E">
        <w:rPr>
          <w:rFonts w:ascii="Times New Roman" w:hAnsi="Times New Roman" w:cs="Times New Roman"/>
          <w:sz w:val="24"/>
          <w:szCs w:val="24"/>
        </w:rPr>
        <w:t>” vidēja te</w:t>
      </w:r>
      <w:r>
        <w:rPr>
          <w:rFonts w:ascii="Times New Roman" w:hAnsi="Times New Roman" w:cs="Times New Roman"/>
          <w:sz w:val="24"/>
          <w:szCs w:val="24"/>
        </w:rPr>
        <w:t>rmiņa attīstības stratēģija 2016</w:t>
      </w:r>
      <w:r w:rsidR="009F66D3" w:rsidRPr="002E324E">
        <w:rPr>
          <w:rFonts w:ascii="Times New Roman" w:hAnsi="Times New Roman" w:cs="Times New Roman"/>
          <w:sz w:val="24"/>
          <w:szCs w:val="24"/>
        </w:rPr>
        <w:t xml:space="preserve">.-2021.gadam ir uzņēmuma vadības apstiprināts dokuments, kurā ir noteikts kapitālsabiedrības ilgtermiņā sasniedzamais mērķis (vīzija), vidēja </w:t>
      </w:r>
      <w:r>
        <w:rPr>
          <w:rFonts w:ascii="Times New Roman" w:hAnsi="Times New Roman" w:cs="Times New Roman"/>
          <w:sz w:val="24"/>
          <w:szCs w:val="24"/>
        </w:rPr>
        <w:t>termiņa prioritātes un rīcības 6</w:t>
      </w:r>
      <w:r w:rsidR="009F66D3" w:rsidRPr="002E324E">
        <w:rPr>
          <w:rFonts w:ascii="Times New Roman" w:hAnsi="Times New Roman" w:cs="Times New Roman"/>
          <w:sz w:val="24"/>
          <w:szCs w:val="24"/>
        </w:rPr>
        <w:t xml:space="preserve"> gadu periodam, kā arī īstermiņa (3 gadu perioda) darbības plāns. Stratēģijā noteiktās </w:t>
      </w:r>
      <w:r w:rsidR="00651B02">
        <w:rPr>
          <w:rFonts w:ascii="Times New Roman" w:hAnsi="Times New Roman" w:cs="Times New Roman"/>
          <w:sz w:val="24"/>
          <w:szCs w:val="24"/>
        </w:rPr>
        <w:t>7</w:t>
      </w:r>
      <w:r w:rsidR="009F66D3" w:rsidRPr="002E324E">
        <w:rPr>
          <w:rFonts w:ascii="Times New Roman" w:hAnsi="Times New Roman" w:cs="Times New Roman"/>
          <w:sz w:val="24"/>
          <w:szCs w:val="24"/>
        </w:rPr>
        <w:t xml:space="preserve"> vidēja termiņa prioritātes </w:t>
      </w:r>
      <w:r>
        <w:rPr>
          <w:rFonts w:ascii="Times New Roman" w:hAnsi="Times New Roman" w:cs="Times New Roman"/>
          <w:sz w:val="24"/>
          <w:szCs w:val="24"/>
        </w:rPr>
        <w:t xml:space="preserve">paredzēts sasniegt, īstenojot </w:t>
      </w:r>
      <w:r w:rsidR="009F66D3" w:rsidRPr="002E324E">
        <w:rPr>
          <w:rFonts w:ascii="Times New Roman" w:hAnsi="Times New Roman" w:cs="Times New Roman"/>
          <w:sz w:val="24"/>
          <w:szCs w:val="24"/>
        </w:rPr>
        <w:t xml:space="preserve">rīcības.  </w:t>
      </w:r>
    </w:p>
    <w:p w14:paraId="370167F2" w14:textId="77777777" w:rsidR="00D82CE0" w:rsidRPr="002E324E" w:rsidRDefault="009F66D3" w:rsidP="00725B34">
      <w:pPr>
        <w:spacing w:after="0"/>
        <w:ind w:left="-15" w:right="10" w:firstLine="360"/>
        <w:jc w:val="both"/>
        <w:rPr>
          <w:rFonts w:ascii="Times New Roman" w:hAnsi="Times New Roman" w:cs="Times New Roman"/>
          <w:sz w:val="24"/>
          <w:szCs w:val="24"/>
        </w:rPr>
      </w:pPr>
      <w:r w:rsidRPr="002E324E">
        <w:rPr>
          <w:rFonts w:ascii="Times New Roman" w:hAnsi="Times New Roman" w:cs="Times New Roman"/>
          <w:sz w:val="24"/>
          <w:szCs w:val="24"/>
        </w:rPr>
        <w:t xml:space="preserve">Prioritāšu un rīcību (t.sk. konkrētu projektu) izvirzīšana ir tikai daļa no uzņēmuma attīstības plānošanas procesa, svarīgs tā elements ir stratēģiskā dokumenta īstenošanas uzraudzība, ar kuras palīdzību izvērtēt, vai uzņēmuma darbība un attīstība norit tā, kā paredzēts izstrādātajā dokumentā. </w:t>
      </w:r>
    </w:p>
    <w:p w14:paraId="4BFD7D24" w14:textId="77777777" w:rsidR="00D82CE0" w:rsidRPr="002E324E" w:rsidRDefault="009F66D3" w:rsidP="002E324E">
      <w:pPr>
        <w:spacing w:after="161"/>
        <w:ind w:left="-15" w:right="3" w:firstLine="360"/>
        <w:jc w:val="both"/>
        <w:rPr>
          <w:rFonts w:ascii="Times New Roman" w:hAnsi="Times New Roman" w:cs="Times New Roman"/>
          <w:sz w:val="24"/>
          <w:szCs w:val="24"/>
        </w:rPr>
      </w:pPr>
      <w:r w:rsidRPr="002E324E">
        <w:rPr>
          <w:rFonts w:ascii="Times New Roman" w:hAnsi="Times New Roman" w:cs="Times New Roman"/>
          <w:sz w:val="24"/>
          <w:szCs w:val="24"/>
        </w:rPr>
        <w:t>Lai būtu iespējams sekot līdzi, vai izstrādātās stratēģijas ieviešanas pr</w:t>
      </w:r>
      <w:r w:rsidR="002E324E">
        <w:rPr>
          <w:rFonts w:ascii="Times New Roman" w:hAnsi="Times New Roman" w:cs="Times New Roman"/>
          <w:sz w:val="24"/>
          <w:szCs w:val="24"/>
        </w:rPr>
        <w:t>ocess atbilst plānotajam, SIA „DzKU</w:t>
      </w:r>
      <w:r w:rsidRPr="002E324E">
        <w:rPr>
          <w:rFonts w:ascii="Times New Roman" w:hAnsi="Times New Roman" w:cs="Times New Roman"/>
          <w:sz w:val="24"/>
          <w:szCs w:val="24"/>
        </w:rPr>
        <w:t>” ir izstrādājusi savas Vidēja termiņa attīstības stratēģija</w:t>
      </w:r>
      <w:r w:rsidR="002E324E">
        <w:rPr>
          <w:rFonts w:ascii="Times New Roman" w:hAnsi="Times New Roman" w:cs="Times New Roman"/>
          <w:sz w:val="24"/>
          <w:szCs w:val="24"/>
        </w:rPr>
        <w:t>s 2016</w:t>
      </w:r>
      <w:r w:rsidRPr="002E324E">
        <w:rPr>
          <w:rFonts w:ascii="Times New Roman" w:hAnsi="Times New Roman" w:cs="Times New Roman"/>
          <w:sz w:val="24"/>
          <w:szCs w:val="24"/>
        </w:rPr>
        <w:t xml:space="preserve">.-2021.gadam īstenošanas uzraudzības kārtību, lai: </w:t>
      </w:r>
    </w:p>
    <w:p w14:paraId="56B699D4" w14:textId="77777777" w:rsidR="00D82CE0" w:rsidRPr="002E324E" w:rsidRDefault="009F66D3" w:rsidP="00725B34">
      <w:pPr>
        <w:numPr>
          <w:ilvl w:val="0"/>
          <w:numId w:val="11"/>
        </w:numPr>
        <w:spacing w:after="0"/>
        <w:ind w:right="11" w:firstLine="341"/>
        <w:jc w:val="both"/>
        <w:rPr>
          <w:rFonts w:ascii="Times New Roman" w:hAnsi="Times New Roman" w:cs="Times New Roman"/>
          <w:sz w:val="24"/>
          <w:szCs w:val="24"/>
        </w:rPr>
      </w:pPr>
      <w:r w:rsidRPr="002E324E">
        <w:rPr>
          <w:rFonts w:ascii="Times New Roman" w:hAnsi="Times New Roman" w:cs="Times New Roman"/>
          <w:sz w:val="24"/>
          <w:szCs w:val="24"/>
        </w:rPr>
        <w:t xml:space="preserve">sekmētu uzņēmuma struktūrvienību un darbinieku koordinētu darbību; </w:t>
      </w:r>
    </w:p>
    <w:p w14:paraId="36384C5B" w14:textId="77777777" w:rsidR="00D82CE0" w:rsidRPr="002E324E" w:rsidRDefault="009F66D3" w:rsidP="00725B34">
      <w:pPr>
        <w:numPr>
          <w:ilvl w:val="0"/>
          <w:numId w:val="11"/>
        </w:numPr>
        <w:spacing w:after="0"/>
        <w:ind w:right="11" w:firstLine="341"/>
        <w:jc w:val="both"/>
        <w:rPr>
          <w:rFonts w:ascii="Times New Roman" w:hAnsi="Times New Roman" w:cs="Times New Roman"/>
          <w:sz w:val="24"/>
          <w:szCs w:val="24"/>
        </w:rPr>
      </w:pPr>
      <w:r w:rsidRPr="002E324E">
        <w:rPr>
          <w:rFonts w:ascii="Times New Roman" w:hAnsi="Times New Roman" w:cs="Times New Roman"/>
          <w:sz w:val="24"/>
          <w:szCs w:val="24"/>
        </w:rPr>
        <w:t xml:space="preserve">nodrošinātu uzņēmuma un tā sniegto pakalpojumu kvalitātes un atbilstības novērtēšanas iespējas, identificējot pārmaiņas uzņēmuma rezultatīvajos rādītājos pa pakalpojumu jomām; </w:t>
      </w:r>
    </w:p>
    <w:p w14:paraId="28D61FF1" w14:textId="77777777" w:rsidR="00D82CE0" w:rsidRPr="002E324E" w:rsidRDefault="009F66D3" w:rsidP="00725B34">
      <w:pPr>
        <w:numPr>
          <w:ilvl w:val="0"/>
          <w:numId w:val="11"/>
        </w:numPr>
        <w:spacing w:after="0"/>
        <w:ind w:right="11" w:firstLine="341"/>
        <w:jc w:val="both"/>
        <w:rPr>
          <w:rFonts w:ascii="Times New Roman" w:hAnsi="Times New Roman" w:cs="Times New Roman"/>
          <w:sz w:val="24"/>
          <w:szCs w:val="24"/>
        </w:rPr>
      </w:pPr>
      <w:r w:rsidRPr="002E324E">
        <w:rPr>
          <w:rFonts w:ascii="Times New Roman" w:hAnsi="Times New Roman" w:cs="Times New Roman"/>
          <w:sz w:val="24"/>
          <w:szCs w:val="24"/>
        </w:rPr>
        <w:t xml:space="preserve">identificētu, vai stratēģijas rezultatīvo rādītāju sasniegšana norit kā plānots; </w:t>
      </w:r>
    </w:p>
    <w:p w14:paraId="39943512" w14:textId="77777777" w:rsidR="00D82CE0" w:rsidRPr="002E324E" w:rsidRDefault="009F66D3" w:rsidP="00725B34">
      <w:pPr>
        <w:numPr>
          <w:ilvl w:val="0"/>
          <w:numId w:val="11"/>
        </w:numPr>
        <w:spacing w:after="0"/>
        <w:ind w:right="11" w:firstLine="341"/>
        <w:jc w:val="both"/>
        <w:rPr>
          <w:rFonts w:ascii="Times New Roman" w:hAnsi="Times New Roman" w:cs="Times New Roman"/>
          <w:sz w:val="24"/>
          <w:szCs w:val="24"/>
        </w:rPr>
      </w:pPr>
      <w:r w:rsidRPr="002E324E">
        <w:rPr>
          <w:rFonts w:ascii="Times New Roman" w:hAnsi="Times New Roman" w:cs="Times New Roman"/>
          <w:sz w:val="24"/>
          <w:szCs w:val="24"/>
        </w:rPr>
        <w:t xml:space="preserve">identificētu jaunas problēmas un iespējas, kas saistītas ar uzņēmuma attīstību un kurām nepieciešams veltīt tālāku izpēti un attiecīgu lēmumu pieņemšanu to risināšanai; </w:t>
      </w:r>
    </w:p>
    <w:p w14:paraId="6966DB26" w14:textId="26D6AC29" w:rsidR="00D82CE0" w:rsidRDefault="009F66D3" w:rsidP="00725B34">
      <w:pPr>
        <w:numPr>
          <w:ilvl w:val="0"/>
          <w:numId w:val="11"/>
        </w:numPr>
        <w:spacing w:after="0"/>
        <w:ind w:right="11" w:firstLine="341"/>
        <w:jc w:val="both"/>
        <w:rPr>
          <w:rFonts w:ascii="Times New Roman" w:hAnsi="Times New Roman" w:cs="Times New Roman"/>
          <w:sz w:val="24"/>
          <w:szCs w:val="24"/>
        </w:rPr>
      </w:pPr>
      <w:r w:rsidRPr="002E324E">
        <w:rPr>
          <w:rFonts w:ascii="Times New Roman" w:hAnsi="Times New Roman" w:cs="Times New Roman"/>
          <w:sz w:val="24"/>
          <w:szCs w:val="24"/>
        </w:rPr>
        <w:t>nodrošinātu sabiedrību, politiķus un citas ieinteresētās</w:t>
      </w:r>
      <w:r w:rsidR="002E324E">
        <w:rPr>
          <w:rFonts w:ascii="Times New Roman" w:hAnsi="Times New Roman" w:cs="Times New Roman"/>
          <w:sz w:val="24"/>
          <w:szCs w:val="24"/>
        </w:rPr>
        <w:t xml:space="preserve"> puses ar informāciju par SIA „DzKU</w:t>
      </w:r>
      <w:r w:rsidRPr="002E324E">
        <w:rPr>
          <w:rFonts w:ascii="Times New Roman" w:hAnsi="Times New Roman" w:cs="Times New Roman"/>
          <w:sz w:val="24"/>
          <w:szCs w:val="24"/>
        </w:rPr>
        <w:t>” vidēja termiņa attīstības stratēģijas</w:t>
      </w:r>
      <w:r w:rsidR="002E324E">
        <w:rPr>
          <w:rFonts w:ascii="Times New Roman" w:hAnsi="Times New Roman" w:cs="Times New Roman"/>
          <w:sz w:val="24"/>
          <w:szCs w:val="24"/>
        </w:rPr>
        <w:t xml:space="preserve"> 2016</w:t>
      </w:r>
      <w:r w:rsidRPr="002E324E">
        <w:rPr>
          <w:rFonts w:ascii="Times New Roman" w:hAnsi="Times New Roman" w:cs="Times New Roman"/>
          <w:sz w:val="24"/>
          <w:szCs w:val="24"/>
        </w:rPr>
        <w:t xml:space="preserve">.-2021.gadam īstenošanas gaitu un panākumiem; nodrošinātu uzņēmuma vispārējās attīstības novērtēšanas iespējas. </w:t>
      </w:r>
    </w:p>
    <w:p w14:paraId="149762AF" w14:textId="77777777" w:rsidR="00725B34" w:rsidRPr="00725B34" w:rsidRDefault="00725B34" w:rsidP="00725B34">
      <w:pPr>
        <w:spacing w:after="0" w:line="240" w:lineRule="auto"/>
        <w:ind w:left="340" w:right="11"/>
        <w:jc w:val="both"/>
        <w:rPr>
          <w:rFonts w:ascii="Times New Roman" w:hAnsi="Times New Roman" w:cs="Times New Roman"/>
          <w:sz w:val="24"/>
          <w:szCs w:val="24"/>
        </w:rPr>
      </w:pPr>
    </w:p>
    <w:p w14:paraId="29F24129" w14:textId="77777777" w:rsidR="00D82CE0" w:rsidRPr="002E324E" w:rsidRDefault="009F66D3" w:rsidP="00725B34">
      <w:pPr>
        <w:pStyle w:val="Heading2"/>
        <w:spacing w:after="223"/>
        <w:ind w:left="-5"/>
        <w:rPr>
          <w:rFonts w:ascii="Times New Roman" w:hAnsi="Times New Roman" w:cs="Times New Roman"/>
        </w:rPr>
      </w:pPr>
      <w:bookmarkStart w:id="25" w:name="_Toc463966671"/>
      <w:r w:rsidRPr="002E324E">
        <w:rPr>
          <w:rFonts w:ascii="Times New Roman" w:hAnsi="Times New Roman" w:cs="Times New Roman"/>
        </w:rPr>
        <w:t>4.2</w:t>
      </w:r>
      <w:r w:rsidRPr="002E324E">
        <w:rPr>
          <w:rFonts w:ascii="Times New Roman" w:eastAsia="Arial" w:hAnsi="Times New Roman" w:cs="Times New Roman"/>
        </w:rPr>
        <w:t xml:space="preserve"> </w:t>
      </w:r>
      <w:r w:rsidRPr="002E324E">
        <w:rPr>
          <w:rFonts w:ascii="Times New Roman" w:hAnsi="Times New Roman" w:cs="Times New Roman"/>
        </w:rPr>
        <w:t>. Ieviešanas uzraudzības kārtība un institucionālais ietvars</w:t>
      </w:r>
      <w:bookmarkEnd w:id="25"/>
    </w:p>
    <w:p w14:paraId="4DBA7B24" w14:textId="77777777" w:rsidR="00D82CE0" w:rsidRPr="00522F6D" w:rsidRDefault="00522F6D" w:rsidP="00522F6D">
      <w:pPr>
        <w:ind w:left="-15" w:right="3" w:firstLine="360"/>
        <w:jc w:val="both"/>
        <w:rPr>
          <w:rFonts w:ascii="Times New Roman" w:hAnsi="Times New Roman" w:cs="Times New Roman"/>
          <w:sz w:val="24"/>
          <w:szCs w:val="24"/>
        </w:rPr>
      </w:pPr>
      <w:r>
        <w:rPr>
          <w:rFonts w:ascii="Times New Roman" w:hAnsi="Times New Roman" w:cs="Times New Roman"/>
          <w:sz w:val="24"/>
          <w:szCs w:val="24"/>
        </w:rPr>
        <w:t>Par SIA „DzKU</w:t>
      </w:r>
      <w:r w:rsidR="009F66D3" w:rsidRPr="00522F6D">
        <w:rPr>
          <w:rFonts w:ascii="Times New Roman" w:hAnsi="Times New Roman" w:cs="Times New Roman"/>
          <w:sz w:val="24"/>
          <w:szCs w:val="24"/>
        </w:rPr>
        <w:t>” vidēja ter</w:t>
      </w:r>
      <w:r>
        <w:rPr>
          <w:rFonts w:ascii="Times New Roman" w:hAnsi="Times New Roman" w:cs="Times New Roman"/>
          <w:sz w:val="24"/>
          <w:szCs w:val="24"/>
        </w:rPr>
        <w:t>miņa attīstības stratēģijas 2016</w:t>
      </w:r>
      <w:r w:rsidR="009F66D3" w:rsidRPr="00522F6D">
        <w:rPr>
          <w:rFonts w:ascii="Times New Roman" w:hAnsi="Times New Roman" w:cs="Times New Roman"/>
          <w:sz w:val="24"/>
          <w:szCs w:val="24"/>
        </w:rPr>
        <w:t>.-2021.gadam īstenošanas uzraudzības kārtību un tās ieviešan</w:t>
      </w:r>
      <w:r>
        <w:rPr>
          <w:rFonts w:ascii="Times New Roman" w:hAnsi="Times New Roman" w:cs="Times New Roman"/>
          <w:sz w:val="24"/>
          <w:szCs w:val="24"/>
        </w:rPr>
        <w:t>u atbildīgs ir uzņēmuma valdes loceklis</w:t>
      </w:r>
      <w:r w:rsidR="009F66D3" w:rsidRPr="00522F6D">
        <w:rPr>
          <w:rFonts w:ascii="Times New Roman" w:hAnsi="Times New Roman" w:cs="Times New Roman"/>
          <w:sz w:val="24"/>
          <w:szCs w:val="24"/>
        </w:rPr>
        <w:t>, kurš – tāpat kā stratēģijas praktiskajā ieviešanā - stratēģijas īstenošanas uzraudzības procesā aktīvi sadarbojas ar visām struktūrvienībām, atbildīgajie</w:t>
      </w:r>
      <w:r>
        <w:rPr>
          <w:rFonts w:ascii="Times New Roman" w:hAnsi="Times New Roman" w:cs="Times New Roman"/>
          <w:sz w:val="24"/>
          <w:szCs w:val="24"/>
        </w:rPr>
        <w:t>m darbiniekiem, kā arī ar Rojas</w:t>
      </w:r>
      <w:r w:rsidR="009F66D3" w:rsidRPr="00522F6D">
        <w:rPr>
          <w:rFonts w:ascii="Times New Roman" w:hAnsi="Times New Roman" w:cs="Times New Roman"/>
          <w:sz w:val="24"/>
          <w:szCs w:val="24"/>
        </w:rPr>
        <w:t xml:space="preserve"> novada pašvaldību. </w:t>
      </w:r>
    </w:p>
    <w:p w14:paraId="0612E53B" w14:textId="77777777" w:rsidR="00D82CE0" w:rsidRPr="00522F6D" w:rsidRDefault="00522F6D" w:rsidP="00522F6D">
      <w:pPr>
        <w:ind w:left="-15" w:right="9" w:firstLine="360"/>
        <w:jc w:val="both"/>
        <w:rPr>
          <w:rFonts w:ascii="Times New Roman" w:hAnsi="Times New Roman" w:cs="Times New Roman"/>
          <w:sz w:val="24"/>
          <w:szCs w:val="24"/>
        </w:rPr>
      </w:pPr>
      <w:r>
        <w:rPr>
          <w:rFonts w:ascii="Times New Roman" w:hAnsi="Times New Roman" w:cs="Times New Roman"/>
          <w:sz w:val="24"/>
          <w:szCs w:val="24"/>
        </w:rPr>
        <w:t>SIA „DzKU” valdes loceklis</w:t>
      </w:r>
      <w:r w:rsidR="009F66D3" w:rsidRPr="00522F6D">
        <w:rPr>
          <w:rFonts w:ascii="Times New Roman" w:hAnsi="Times New Roman" w:cs="Times New Roman"/>
          <w:sz w:val="24"/>
          <w:szCs w:val="24"/>
        </w:rPr>
        <w:t xml:space="preserve"> vada stratēģijas uzraudzības procesu, savukārt</w:t>
      </w:r>
      <w:r>
        <w:rPr>
          <w:rFonts w:ascii="Times New Roman" w:hAnsi="Times New Roman" w:cs="Times New Roman"/>
          <w:sz w:val="24"/>
          <w:szCs w:val="24"/>
        </w:rPr>
        <w:t>, no iesaistīto</w:t>
      </w:r>
      <w:r w:rsidR="009F66D3" w:rsidRPr="00522F6D">
        <w:rPr>
          <w:rFonts w:ascii="Times New Roman" w:hAnsi="Times New Roman" w:cs="Times New Roman"/>
          <w:sz w:val="24"/>
          <w:szCs w:val="24"/>
        </w:rPr>
        <w:t xml:space="preserve"> puses iesaistās attiecīgo jomu speciālisti un atbildīgie darbinieki, operacionālā līmenī veicot uzraudzības īst</w:t>
      </w:r>
      <w:r>
        <w:rPr>
          <w:rFonts w:ascii="Times New Roman" w:hAnsi="Times New Roman" w:cs="Times New Roman"/>
          <w:sz w:val="24"/>
          <w:szCs w:val="24"/>
        </w:rPr>
        <w:t>enošanas procesa darbības (piemēram</w:t>
      </w:r>
      <w:r w:rsidR="009F66D3" w:rsidRPr="00522F6D">
        <w:rPr>
          <w:rFonts w:ascii="Times New Roman" w:hAnsi="Times New Roman" w:cs="Times New Roman"/>
          <w:sz w:val="24"/>
          <w:szCs w:val="24"/>
        </w:rPr>
        <w:t xml:space="preserve">, konkrēto datu apkopošanu).  </w:t>
      </w:r>
    </w:p>
    <w:p w14:paraId="1DF0B10C" w14:textId="77777777" w:rsidR="00D82CE0" w:rsidRPr="00522F6D" w:rsidRDefault="009F66D3" w:rsidP="00522F6D">
      <w:pPr>
        <w:spacing w:after="161"/>
        <w:ind w:left="-15" w:firstLine="360"/>
        <w:jc w:val="both"/>
        <w:rPr>
          <w:rFonts w:ascii="Times New Roman" w:hAnsi="Times New Roman" w:cs="Times New Roman"/>
          <w:sz w:val="24"/>
          <w:szCs w:val="24"/>
        </w:rPr>
      </w:pPr>
      <w:r w:rsidRPr="00522F6D">
        <w:rPr>
          <w:rFonts w:ascii="Times New Roman" w:hAnsi="Times New Roman" w:cs="Times New Roman"/>
          <w:sz w:val="24"/>
          <w:szCs w:val="24"/>
        </w:rPr>
        <w:t>Uzraudzības procesā iegūtā informācija ir pamats stratēģijas novērtējuma veikšanai. Lai nodrošinātu iespēju nepārtraukti sekot līdzi stratēģijā noteikto rezultatīvo (panākumu) rādītāju izpildei, ir izveidota pastāvīgu uzraudzības rādītāju informācijas sistēma (Tabula 1</w:t>
      </w:r>
      <w:r w:rsidR="00522F6D">
        <w:rPr>
          <w:rFonts w:ascii="Times New Roman" w:hAnsi="Times New Roman" w:cs="Times New Roman"/>
          <w:sz w:val="24"/>
          <w:szCs w:val="24"/>
        </w:rPr>
        <w:t>7</w:t>
      </w:r>
      <w:r w:rsidRPr="00522F6D">
        <w:rPr>
          <w:rFonts w:ascii="Times New Roman" w:hAnsi="Times New Roman" w:cs="Times New Roman"/>
          <w:sz w:val="24"/>
          <w:szCs w:val="24"/>
        </w:rPr>
        <w:t xml:space="preserve">). Informācijas sistēmā ir ietverta šāda informācija par stratēģijas uzraudzības rādītājiem: </w:t>
      </w:r>
    </w:p>
    <w:p w14:paraId="35C4DE12" w14:textId="77777777" w:rsidR="00D82CE0" w:rsidRDefault="009F66D3" w:rsidP="007A3DE8">
      <w:pPr>
        <w:pStyle w:val="NoSpacing"/>
        <w:numPr>
          <w:ilvl w:val="0"/>
          <w:numId w:val="24"/>
        </w:numPr>
        <w:ind w:hanging="374"/>
        <w:jc w:val="both"/>
        <w:rPr>
          <w:rFonts w:ascii="Times New Roman" w:hAnsi="Times New Roman" w:cs="Times New Roman"/>
          <w:sz w:val="24"/>
          <w:szCs w:val="24"/>
        </w:rPr>
      </w:pPr>
      <w:r w:rsidRPr="00522F6D">
        <w:rPr>
          <w:rFonts w:ascii="Times New Roman" w:hAnsi="Times New Roman" w:cs="Times New Roman"/>
          <w:sz w:val="24"/>
          <w:szCs w:val="24"/>
        </w:rPr>
        <w:t xml:space="preserve">stratēģijā noteiktie progresa izvērtēšanas kritēriji (atbilstoši katram no 5 stratēģiskajiem virzieniem); </w:t>
      </w:r>
    </w:p>
    <w:p w14:paraId="5C8821AB" w14:textId="77777777" w:rsidR="00D82CE0" w:rsidRDefault="00522F6D" w:rsidP="007A3DE8">
      <w:pPr>
        <w:pStyle w:val="NoSpacing"/>
        <w:numPr>
          <w:ilvl w:val="0"/>
          <w:numId w:val="24"/>
        </w:numPr>
        <w:ind w:hanging="374"/>
        <w:jc w:val="both"/>
        <w:rPr>
          <w:rFonts w:ascii="Times New Roman" w:hAnsi="Times New Roman" w:cs="Times New Roman"/>
          <w:sz w:val="24"/>
          <w:szCs w:val="24"/>
        </w:rPr>
      </w:pPr>
      <w:r w:rsidRPr="00522F6D">
        <w:rPr>
          <w:rFonts w:ascii="Times New Roman" w:hAnsi="Times New Roman" w:cs="Times New Roman"/>
          <w:sz w:val="24"/>
          <w:szCs w:val="24"/>
        </w:rPr>
        <w:t>rādītāju vērtība (uz 01.01.2016</w:t>
      </w:r>
      <w:r w:rsidR="009F66D3" w:rsidRPr="00522F6D">
        <w:rPr>
          <w:rFonts w:ascii="Times New Roman" w:hAnsi="Times New Roman" w:cs="Times New Roman"/>
          <w:sz w:val="24"/>
          <w:szCs w:val="24"/>
        </w:rPr>
        <w:t xml:space="preserve">.); </w:t>
      </w:r>
    </w:p>
    <w:p w14:paraId="6D8081BF" w14:textId="77777777" w:rsidR="00D82CE0" w:rsidRPr="00522F6D" w:rsidRDefault="009F66D3" w:rsidP="007A3DE8">
      <w:pPr>
        <w:pStyle w:val="NoSpacing"/>
        <w:numPr>
          <w:ilvl w:val="0"/>
          <w:numId w:val="24"/>
        </w:numPr>
        <w:ind w:hanging="374"/>
        <w:jc w:val="both"/>
        <w:rPr>
          <w:rFonts w:ascii="Times New Roman" w:hAnsi="Times New Roman" w:cs="Times New Roman"/>
          <w:sz w:val="24"/>
          <w:szCs w:val="24"/>
        </w:rPr>
      </w:pPr>
      <w:r w:rsidRPr="00522F6D">
        <w:rPr>
          <w:rFonts w:ascii="Times New Roman" w:hAnsi="Times New Roman" w:cs="Times New Roman"/>
          <w:sz w:val="24"/>
          <w:szCs w:val="24"/>
        </w:rPr>
        <w:t>rādītāju izmaiņu vēlamā tendence (salī</w:t>
      </w:r>
      <w:r w:rsidR="00522F6D" w:rsidRPr="00522F6D">
        <w:rPr>
          <w:rFonts w:ascii="Times New Roman" w:hAnsi="Times New Roman" w:cs="Times New Roman"/>
          <w:sz w:val="24"/>
          <w:szCs w:val="24"/>
        </w:rPr>
        <w:t>dzinājumā ar iepriekšējo gadu);</w:t>
      </w:r>
      <w:r w:rsidRPr="00522F6D">
        <w:rPr>
          <w:rFonts w:ascii="Times New Roman" w:eastAsia="Arial" w:hAnsi="Times New Roman" w:cs="Times New Roman"/>
          <w:sz w:val="24"/>
          <w:szCs w:val="24"/>
        </w:rPr>
        <w:t xml:space="preserve"> </w:t>
      </w:r>
      <w:r w:rsidRPr="00522F6D">
        <w:rPr>
          <w:rFonts w:ascii="Times New Roman" w:hAnsi="Times New Roman" w:cs="Times New Roman"/>
          <w:sz w:val="24"/>
          <w:szCs w:val="24"/>
        </w:rPr>
        <w:t xml:space="preserve">uzraudzības veikšanas biežums un informācijas avots. </w:t>
      </w:r>
    </w:p>
    <w:p w14:paraId="75FE7A6A" w14:textId="6441FE32" w:rsidR="00D82CE0" w:rsidRDefault="00A739A9" w:rsidP="00A739A9">
      <w:pPr>
        <w:ind w:left="-15" w:right="2" w:firstLine="582"/>
        <w:jc w:val="both"/>
        <w:rPr>
          <w:rFonts w:ascii="Times New Roman" w:hAnsi="Times New Roman" w:cs="Times New Roman"/>
          <w:sz w:val="24"/>
          <w:szCs w:val="24"/>
        </w:rPr>
      </w:pPr>
      <w:r>
        <w:rPr>
          <w:rFonts w:ascii="Times New Roman" w:hAnsi="Times New Roman" w:cs="Times New Roman"/>
          <w:sz w:val="24"/>
          <w:szCs w:val="24"/>
        </w:rPr>
        <w:t>Lai uzraudzītu SIA „DzKU</w:t>
      </w:r>
      <w:r w:rsidR="009F66D3" w:rsidRPr="00522F6D">
        <w:rPr>
          <w:rFonts w:ascii="Times New Roman" w:hAnsi="Times New Roman" w:cs="Times New Roman"/>
          <w:sz w:val="24"/>
          <w:szCs w:val="24"/>
        </w:rPr>
        <w:t>” vidēja ter</w:t>
      </w:r>
      <w:r>
        <w:rPr>
          <w:rFonts w:ascii="Times New Roman" w:hAnsi="Times New Roman" w:cs="Times New Roman"/>
          <w:sz w:val="24"/>
          <w:szCs w:val="24"/>
        </w:rPr>
        <w:t>miņa attīstības stratēģijas 2016</w:t>
      </w:r>
      <w:r w:rsidR="009F66D3" w:rsidRPr="00522F6D">
        <w:rPr>
          <w:rFonts w:ascii="Times New Roman" w:hAnsi="Times New Roman" w:cs="Times New Roman"/>
          <w:sz w:val="24"/>
          <w:szCs w:val="24"/>
        </w:rPr>
        <w:t xml:space="preserve">.-2021.gadam īstenošanu, nepieciešams paredzēt monitoringa pasākumu kopumu, kas paredz ikgadēju datu apkopošanu par katru uzņēmuma darbības jomu un plānoto rīcību izpildes novērtējumu.  </w:t>
      </w:r>
    </w:p>
    <w:p w14:paraId="52C1BA2D" w14:textId="33C4AFAE" w:rsidR="002C7751" w:rsidRDefault="002C7751">
      <w:pPr>
        <w:rPr>
          <w:rFonts w:ascii="Times New Roman" w:hAnsi="Times New Roman" w:cs="Times New Roman"/>
          <w:sz w:val="24"/>
          <w:szCs w:val="24"/>
        </w:rPr>
      </w:pPr>
      <w:r>
        <w:rPr>
          <w:rFonts w:ascii="Times New Roman" w:hAnsi="Times New Roman" w:cs="Times New Roman"/>
          <w:sz w:val="24"/>
          <w:szCs w:val="24"/>
        </w:rPr>
        <w:br w:type="page"/>
      </w:r>
    </w:p>
    <w:p w14:paraId="1B948719" w14:textId="77777777" w:rsidR="002C7751" w:rsidRPr="00522F6D" w:rsidRDefault="002C7751" w:rsidP="00A739A9">
      <w:pPr>
        <w:ind w:left="-15" w:right="2" w:firstLine="582"/>
        <w:jc w:val="both"/>
        <w:rPr>
          <w:rFonts w:ascii="Times New Roman" w:hAnsi="Times New Roman" w:cs="Times New Roman"/>
          <w:sz w:val="24"/>
          <w:szCs w:val="24"/>
        </w:rPr>
      </w:pPr>
    </w:p>
    <w:p w14:paraId="3EAB226E" w14:textId="77777777" w:rsidR="00D82CE0" w:rsidRDefault="009F66D3" w:rsidP="00A739A9">
      <w:pPr>
        <w:spacing w:after="11"/>
        <w:ind w:left="-5" w:right="16" w:firstLine="572"/>
        <w:jc w:val="both"/>
        <w:rPr>
          <w:rFonts w:ascii="Times New Roman" w:hAnsi="Times New Roman" w:cs="Times New Roman"/>
          <w:i/>
          <w:sz w:val="24"/>
          <w:szCs w:val="24"/>
        </w:rPr>
      </w:pPr>
      <w:r w:rsidRPr="00522F6D">
        <w:rPr>
          <w:rFonts w:ascii="Times New Roman" w:hAnsi="Times New Roman" w:cs="Times New Roman"/>
          <w:sz w:val="24"/>
          <w:szCs w:val="24"/>
        </w:rPr>
        <w:t xml:space="preserve">Kā vidēja termiņa attīstības stratēģijas izvērtēšanas kritēriji (uzraudzības rādītāji) ir pieņemti: </w:t>
      </w:r>
      <w:r w:rsidRPr="00522F6D">
        <w:rPr>
          <w:rFonts w:ascii="Times New Roman" w:hAnsi="Times New Roman" w:cs="Times New Roman"/>
          <w:i/>
          <w:sz w:val="24"/>
          <w:szCs w:val="24"/>
        </w:rPr>
        <w:t xml:space="preserve"> </w:t>
      </w:r>
    </w:p>
    <w:p w14:paraId="705DB0B8" w14:textId="77777777" w:rsidR="00AD6F36" w:rsidRDefault="00AD6F36" w:rsidP="00AD6F36">
      <w:pPr>
        <w:spacing w:after="11"/>
        <w:ind w:left="-15" w:right="-1" w:firstLine="567"/>
        <w:jc w:val="right"/>
        <w:rPr>
          <w:rFonts w:ascii="Times New Roman" w:hAnsi="Times New Roman" w:cs="Times New Roman"/>
          <w:i/>
          <w:sz w:val="24"/>
          <w:szCs w:val="24"/>
        </w:rPr>
      </w:pPr>
    </w:p>
    <w:p w14:paraId="058403FD" w14:textId="3FEAA337" w:rsidR="00AD6F36" w:rsidRPr="00AD6F36" w:rsidRDefault="00AD6F36" w:rsidP="00AD6F36">
      <w:pPr>
        <w:spacing w:after="11"/>
        <w:ind w:left="-15" w:right="-1" w:firstLine="567"/>
        <w:jc w:val="right"/>
        <w:rPr>
          <w:rFonts w:ascii="Times New Roman" w:hAnsi="Times New Roman" w:cs="Times New Roman"/>
          <w:i/>
          <w:sz w:val="24"/>
          <w:szCs w:val="24"/>
        </w:rPr>
      </w:pPr>
      <w:r>
        <w:rPr>
          <w:rFonts w:ascii="Times New Roman" w:hAnsi="Times New Roman" w:cs="Times New Roman"/>
          <w:i/>
          <w:sz w:val="24"/>
          <w:szCs w:val="24"/>
        </w:rPr>
        <w:t>4.2.1.tabula</w:t>
      </w:r>
    </w:p>
    <w:p w14:paraId="46464B7E" w14:textId="0A80AD46" w:rsidR="00AD6F36" w:rsidRPr="00AD6F36" w:rsidRDefault="00AD6F36" w:rsidP="00AD6F36">
      <w:pPr>
        <w:spacing w:after="52" w:line="259" w:lineRule="auto"/>
        <w:jc w:val="center"/>
        <w:rPr>
          <w:rFonts w:ascii="Times New Roman" w:hAnsi="Times New Roman" w:cs="Times New Roman"/>
          <w:b/>
          <w:i/>
          <w:sz w:val="24"/>
          <w:szCs w:val="24"/>
        </w:rPr>
      </w:pPr>
      <w:r w:rsidRPr="00AD6F36">
        <w:rPr>
          <w:rFonts w:ascii="Times New Roman" w:hAnsi="Times New Roman" w:cs="Times New Roman"/>
          <w:b/>
          <w:i/>
          <w:sz w:val="24"/>
          <w:szCs w:val="24"/>
        </w:rPr>
        <w:t>Vidēja termiņa stratēģijas izvērtēšanas rādītāji</w:t>
      </w:r>
    </w:p>
    <w:tbl>
      <w:tblPr>
        <w:tblStyle w:val="TableGrid"/>
        <w:tblW w:w="10140" w:type="dxa"/>
        <w:tblInd w:w="-118" w:type="dxa"/>
        <w:tblCellMar>
          <w:top w:w="32" w:type="dxa"/>
          <w:left w:w="106" w:type="dxa"/>
          <w:right w:w="5" w:type="dxa"/>
        </w:tblCellMar>
        <w:tblLook w:val="04A0" w:firstRow="1" w:lastRow="0" w:firstColumn="1" w:lastColumn="0" w:noHBand="0" w:noVBand="1"/>
      </w:tblPr>
      <w:tblGrid>
        <w:gridCol w:w="1952"/>
        <w:gridCol w:w="3490"/>
        <w:gridCol w:w="1275"/>
        <w:gridCol w:w="1483"/>
        <w:gridCol w:w="1940"/>
      </w:tblGrid>
      <w:tr w:rsidR="00D82CE0" w:rsidRPr="00A739A9" w14:paraId="66E73CAE" w14:textId="77777777">
        <w:trPr>
          <w:trHeight w:val="1133"/>
        </w:trPr>
        <w:tc>
          <w:tcPr>
            <w:tcW w:w="1952" w:type="dxa"/>
            <w:tcBorders>
              <w:top w:val="single" w:sz="4" w:space="0" w:color="000000"/>
              <w:left w:val="single" w:sz="4" w:space="0" w:color="000000"/>
              <w:bottom w:val="single" w:sz="4" w:space="0" w:color="000000"/>
              <w:right w:val="single" w:sz="4" w:space="0" w:color="000000"/>
            </w:tcBorders>
          </w:tcPr>
          <w:p w14:paraId="2B6E7BB2" w14:textId="77777777" w:rsidR="00D82CE0" w:rsidRPr="00A739A9" w:rsidRDefault="009F66D3" w:rsidP="00A739A9">
            <w:pPr>
              <w:spacing w:line="259" w:lineRule="auto"/>
              <w:jc w:val="center"/>
              <w:rPr>
                <w:rFonts w:ascii="Times New Roman" w:hAnsi="Times New Roman" w:cs="Times New Roman"/>
                <w:i/>
              </w:rPr>
            </w:pPr>
            <w:r w:rsidRPr="00A739A9">
              <w:rPr>
                <w:rFonts w:ascii="Times New Roman" w:hAnsi="Times New Roman" w:cs="Times New Roman"/>
                <w:b/>
                <w:i/>
              </w:rPr>
              <w:t>Stratēģiskais virziens</w:t>
            </w:r>
          </w:p>
        </w:tc>
        <w:tc>
          <w:tcPr>
            <w:tcW w:w="3490" w:type="dxa"/>
            <w:tcBorders>
              <w:top w:val="single" w:sz="4" w:space="0" w:color="000000"/>
              <w:left w:val="single" w:sz="4" w:space="0" w:color="000000"/>
              <w:bottom w:val="single" w:sz="4" w:space="0" w:color="000000"/>
              <w:right w:val="single" w:sz="4" w:space="0" w:color="000000"/>
            </w:tcBorders>
          </w:tcPr>
          <w:p w14:paraId="488C2B3D" w14:textId="77777777" w:rsidR="00D82CE0" w:rsidRPr="00A739A9" w:rsidRDefault="009F66D3" w:rsidP="00A739A9">
            <w:pPr>
              <w:spacing w:line="259" w:lineRule="auto"/>
              <w:ind w:right="109"/>
              <w:jc w:val="center"/>
              <w:rPr>
                <w:rFonts w:ascii="Times New Roman" w:hAnsi="Times New Roman" w:cs="Times New Roman"/>
                <w:i/>
              </w:rPr>
            </w:pPr>
            <w:r w:rsidRPr="00A739A9">
              <w:rPr>
                <w:rFonts w:ascii="Times New Roman" w:hAnsi="Times New Roman" w:cs="Times New Roman"/>
                <w:b/>
                <w:i/>
              </w:rPr>
              <w:t>Progresa izvērtēšanas kritērijs</w:t>
            </w:r>
          </w:p>
        </w:tc>
        <w:tc>
          <w:tcPr>
            <w:tcW w:w="1275" w:type="dxa"/>
            <w:tcBorders>
              <w:top w:val="single" w:sz="4" w:space="0" w:color="000000"/>
              <w:left w:val="single" w:sz="4" w:space="0" w:color="000000"/>
              <w:bottom w:val="single" w:sz="4" w:space="0" w:color="000000"/>
              <w:right w:val="single" w:sz="4" w:space="0" w:color="000000"/>
            </w:tcBorders>
          </w:tcPr>
          <w:p w14:paraId="44639941" w14:textId="77777777" w:rsidR="00D82CE0" w:rsidRPr="00A739A9" w:rsidRDefault="009F66D3" w:rsidP="00A739A9">
            <w:pPr>
              <w:spacing w:after="8" w:line="239" w:lineRule="auto"/>
              <w:jc w:val="center"/>
              <w:rPr>
                <w:rFonts w:ascii="Times New Roman" w:hAnsi="Times New Roman" w:cs="Times New Roman"/>
                <w:i/>
              </w:rPr>
            </w:pPr>
            <w:r w:rsidRPr="00A739A9">
              <w:rPr>
                <w:rFonts w:ascii="Times New Roman" w:hAnsi="Times New Roman" w:cs="Times New Roman"/>
                <w:b/>
                <w:i/>
              </w:rPr>
              <w:t>Rezultatīvais rādītājs</w:t>
            </w:r>
          </w:p>
          <w:p w14:paraId="3BFB2124" w14:textId="77777777" w:rsidR="00D82CE0" w:rsidRPr="00A739A9" w:rsidRDefault="009F66D3" w:rsidP="00A739A9">
            <w:pPr>
              <w:spacing w:line="259" w:lineRule="auto"/>
              <w:ind w:left="24" w:right="131" w:firstLine="48"/>
              <w:jc w:val="center"/>
              <w:rPr>
                <w:rFonts w:ascii="Times New Roman" w:hAnsi="Times New Roman" w:cs="Times New Roman"/>
                <w:i/>
              </w:rPr>
            </w:pPr>
            <w:r w:rsidRPr="00A739A9">
              <w:rPr>
                <w:rFonts w:ascii="Times New Roman" w:hAnsi="Times New Roman" w:cs="Times New Roman"/>
                <w:b/>
                <w:i/>
              </w:rPr>
              <w:t xml:space="preserve">(vērtība) </w:t>
            </w:r>
            <w:r w:rsidR="00A739A9">
              <w:rPr>
                <w:rFonts w:ascii="Times New Roman" w:hAnsi="Times New Roman" w:cs="Times New Roman"/>
                <w:b/>
                <w:i/>
              </w:rPr>
              <w:t>uz 01.01.2016. vai par 2016</w:t>
            </w:r>
            <w:r w:rsidRPr="00A739A9">
              <w:rPr>
                <w:rFonts w:ascii="Times New Roman" w:hAnsi="Times New Roman" w:cs="Times New Roman"/>
                <w:b/>
                <w:i/>
              </w:rPr>
              <w:t>.gadu</w:t>
            </w:r>
          </w:p>
        </w:tc>
        <w:tc>
          <w:tcPr>
            <w:tcW w:w="1483" w:type="dxa"/>
            <w:tcBorders>
              <w:top w:val="single" w:sz="4" w:space="0" w:color="000000"/>
              <w:left w:val="single" w:sz="4" w:space="0" w:color="000000"/>
              <w:bottom w:val="single" w:sz="4" w:space="0" w:color="000000"/>
              <w:right w:val="single" w:sz="4" w:space="0" w:color="000000"/>
            </w:tcBorders>
          </w:tcPr>
          <w:p w14:paraId="2C332358" w14:textId="77777777" w:rsidR="00D82CE0" w:rsidRPr="00A739A9" w:rsidRDefault="009F66D3" w:rsidP="00A739A9">
            <w:pPr>
              <w:spacing w:line="259" w:lineRule="auto"/>
              <w:ind w:left="86" w:right="188" w:firstLine="235"/>
              <w:jc w:val="center"/>
              <w:rPr>
                <w:rFonts w:ascii="Times New Roman" w:hAnsi="Times New Roman" w:cs="Times New Roman"/>
                <w:i/>
              </w:rPr>
            </w:pPr>
            <w:r w:rsidRPr="00A739A9">
              <w:rPr>
                <w:rFonts w:ascii="Times New Roman" w:hAnsi="Times New Roman" w:cs="Times New Roman"/>
                <w:b/>
                <w:i/>
              </w:rPr>
              <w:t xml:space="preserve">Vēlamā tendence </w:t>
            </w:r>
            <w:r w:rsidRPr="00A739A9">
              <w:rPr>
                <w:rFonts w:ascii="Times New Roman" w:hAnsi="Times New Roman" w:cs="Times New Roman"/>
                <w:i/>
              </w:rPr>
              <w:t>pret iepriekšējo gadu</w:t>
            </w:r>
          </w:p>
        </w:tc>
        <w:tc>
          <w:tcPr>
            <w:tcW w:w="1940" w:type="dxa"/>
            <w:tcBorders>
              <w:top w:val="single" w:sz="4" w:space="0" w:color="000000"/>
              <w:left w:val="single" w:sz="4" w:space="0" w:color="000000"/>
              <w:bottom w:val="single" w:sz="4" w:space="0" w:color="000000"/>
              <w:right w:val="single" w:sz="4" w:space="0" w:color="000000"/>
            </w:tcBorders>
          </w:tcPr>
          <w:p w14:paraId="40DFA276" w14:textId="77777777" w:rsidR="00D82CE0" w:rsidRPr="00A739A9" w:rsidRDefault="009F66D3" w:rsidP="00A739A9">
            <w:pPr>
              <w:spacing w:after="2" w:line="239" w:lineRule="auto"/>
              <w:ind w:right="18"/>
              <w:jc w:val="center"/>
              <w:rPr>
                <w:rFonts w:ascii="Times New Roman" w:hAnsi="Times New Roman" w:cs="Times New Roman"/>
                <w:i/>
              </w:rPr>
            </w:pPr>
            <w:r w:rsidRPr="00A739A9">
              <w:rPr>
                <w:rFonts w:ascii="Times New Roman" w:hAnsi="Times New Roman" w:cs="Times New Roman"/>
                <w:b/>
                <w:i/>
              </w:rPr>
              <w:t>Uzraudzības veikšanas biežums</w:t>
            </w:r>
          </w:p>
          <w:p w14:paraId="5E686B3F" w14:textId="77777777" w:rsidR="00D82CE0" w:rsidRPr="00A739A9" w:rsidRDefault="009F66D3" w:rsidP="00A739A9">
            <w:pPr>
              <w:spacing w:line="259" w:lineRule="auto"/>
              <w:ind w:right="58"/>
              <w:jc w:val="center"/>
              <w:rPr>
                <w:rFonts w:ascii="Times New Roman" w:hAnsi="Times New Roman" w:cs="Times New Roman"/>
                <w:i/>
              </w:rPr>
            </w:pPr>
            <w:r w:rsidRPr="00A739A9">
              <w:rPr>
                <w:rFonts w:ascii="Times New Roman" w:hAnsi="Times New Roman" w:cs="Times New Roman"/>
                <w:b/>
                <w:i/>
              </w:rPr>
              <w:t>un informācijas avots</w:t>
            </w:r>
          </w:p>
        </w:tc>
      </w:tr>
      <w:tr w:rsidR="00D82CE0" w:rsidRPr="00A739A9" w14:paraId="3EE8C2BC" w14:textId="77777777" w:rsidTr="008C26D1">
        <w:trPr>
          <w:trHeight w:val="2311"/>
        </w:trPr>
        <w:tc>
          <w:tcPr>
            <w:tcW w:w="1952" w:type="dxa"/>
            <w:vMerge w:val="restart"/>
            <w:tcBorders>
              <w:top w:val="single" w:sz="4" w:space="0" w:color="000000"/>
              <w:left w:val="single" w:sz="4" w:space="0" w:color="000000"/>
              <w:bottom w:val="single" w:sz="4" w:space="0" w:color="000000"/>
              <w:right w:val="single" w:sz="4" w:space="0" w:color="000000"/>
            </w:tcBorders>
          </w:tcPr>
          <w:p w14:paraId="500FD586" w14:textId="77777777" w:rsidR="00D82CE0" w:rsidRPr="00A739A9" w:rsidRDefault="009F66D3" w:rsidP="00A739A9">
            <w:pPr>
              <w:spacing w:after="1" w:line="238" w:lineRule="auto"/>
              <w:rPr>
                <w:rFonts w:ascii="Times New Roman" w:hAnsi="Times New Roman" w:cs="Times New Roman"/>
              </w:rPr>
            </w:pPr>
            <w:r w:rsidRPr="00A739A9">
              <w:rPr>
                <w:rFonts w:ascii="Times New Roman" w:hAnsi="Times New Roman" w:cs="Times New Roman"/>
              </w:rPr>
              <w:t>1. Tehnoloģiski efek</w:t>
            </w:r>
            <w:r w:rsidR="00A739A9">
              <w:rPr>
                <w:rFonts w:ascii="Times New Roman" w:hAnsi="Times New Roman" w:cs="Times New Roman"/>
              </w:rPr>
              <w:t>tīvu un kvalitatīvu</w:t>
            </w:r>
            <w:r w:rsidRPr="00A739A9">
              <w:rPr>
                <w:rFonts w:ascii="Times New Roman" w:hAnsi="Times New Roman" w:cs="Times New Roman"/>
              </w:rPr>
              <w:t xml:space="preserve"> </w:t>
            </w:r>
          </w:p>
          <w:p w14:paraId="0A7F4841" w14:textId="77777777" w:rsidR="00D82CE0" w:rsidRPr="00A739A9" w:rsidRDefault="009F66D3">
            <w:pPr>
              <w:spacing w:line="259" w:lineRule="auto"/>
              <w:rPr>
                <w:rFonts w:ascii="Times New Roman" w:hAnsi="Times New Roman" w:cs="Times New Roman"/>
              </w:rPr>
            </w:pPr>
            <w:r w:rsidRPr="00A739A9">
              <w:rPr>
                <w:rFonts w:ascii="Times New Roman" w:hAnsi="Times New Roman" w:cs="Times New Roman"/>
                <w:b/>
              </w:rPr>
              <w:t xml:space="preserve">ūdenssaimniecības </w:t>
            </w:r>
          </w:p>
          <w:p w14:paraId="50039F88" w14:textId="77777777" w:rsidR="00D82CE0" w:rsidRPr="00A739A9" w:rsidRDefault="009F66D3">
            <w:pPr>
              <w:spacing w:line="259" w:lineRule="auto"/>
              <w:rPr>
                <w:rFonts w:ascii="Times New Roman" w:hAnsi="Times New Roman" w:cs="Times New Roman"/>
              </w:rPr>
            </w:pPr>
            <w:r w:rsidRPr="00A739A9">
              <w:rPr>
                <w:rFonts w:ascii="Times New Roman" w:hAnsi="Times New Roman" w:cs="Times New Roman"/>
                <w:b/>
              </w:rPr>
              <w:t xml:space="preserve">un kanalizācijas </w:t>
            </w:r>
            <w:r w:rsidRPr="00A739A9">
              <w:rPr>
                <w:rFonts w:ascii="Times New Roman" w:hAnsi="Times New Roman" w:cs="Times New Roman"/>
              </w:rPr>
              <w:t xml:space="preserve">pakalpojumu nodrošināšana </w:t>
            </w:r>
          </w:p>
        </w:tc>
        <w:tc>
          <w:tcPr>
            <w:tcW w:w="3490" w:type="dxa"/>
            <w:tcBorders>
              <w:top w:val="single" w:sz="4" w:space="0" w:color="000000"/>
              <w:left w:val="single" w:sz="4" w:space="0" w:color="000000"/>
              <w:bottom w:val="single" w:sz="4" w:space="0" w:color="000000"/>
              <w:right w:val="single" w:sz="4" w:space="0" w:color="000000"/>
            </w:tcBorders>
          </w:tcPr>
          <w:p w14:paraId="360C0DE8" w14:textId="77777777" w:rsidR="00FA6BB7" w:rsidRPr="00A739A9" w:rsidRDefault="00FA6BB7" w:rsidP="00FA6BB7">
            <w:pPr>
              <w:spacing w:line="239" w:lineRule="auto"/>
              <w:rPr>
                <w:rFonts w:ascii="Times New Roman" w:hAnsi="Times New Roman" w:cs="Times New Roman"/>
              </w:rPr>
            </w:pPr>
            <w:r w:rsidRPr="00A739A9">
              <w:rPr>
                <w:rFonts w:ascii="Times New Roman" w:hAnsi="Times New Roman" w:cs="Times New Roman"/>
              </w:rPr>
              <w:t xml:space="preserve">1.1. Dzeramā ūdens kvalitātes rādītāju atbilstība normatīvu prasībām: </w:t>
            </w:r>
          </w:p>
          <w:p w14:paraId="077E4D89" w14:textId="77777777" w:rsidR="00FA6BB7" w:rsidRPr="00D07F87" w:rsidRDefault="00FA6BB7" w:rsidP="00FA6BB7">
            <w:pPr>
              <w:spacing w:line="259" w:lineRule="auto"/>
              <w:rPr>
                <w:rFonts w:ascii="Times New Roman" w:hAnsi="Times New Roman" w:cs="Times New Roman"/>
              </w:rPr>
            </w:pPr>
            <w:r>
              <w:rPr>
                <w:rFonts w:ascii="Times New Roman" w:hAnsi="Times New Roman" w:cs="Times New Roman"/>
              </w:rPr>
              <w:t xml:space="preserve">Krāsa: mgPt/l </w:t>
            </w:r>
            <w:r w:rsidRPr="00D07F87">
              <w:rPr>
                <w:rFonts w:ascii="Times New Roman" w:hAnsi="Times New Roman" w:cs="Times New Roman"/>
              </w:rPr>
              <w:t>5.3</w:t>
            </w:r>
          </w:p>
          <w:p w14:paraId="1371227E" w14:textId="77777777" w:rsidR="00FA6BB7" w:rsidRPr="00D07F87" w:rsidRDefault="00FA6BB7" w:rsidP="00FA6BB7">
            <w:pPr>
              <w:spacing w:line="259" w:lineRule="auto"/>
              <w:rPr>
                <w:rFonts w:ascii="Times New Roman" w:hAnsi="Times New Roman" w:cs="Times New Roman"/>
              </w:rPr>
            </w:pPr>
            <w:r>
              <w:rPr>
                <w:rFonts w:ascii="Times New Roman" w:hAnsi="Times New Roman" w:cs="Times New Roman"/>
              </w:rPr>
              <w:t xml:space="preserve">Dzelzs: mg/l </w:t>
            </w:r>
            <w:r w:rsidRPr="00D07F87">
              <w:rPr>
                <w:rFonts w:ascii="Times New Roman" w:hAnsi="Times New Roman" w:cs="Times New Roman"/>
              </w:rPr>
              <w:t>0,014</w:t>
            </w:r>
          </w:p>
          <w:p w14:paraId="7644E535" w14:textId="77777777" w:rsidR="00FA6BB7" w:rsidRPr="00A739A9" w:rsidRDefault="00FA6BB7" w:rsidP="00FA6BB7">
            <w:pPr>
              <w:spacing w:line="259" w:lineRule="auto"/>
              <w:rPr>
                <w:rFonts w:ascii="Times New Roman" w:hAnsi="Times New Roman" w:cs="Times New Roman"/>
              </w:rPr>
            </w:pPr>
            <w:r w:rsidRPr="00A739A9">
              <w:rPr>
                <w:rFonts w:ascii="Times New Roman" w:hAnsi="Times New Roman" w:cs="Times New Roman"/>
              </w:rPr>
              <w:t>Elektrovadīts</w:t>
            </w:r>
            <w:r>
              <w:rPr>
                <w:rFonts w:ascii="Times New Roman" w:hAnsi="Times New Roman" w:cs="Times New Roman"/>
              </w:rPr>
              <w:t>pēja qs/cm  580</w:t>
            </w:r>
          </w:p>
          <w:p w14:paraId="4C1A0D40" w14:textId="77777777" w:rsidR="00FA6BB7" w:rsidRPr="00D07F87" w:rsidRDefault="00FA6BB7" w:rsidP="00FA6BB7">
            <w:pPr>
              <w:spacing w:line="259" w:lineRule="auto"/>
              <w:rPr>
                <w:rFonts w:ascii="Times New Roman" w:hAnsi="Times New Roman" w:cs="Times New Roman"/>
              </w:rPr>
            </w:pPr>
            <w:r w:rsidRPr="00A739A9">
              <w:rPr>
                <w:rFonts w:ascii="Times New Roman" w:hAnsi="Times New Roman" w:cs="Times New Roman"/>
              </w:rPr>
              <w:t>Duļķa</w:t>
            </w:r>
            <w:r>
              <w:rPr>
                <w:rFonts w:ascii="Times New Roman" w:hAnsi="Times New Roman" w:cs="Times New Roman"/>
              </w:rPr>
              <w:t xml:space="preserve">inība: NTU  </w:t>
            </w:r>
            <w:r w:rsidRPr="00D07F87">
              <w:rPr>
                <w:rFonts w:ascii="Times New Roman" w:hAnsi="Times New Roman" w:cs="Times New Roman"/>
              </w:rPr>
              <w:t>&lt; 0,3</w:t>
            </w:r>
          </w:p>
          <w:p w14:paraId="1E7B38C7" w14:textId="77777777" w:rsidR="00FA6BB7" w:rsidRPr="00A739A9" w:rsidRDefault="00FA6BB7" w:rsidP="00FA6BB7">
            <w:pPr>
              <w:spacing w:line="259" w:lineRule="auto"/>
              <w:rPr>
                <w:rFonts w:ascii="Times New Roman" w:hAnsi="Times New Roman" w:cs="Times New Roman"/>
              </w:rPr>
            </w:pPr>
            <w:r>
              <w:rPr>
                <w:rFonts w:ascii="Times New Roman" w:hAnsi="Times New Roman" w:cs="Times New Roman"/>
              </w:rPr>
              <w:t>Smaržas  indeks:</w:t>
            </w:r>
            <w:r w:rsidRPr="00D07F87">
              <w:rPr>
                <w:rFonts w:ascii="Times New Roman" w:hAnsi="Times New Roman" w:cs="Times New Roman"/>
              </w:rPr>
              <w:t xml:space="preserve"> </w:t>
            </w:r>
            <w:r>
              <w:rPr>
                <w:rFonts w:ascii="Times New Roman" w:hAnsi="Times New Roman" w:cs="Times New Roman"/>
              </w:rPr>
              <w:t>b.b.i</w:t>
            </w:r>
          </w:p>
          <w:p w14:paraId="783DECAD" w14:textId="77777777" w:rsidR="00FA6BB7" w:rsidRPr="008C26D1" w:rsidRDefault="00FA6BB7" w:rsidP="00FA6BB7">
            <w:pPr>
              <w:spacing w:line="259" w:lineRule="auto"/>
              <w:rPr>
                <w:rFonts w:ascii="Times New Roman" w:hAnsi="Times New Roman" w:cs="Times New Roman"/>
                <w:color w:val="FF0000"/>
              </w:rPr>
            </w:pPr>
            <w:r>
              <w:rPr>
                <w:rFonts w:ascii="Times New Roman" w:hAnsi="Times New Roman" w:cs="Times New Roman"/>
              </w:rPr>
              <w:t>Garša: b.b.i</w:t>
            </w:r>
          </w:p>
          <w:p w14:paraId="7AADA680" w14:textId="77777777" w:rsidR="00FA6BB7" w:rsidRDefault="00FA6BB7" w:rsidP="00FA6BB7">
            <w:pPr>
              <w:spacing w:line="259" w:lineRule="auto"/>
              <w:rPr>
                <w:rFonts w:ascii="Times New Roman" w:hAnsi="Times New Roman" w:cs="Times New Roman"/>
              </w:rPr>
            </w:pPr>
            <w:r>
              <w:rPr>
                <w:rFonts w:ascii="Times New Roman" w:hAnsi="Times New Roman" w:cs="Times New Roman"/>
              </w:rPr>
              <w:t>Amonija joni mg/l &lt;  0,042</w:t>
            </w:r>
          </w:p>
          <w:p w14:paraId="72D96DDD" w14:textId="77777777" w:rsidR="00FA6BB7" w:rsidRPr="00D07F87" w:rsidRDefault="00FA6BB7" w:rsidP="00FA6BB7">
            <w:pPr>
              <w:spacing w:line="259" w:lineRule="auto"/>
              <w:rPr>
                <w:rFonts w:ascii="Times New Roman" w:hAnsi="Times New Roman" w:cs="Times New Roman"/>
              </w:rPr>
            </w:pPr>
            <w:r>
              <w:rPr>
                <w:rFonts w:ascii="Times New Roman" w:hAnsi="Times New Roman" w:cs="Times New Roman"/>
              </w:rPr>
              <w:t>Mangāns  qg/l &lt; 10</w:t>
            </w:r>
            <w:r w:rsidRPr="00D07F87">
              <w:rPr>
                <w:rFonts w:ascii="Times New Roman" w:hAnsi="Times New Roman" w:cs="Times New Roman"/>
              </w:rPr>
              <w:t xml:space="preserve"> </w:t>
            </w:r>
          </w:p>
          <w:p w14:paraId="1A58B0BF" w14:textId="77777777" w:rsidR="00D82CE0" w:rsidRPr="00A739A9" w:rsidRDefault="00D82CE0" w:rsidP="008C26D1">
            <w:pPr>
              <w:spacing w:line="259"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578153CC" w14:textId="77777777" w:rsidR="00D82CE0" w:rsidRPr="00A739A9" w:rsidRDefault="009F66D3">
            <w:pPr>
              <w:spacing w:line="259" w:lineRule="auto"/>
              <w:ind w:left="63" w:firstLine="178"/>
              <w:rPr>
                <w:rFonts w:ascii="Times New Roman" w:hAnsi="Times New Roman" w:cs="Times New Roman"/>
              </w:rPr>
            </w:pPr>
            <w:r w:rsidRPr="00A739A9">
              <w:rPr>
                <w:rFonts w:ascii="Times New Roman" w:hAnsi="Times New Roman" w:cs="Times New Roman"/>
              </w:rPr>
              <w:t>Atbilst normatīvu prasībām</w:t>
            </w:r>
          </w:p>
        </w:tc>
        <w:tc>
          <w:tcPr>
            <w:tcW w:w="1483" w:type="dxa"/>
            <w:tcBorders>
              <w:top w:val="single" w:sz="4" w:space="0" w:color="000000"/>
              <w:left w:val="single" w:sz="4" w:space="0" w:color="000000"/>
              <w:bottom w:val="single" w:sz="4" w:space="0" w:color="000000"/>
              <w:right w:val="single" w:sz="4" w:space="0" w:color="000000"/>
            </w:tcBorders>
          </w:tcPr>
          <w:p w14:paraId="17788CBB" w14:textId="77777777" w:rsidR="00D82CE0" w:rsidRPr="00DB46C7" w:rsidRDefault="00DB46C7">
            <w:pPr>
              <w:spacing w:line="259" w:lineRule="auto"/>
              <w:ind w:right="67"/>
              <w:jc w:val="center"/>
              <w:rPr>
                <w:rFonts w:ascii="Times New Roman" w:hAnsi="Times New Roman" w:cs="Times New Roman"/>
                <w:color w:val="000000" w:themeColor="text1"/>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52608" behindDoc="0" locked="0" layoutInCell="1" allowOverlap="1" wp14:anchorId="28410484" wp14:editId="615701A2">
                      <wp:simplePos x="0" y="0"/>
                      <wp:positionH relativeFrom="column">
                        <wp:posOffset>403503</wp:posOffset>
                      </wp:positionH>
                      <wp:positionV relativeFrom="paragraph">
                        <wp:posOffset>49225</wp:posOffset>
                      </wp:positionV>
                      <wp:extent cx="45719" cy="248717"/>
                      <wp:effectExtent l="57150" t="38100" r="50165" b="18415"/>
                      <wp:wrapNone/>
                      <wp:docPr id="3" name="Taisns bultveida savienotājs 3"/>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5BA32" id="_x0000_t32" coordsize="21600,21600" o:spt="32" o:oned="t" path="m,l21600,21600e" filled="f">
                      <v:path arrowok="t" fillok="f" o:connecttype="none"/>
                      <o:lock v:ext="edit" shapetype="t"/>
                    </v:shapetype>
                    <v:shape id="Taisns bultveida savienotājs 3" o:spid="_x0000_s1026" type="#_x0000_t32" style="position:absolute;margin-left:31.75pt;margin-top:3.9pt;width:3.6pt;height:19.6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06BBB0B0" w14:textId="77777777" w:rsidR="00D82CE0" w:rsidRPr="00A739A9" w:rsidRDefault="009F66D3">
            <w:pPr>
              <w:spacing w:line="259" w:lineRule="auto"/>
              <w:ind w:left="1"/>
              <w:rPr>
                <w:rFonts w:ascii="Times New Roman" w:hAnsi="Times New Roman" w:cs="Times New Roman"/>
              </w:rPr>
            </w:pPr>
            <w:r w:rsidRPr="00A739A9">
              <w:rPr>
                <w:rFonts w:ascii="Times New Roman" w:hAnsi="Times New Roman" w:cs="Times New Roman"/>
              </w:rPr>
              <w:t xml:space="preserve">1x gadā  </w:t>
            </w:r>
          </w:p>
          <w:p w14:paraId="6975FFBD" w14:textId="77777777" w:rsidR="00D82CE0" w:rsidRPr="00A739A9" w:rsidRDefault="009F66D3">
            <w:pPr>
              <w:spacing w:after="2" w:line="238" w:lineRule="auto"/>
              <w:ind w:left="1"/>
              <w:rPr>
                <w:rFonts w:ascii="Times New Roman" w:hAnsi="Times New Roman" w:cs="Times New Roman"/>
              </w:rPr>
            </w:pPr>
            <w:r w:rsidRPr="00A739A9">
              <w:rPr>
                <w:rFonts w:ascii="Times New Roman" w:hAnsi="Times New Roman" w:cs="Times New Roman"/>
              </w:rPr>
              <w:t xml:space="preserve">Institūta "BIOR" </w:t>
            </w:r>
          </w:p>
          <w:p w14:paraId="6EE0F184" w14:textId="77777777" w:rsidR="00D82CE0" w:rsidRPr="00A739A9" w:rsidRDefault="009F66D3">
            <w:pPr>
              <w:spacing w:after="22" w:line="259" w:lineRule="auto"/>
              <w:ind w:left="1"/>
              <w:rPr>
                <w:rFonts w:ascii="Times New Roman" w:hAnsi="Times New Roman" w:cs="Times New Roman"/>
              </w:rPr>
            </w:pPr>
            <w:r w:rsidRPr="00A739A9">
              <w:rPr>
                <w:rFonts w:ascii="Times New Roman" w:hAnsi="Times New Roman" w:cs="Times New Roman"/>
              </w:rPr>
              <w:t xml:space="preserve">laboratorija, SIA </w:t>
            </w:r>
          </w:p>
          <w:p w14:paraId="469E3875" w14:textId="77777777" w:rsidR="00D82CE0" w:rsidRPr="00A739A9" w:rsidRDefault="00DB46C7">
            <w:pPr>
              <w:spacing w:line="259" w:lineRule="auto"/>
              <w:ind w:left="1"/>
              <w:rPr>
                <w:rFonts w:ascii="Times New Roman" w:hAnsi="Times New Roman" w:cs="Times New Roman"/>
              </w:rPr>
            </w:pPr>
            <w:r>
              <w:rPr>
                <w:rFonts w:ascii="Times New Roman" w:hAnsi="Times New Roman" w:cs="Times New Roman"/>
              </w:rPr>
              <w:t>„DzKU</w:t>
            </w:r>
            <w:r w:rsidR="009F66D3" w:rsidRPr="00A739A9">
              <w:rPr>
                <w:rFonts w:ascii="Times New Roman" w:hAnsi="Times New Roman" w:cs="Times New Roman"/>
              </w:rPr>
              <w:t>”</w:t>
            </w:r>
            <w:r w:rsidR="009F66D3" w:rsidRPr="00A739A9">
              <w:rPr>
                <w:rFonts w:ascii="Times New Roman" w:eastAsia="Times New Roman" w:hAnsi="Times New Roman" w:cs="Times New Roman"/>
              </w:rPr>
              <w:t xml:space="preserve"> </w:t>
            </w:r>
          </w:p>
        </w:tc>
      </w:tr>
      <w:tr w:rsidR="00D82CE0" w:rsidRPr="00A739A9" w14:paraId="137F4639" w14:textId="77777777">
        <w:trPr>
          <w:trHeight w:val="1083"/>
        </w:trPr>
        <w:tc>
          <w:tcPr>
            <w:tcW w:w="0" w:type="auto"/>
            <w:vMerge/>
            <w:tcBorders>
              <w:top w:val="nil"/>
              <w:left w:val="single" w:sz="4" w:space="0" w:color="000000"/>
              <w:bottom w:val="nil"/>
              <w:right w:val="single" w:sz="4" w:space="0" w:color="000000"/>
            </w:tcBorders>
          </w:tcPr>
          <w:p w14:paraId="02838529" w14:textId="77777777" w:rsidR="00D82CE0" w:rsidRPr="00A739A9" w:rsidRDefault="00D82CE0">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0A9827BA" w14:textId="77777777" w:rsidR="00D82CE0" w:rsidRPr="00A739A9" w:rsidRDefault="009F66D3">
            <w:pPr>
              <w:spacing w:line="259" w:lineRule="auto"/>
              <w:ind w:right="88"/>
              <w:rPr>
                <w:rFonts w:ascii="Times New Roman" w:hAnsi="Times New Roman" w:cs="Times New Roman"/>
              </w:rPr>
            </w:pPr>
            <w:r w:rsidRPr="00A739A9">
              <w:rPr>
                <w:rFonts w:ascii="Times New Roman" w:hAnsi="Times New Roman" w:cs="Times New Roman"/>
              </w:rPr>
              <w:t>1.2. Centralizētai ūdensapgādes pakalpojumu izman</w:t>
            </w:r>
            <w:r w:rsidR="00DB46C7">
              <w:rPr>
                <w:rFonts w:ascii="Times New Roman" w:hAnsi="Times New Roman" w:cs="Times New Roman"/>
              </w:rPr>
              <w:t xml:space="preserve">tošanas īpatsvars (% no </w:t>
            </w:r>
            <w:r w:rsidRPr="00A739A9">
              <w:rPr>
                <w:rFonts w:ascii="Times New Roman" w:hAnsi="Times New Roman" w:cs="Times New Roman"/>
              </w:rPr>
              <w:t xml:space="preserve"> iedzīvotāju, uzņēmumu un institūciju skaita) </w:t>
            </w:r>
          </w:p>
        </w:tc>
        <w:tc>
          <w:tcPr>
            <w:tcW w:w="1275" w:type="dxa"/>
            <w:tcBorders>
              <w:top w:val="single" w:sz="4" w:space="0" w:color="000000"/>
              <w:left w:val="single" w:sz="4" w:space="0" w:color="000000"/>
              <w:bottom w:val="single" w:sz="4" w:space="0" w:color="000000"/>
              <w:right w:val="single" w:sz="4" w:space="0" w:color="000000"/>
            </w:tcBorders>
          </w:tcPr>
          <w:p w14:paraId="0A38B609" w14:textId="77777777" w:rsidR="00D82CE0" w:rsidRPr="00DB46C7" w:rsidRDefault="00FA6BB7" w:rsidP="00DB46C7">
            <w:pPr>
              <w:spacing w:line="259" w:lineRule="auto"/>
              <w:ind w:right="60"/>
              <w:jc w:val="center"/>
              <w:rPr>
                <w:rFonts w:ascii="Times New Roman" w:hAnsi="Times New Roman" w:cs="Times New Roman"/>
                <w:color w:val="FF0000"/>
              </w:rPr>
            </w:pPr>
            <w:r w:rsidRPr="00FA6BB7">
              <w:rPr>
                <w:rFonts w:ascii="Times New Roman" w:hAnsi="Times New Roman" w:cs="Times New Roman"/>
              </w:rPr>
              <w:t>92</w:t>
            </w:r>
          </w:p>
        </w:tc>
        <w:tc>
          <w:tcPr>
            <w:tcW w:w="1483" w:type="dxa"/>
            <w:tcBorders>
              <w:top w:val="single" w:sz="4" w:space="0" w:color="000000"/>
              <w:left w:val="single" w:sz="4" w:space="0" w:color="000000"/>
              <w:bottom w:val="single" w:sz="4" w:space="0" w:color="000000"/>
              <w:right w:val="single" w:sz="4" w:space="0" w:color="000000"/>
            </w:tcBorders>
          </w:tcPr>
          <w:p w14:paraId="3CAC28DD" w14:textId="77777777" w:rsidR="00D82CE0" w:rsidRPr="00A739A9" w:rsidRDefault="00DB46C7">
            <w:pPr>
              <w:spacing w:line="259" w:lineRule="auto"/>
              <w:ind w:right="66"/>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53632" behindDoc="0" locked="0" layoutInCell="1" allowOverlap="1" wp14:anchorId="61E6A134" wp14:editId="67C343AC">
                      <wp:simplePos x="0" y="0"/>
                      <wp:positionH relativeFrom="column">
                        <wp:posOffset>359612</wp:posOffset>
                      </wp:positionH>
                      <wp:positionV relativeFrom="paragraph">
                        <wp:posOffset>43382</wp:posOffset>
                      </wp:positionV>
                      <wp:extent cx="45719" cy="248717"/>
                      <wp:effectExtent l="57150" t="38100" r="50165" b="18415"/>
                      <wp:wrapNone/>
                      <wp:docPr id="4" name="Taisns bultveida savienotājs 4"/>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0D279E" id="Taisns bultveida savienotājs 4" o:spid="_x0000_s1026" type="#_x0000_t32" style="position:absolute;margin-left:28.3pt;margin-top:3.4pt;width:3.6pt;height:19.6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33A87A4F" w14:textId="77777777" w:rsidR="00D82CE0" w:rsidRPr="00A739A9" w:rsidRDefault="009F66D3">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6168FB58" w14:textId="77777777" w:rsidR="00D82CE0" w:rsidRPr="00A739A9" w:rsidRDefault="00DB46C7">
            <w:pPr>
              <w:spacing w:line="259" w:lineRule="auto"/>
              <w:ind w:left="1"/>
              <w:rPr>
                <w:rFonts w:ascii="Times New Roman" w:hAnsi="Times New Roman" w:cs="Times New Roman"/>
              </w:rPr>
            </w:pPr>
            <w:r>
              <w:rPr>
                <w:rFonts w:ascii="Times New Roman" w:hAnsi="Times New Roman" w:cs="Times New Roman"/>
              </w:rPr>
              <w:t>SIA „DzKU</w:t>
            </w:r>
            <w:r w:rsidR="009F66D3" w:rsidRPr="00A739A9">
              <w:rPr>
                <w:rFonts w:ascii="Times New Roman" w:hAnsi="Times New Roman" w:cs="Times New Roman"/>
              </w:rPr>
              <w:t>”</w:t>
            </w:r>
            <w:r w:rsidR="009F66D3" w:rsidRPr="00A739A9">
              <w:rPr>
                <w:rFonts w:ascii="Times New Roman" w:eastAsia="Times New Roman" w:hAnsi="Times New Roman" w:cs="Times New Roman"/>
              </w:rPr>
              <w:t xml:space="preserve"> </w:t>
            </w:r>
          </w:p>
        </w:tc>
      </w:tr>
      <w:tr w:rsidR="00FA6BB7" w:rsidRPr="00A739A9" w14:paraId="0A4FE75F" w14:textId="77777777" w:rsidTr="00DB46C7">
        <w:trPr>
          <w:trHeight w:val="1386"/>
        </w:trPr>
        <w:tc>
          <w:tcPr>
            <w:tcW w:w="0" w:type="auto"/>
            <w:vMerge/>
            <w:tcBorders>
              <w:top w:val="nil"/>
              <w:left w:val="single" w:sz="4" w:space="0" w:color="000000"/>
              <w:bottom w:val="single" w:sz="4" w:space="0" w:color="000000"/>
              <w:right w:val="single" w:sz="4" w:space="0" w:color="000000"/>
            </w:tcBorders>
          </w:tcPr>
          <w:p w14:paraId="14B5B7BA" w14:textId="77777777" w:rsidR="00FA6BB7" w:rsidRPr="00A739A9" w:rsidRDefault="00FA6BB7" w:rsidP="00FA6BB7">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1A5604D5" w14:textId="77777777" w:rsidR="00FA6BB7" w:rsidRPr="00A739A9" w:rsidRDefault="00FA6BB7" w:rsidP="00FA6BB7">
            <w:pPr>
              <w:rPr>
                <w:rFonts w:ascii="Times New Roman" w:hAnsi="Times New Roman" w:cs="Times New Roman"/>
              </w:rPr>
            </w:pPr>
            <w:r w:rsidRPr="00A739A9">
              <w:rPr>
                <w:rFonts w:ascii="Times New Roman" w:hAnsi="Times New Roman" w:cs="Times New Roman"/>
              </w:rPr>
              <w:t>1.3. Notekūdeņu kvalitātes rādītāju pēc att</w:t>
            </w:r>
            <w:r>
              <w:rPr>
                <w:rFonts w:ascii="Times New Roman" w:hAnsi="Times New Roman" w:cs="Times New Roman"/>
              </w:rPr>
              <w:t>īrīšanas (pirms izplūdes jūrā</w:t>
            </w:r>
            <w:r w:rsidRPr="00A739A9">
              <w:rPr>
                <w:rFonts w:ascii="Times New Roman" w:hAnsi="Times New Roman" w:cs="Times New Roman"/>
              </w:rPr>
              <w:t xml:space="preserve">) atbilstība normatīvu prasībām: </w:t>
            </w:r>
          </w:p>
          <w:p w14:paraId="710423F0" w14:textId="77777777" w:rsidR="00FA6BB7" w:rsidRPr="00A739A9" w:rsidRDefault="00FA6BB7" w:rsidP="00FA6BB7">
            <w:pPr>
              <w:spacing w:line="259" w:lineRule="auto"/>
              <w:rPr>
                <w:rFonts w:ascii="Times New Roman" w:hAnsi="Times New Roman" w:cs="Times New Roman"/>
              </w:rPr>
            </w:pPr>
            <w:r w:rsidRPr="00A739A9">
              <w:rPr>
                <w:rFonts w:ascii="Times New Roman" w:hAnsi="Times New Roman" w:cs="Times New Roman"/>
              </w:rPr>
              <w:t>Amoni</w:t>
            </w:r>
            <w:r>
              <w:rPr>
                <w:rFonts w:ascii="Times New Roman" w:hAnsi="Times New Roman" w:cs="Times New Roman"/>
              </w:rPr>
              <w:t>ja slāpeklis, mg N/l   0,76</w:t>
            </w:r>
          </w:p>
          <w:p w14:paraId="46E38FBE" w14:textId="77777777" w:rsidR="00FA6BB7" w:rsidRDefault="00FA6BB7" w:rsidP="00FA6BB7">
            <w:pPr>
              <w:spacing w:line="241" w:lineRule="auto"/>
              <w:rPr>
                <w:rFonts w:ascii="Times New Roman" w:hAnsi="Times New Roman" w:cs="Times New Roman"/>
              </w:rPr>
            </w:pPr>
            <w:r w:rsidRPr="00A739A9">
              <w:rPr>
                <w:rFonts w:ascii="Times New Roman" w:hAnsi="Times New Roman" w:cs="Times New Roman"/>
              </w:rPr>
              <w:t xml:space="preserve">Bioķīmiskais skābekļa </w:t>
            </w:r>
            <w:r>
              <w:rPr>
                <w:rFonts w:ascii="Times New Roman" w:hAnsi="Times New Roman" w:cs="Times New Roman"/>
              </w:rPr>
              <w:t>patēriņš mg/l 5,0</w:t>
            </w:r>
          </w:p>
          <w:p w14:paraId="230E590C" w14:textId="77777777" w:rsidR="00FA6BB7" w:rsidRDefault="00FA6BB7" w:rsidP="00FA6BB7">
            <w:pPr>
              <w:spacing w:line="241" w:lineRule="auto"/>
              <w:rPr>
                <w:rFonts w:ascii="Times New Roman" w:hAnsi="Times New Roman" w:cs="Times New Roman"/>
              </w:rPr>
            </w:pPr>
            <w:r>
              <w:rPr>
                <w:rFonts w:ascii="Times New Roman" w:hAnsi="Times New Roman" w:cs="Times New Roman"/>
              </w:rPr>
              <w:t>Kopējais fosfors mg P/l 10,4</w:t>
            </w:r>
          </w:p>
          <w:p w14:paraId="787ADFD9" w14:textId="77777777" w:rsidR="00FA6BB7" w:rsidRDefault="00FA6BB7" w:rsidP="00FA6BB7">
            <w:pPr>
              <w:spacing w:line="241" w:lineRule="auto"/>
              <w:rPr>
                <w:rFonts w:ascii="Times New Roman" w:hAnsi="Times New Roman" w:cs="Times New Roman"/>
              </w:rPr>
            </w:pPr>
            <w:r>
              <w:rPr>
                <w:rFonts w:ascii="Times New Roman" w:hAnsi="Times New Roman" w:cs="Times New Roman"/>
              </w:rPr>
              <w:t>Kopējais slāpeklis mg/N/l  52</w:t>
            </w:r>
          </w:p>
          <w:p w14:paraId="1CEA7468" w14:textId="77777777" w:rsidR="00FA6BB7" w:rsidRDefault="00FA6BB7" w:rsidP="00FA6BB7">
            <w:pPr>
              <w:spacing w:line="241" w:lineRule="auto"/>
              <w:rPr>
                <w:rFonts w:ascii="Times New Roman" w:hAnsi="Times New Roman" w:cs="Times New Roman"/>
              </w:rPr>
            </w:pPr>
            <w:r>
              <w:rPr>
                <w:rFonts w:ascii="Times New Roman" w:hAnsi="Times New Roman" w:cs="Times New Roman"/>
              </w:rPr>
              <w:t>Ķīmiskais skābekļa patēriņš mg/l 37</w:t>
            </w:r>
          </w:p>
          <w:p w14:paraId="698074E6" w14:textId="77777777" w:rsidR="00FA6BB7" w:rsidRPr="00DB46C7" w:rsidRDefault="00FA6BB7" w:rsidP="00FA6BB7">
            <w:pPr>
              <w:spacing w:line="241" w:lineRule="auto"/>
              <w:rPr>
                <w:rFonts w:ascii="Times New Roman" w:hAnsi="Times New Roman" w:cs="Times New Roman"/>
                <w:color w:val="FF0000"/>
              </w:rPr>
            </w:pPr>
            <w:r>
              <w:rPr>
                <w:rFonts w:ascii="Times New Roman" w:hAnsi="Times New Roman" w:cs="Times New Roman"/>
              </w:rPr>
              <w:t>Suspedētās vielas, mg/l  1,3</w:t>
            </w:r>
          </w:p>
          <w:p w14:paraId="00118176" w14:textId="77777777" w:rsidR="00FA6BB7" w:rsidRPr="00A739A9" w:rsidRDefault="00FA6BB7" w:rsidP="00FA6BB7">
            <w:pPr>
              <w:spacing w:line="259" w:lineRule="auto"/>
              <w:rPr>
                <w:rFonts w:ascii="Times New Roman" w:hAnsi="Times New Roman" w:cs="Times New Roman"/>
              </w:rPr>
            </w:pPr>
            <w:r w:rsidRPr="00A739A9">
              <w:rPr>
                <w:rFonts w:ascii="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AA0408B" w14:textId="77777777" w:rsidR="00FA6BB7" w:rsidRPr="00A739A9" w:rsidRDefault="00FA6BB7" w:rsidP="00EB01BE">
            <w:pPr>
              <w:spacing w:line="259" w:lineRule="auto"/>
              <w:ind w:left="63" w:firstLine="178"/>
              <w:jc w:val="center"/>
              <w:rPr>
                <w:rFonts w:ascii="Times New Roman" w:hAnsi="Times New Roman" w:cs="Times New Roman"/>
              </w:rPr>
            </w:pPr>
            <w:r w:rsidRPr="00A739A9">
              <w:rPr>
                <w:rFonts w:ascii="Times New Roman" w:hAnsi="Times New Roman" w:cs="Times New Roman"/>
              </w:rPr>
              <w:t>Atbilst normatīvu prasībām</w:t>
            </w:r>
          </w:p>
        </w:tc>
        <w:tc>
          <w:tcPr>
            <w:tcW w:w="1483" w:type="dxa"/>
            <w:tcBorders>
              <w:top w:val="single" w:sz="4" w:space="0" w:color="000000"/>
              <w:left w:val="single" w:sz="4" w:space="0" w:color="000000"/>
              <w:bottom w:val="single" w:sz="4" w:space="0" w:color="000000"/>
              <w:right w:val="single" w:sz="4" w:space="0" w:color="000000"/>
            </w:tcBorders>
          </w:tcPr>
          <w:p w14:paraId="30D8E293" w14:textId="77777777" w:rsidR="00EB01BE" w:rsidRDefault="00EB01BE" w:rsidP="00EB01BE">
            <w:pPr>
              <w:spacing w:line="259" w:lineRule="auto"/>
              <w:ind w:left="63" w:firstLine="178"/>
              <w:jc w:val="center"/>
              <w:rPr>
                <w:rFonts w:ascii="Times New Roman" w:hAnsi="Times New Roman" w:cs="Times New Roman"/>
              </w:rPr>
            </w:pPr>
            <w:r w:rsidRPr="00A739A9">
              <w:rPr>
                <w:rFonts w:ascii="Times New Roman" w:hAnsi="Times New Roman" w:cs="Times New Roman"/>
              </w:rPr>
              <w:t>Atbilst normatīvu prasībām</w:t>
            </w:r>
          </w:p>
          <w:p w14:paraId="0B78ECDC" w14:textId="77777777" w:rsidR="00FA6BB7" w:rsidRPr="00DB46C7" w:rsidRDefault="00FA6BB7" w:rsidP="00EB01BE">
            <w:pPr>
              <w:spacing w:line="259" w:lineRule="auto"/>
              <w:ind w:right="67"/>
              <w:jc w:val="center"/>
              <w:rPr>
                <w:rFonts w:ascii="Times New Roman" w:hAnsi="Times New Roman" w:cs="Times New Roman"/>
                <w:color w:val="FF0000"/>
              </w:rPr>
            </w:pPr>
          </w:p>
        </w:tc>
        <w:tc>
          <w:tcPr>
            <w:tcW w:w="1940" w:type="dxa"/>
            <w:tcBorders>
              <w:top w:val="single" w:sz="4" w:space="0" w:color="000000"/>
              <w:left w:val="single" w:sz="4" w:space="0" w:color="000000"/>
              <w:bottom w:val="single" w:sz="4" w:space="0" w:color="000000"/>
              <w:right w:val="single" w:sz="4" w:space="0" w:color="000000"/>
            </w:tcBorders>
          </w:tcPr>
          <w:p w14:paraId="39236407" w14:textId="77777777" w:rsidR="00FA6BB7" w:rsidRPr="00A739A9" w:rsidRDefault="00FA6BB7" w:rsidP="00FA6BB7">
            <w:pPr>
              <w:spacing w:line="259" w:lineRule="auto"/>
              <w:ind w:left="1"/>
              <w:rPr>
                <w:rFonts w:ascii="Times New Roman" w:hAnsi="Times New Roman" w:cs="Times New Roman"/>
              </w:rPr>
            </w:pPr>
            <w:r w:rsidRPr="00A739A9">
              <w:rPr>
                <w:rFonts w:ascii="Times New Roman" w:hAnsi="Times New Roman" w:cs="Times New Roman"/>
              </w:rPr>
              <w:t xml:space="preserve">1x gadā  </w:t>
            </w:r>
          </w:p>
          <w:p w14:paraId="1DC12B8C" w14:textId="77777777" w:rsidR="00FA6BB7" w:rsidRPr="00A739A9" w:rsidRDefault="00FA6BB7" w:rsidP="00FA6BB7">
            <w:pPr>
              <w:spacing w:line="239" w:lineRule="auto"/>
              <w:ind w:left="1"/>
              <w:rPr>
                <w:rFonts w:ascii="Times New Roman" w:hAnsi="Times New Roman" w:cs="Times New Roman"/>
              </w:rPr>
            </w:pPr>
            <w:r w:rsidRPr="00A739A9">
              <w:rPr>
                <w:rFonts w:ascii="Times New Roman" w:hAnsi="Times New Roman" w:cs="Times New Roman"/>
              </w:rPr>
              <w:t>Ins</w:t>
            </w:r>
            <w:r>
              <w:rPr>
                <w:rFonts w:ascii="Times New Roman" w:hAnsi="Times New Roman" w:cs="Times New Roman"/>
              </w:rPr>
              <w:t>titūta "BIOR"</w:t>
            </w:r>
            <w:r w:rsidRPr="00A739A9">
              <w:rPr>
                <w:rFonts w:ascii="Times New Roman" w:hAnsi="Times New Roman" w:cs="Times New Roman"/>
              </w:rPr>
              <w:t xml:space="preserve"> </w:t>
            </w:r>
          </w:p>
          <w:p w14:paraId="16B06CE2" w14:textId="77777777" w:rsidR="00FA6BB7" w:rsidRPr="00A739A9" w:rsidRDefault="00FA6BB7" w:rsidP="00FA6BB7">
            <w:pPr>
              <w:spacing w:after="22" w:line="259" w:lineRule="auto"/>
              <w:ind w:left="1"/>
              <w:rPr>
                <w:rFonts w:ascii="Times New Roman" w:hAnsi="Times New Roman" w:cs="Times New Roman"/>
              </w:rPr>
            </w:pPr>
            <w:r w:rsidRPr="00A739A9">
              <w:rPr>
                <w:rFonts w:ascii="Times New Roman" w:hAnsi="Times New Roman" w:cs="Times New Roman"/>
              </w:rPr>
              <w:t xml:space="preserve">laboratorija, SIA </w:t>
            </w:r>
          </w:p>
          <w:p w14:paraId="094DD779" w14:textId="77777777" w:rsidR="00FA6BB7" w:rsidRPr="00A739A9" w:rsidRDefault="00FA6BB7" w:rsidP="00FA6BB7">
            <w:pPr>
              <w:spacing w:line="259" w:lineRule="auto"/>
              <w:ind w:left="1"/>
              <w:rPr>
                <w:rFonts w:ascii="Times New Roman" w:hAnsi="Times New Roman" w:cs="Times New Roman"/>
              </w:rPr>
            </w:pPr>
            <w:r>
              <w:rPr>
                <w:rFonts w:ascii="Times New Roman" w:hAnsi="Times New Roman" w:cs="Times New Roman"/>
              </w:rPr>
              <w:t>„DzKU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D82CE0" w:rsidRPr="00A739A9" w14:paraId="60DD1255" w14:textId="77777777">
        <w:tblPrEx>
          <w:tblCellMar>
            <w:right w:w="22" w:type="dxa"/>
          </w:tblCellMar>
        </w:tblPrEx>
        <w:trPr>
          <w:trHeight w:val="1085"/>
        </w:trPr>
        <w:tc>
          <w:tcPr>
            <w:tcW w:w="1952" w:type="dxa"/>
            <w:vMerge w:val="restart"/>
            <w:tcBorders>
              <w:top w:val="single" w:sz="4" w:space="0" w:color="000000"/>
              <w:left w:val="single" w:sz="4" w:space="0" w:color="000000"/>
              <w:bottom w:val="single" w:sz="4" w:space="0" w:color="000000"/>
              <w:right w:val="single" w:sz="4" w:space="0" w:color="000000"/>
            </w:tcBorders>
          </w:tcPr>
          <w:p w14:paraId="61A33A41" w14:textId="77777777" w:rsidR="00D82CE0" w:rsidRPr="00A739A9" w:rsidRDefault="00D82CE0">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4DFEBD3C" w14:textId="77777777" w:rsidR="00D82CE0" w:rsidRPr="00A739A9" w:rsidRDefault="009F66D3">
            <w:pPr>
              <w:spacing w:line="259" w:lineRule="auto"/>
              <w:ind w:right="69"/>
              <w:rPr>
                <w:rFonts w:ascii="Times New Roman" w:hAnsi="Times New Roman" w:cs="Times New Roman"/>
              </w:rPr>
            </w:pPr>
            <w:r w:rsidRPr="00A739A9">
              <w:rPr>
                <w:rFonts w:ascii="Times New Roman" w:hAnsi="Times New Roman" w:cs="Times New Roman"/>
              </w:rPr>
              <w:t>1.4. Centralizētās kanalizācijas pakalpojumu izman</w:t>
            </w:r>
            <w:r w:rsidR="00DB46C7">
              <w:rPr>
                <w:rFonts w:ascii="Times New Roman" w:hAnsi="Times New Roman" w:cs="Times New Roman"/>
              </w:rPr>
              <w:t xml:space="preserve">tošanas īpatsvars (% no </w:t>
            </w:r>
            <w:r w:rsidRPr="00A739A9">
              <w:rPr>
                <w:rFonts w:ascii="Times New Roman" w:hAnsi="Times New Roman" w:cs="Times New Roman"/>
              </w:rPr>
              <w:t xml:space="preserve"> iedzīvotāju, uzņēmumu un institūciju skaita) </w:t>
            </w:r>
          </w:p>
        </w:tc>
        <w:tc>
          <w:tcPr>
            <w:tcW w:w="1275" w:type="dxa"/>
            <w:tcBorders>
              <w:top w:val="single" w:sz="4" w:space="0" w:color="000000"/>
              <w:left w:val="single" w:sz="4" w:space="0" w:color="000000"/>
              <w:bottom w:val="single" w:sz="4" w:space="0" w:color="000000"/>
              <w:right w:val="single" w:sz="4" w:space="0" w:color="000000"/>
            </w:tcBorders>
          </w:tcPr>
          <w:p w14:paraId="40AE76AC" w14:textId="77777777" w:rsidR="00D82CE0" w:rsidRPr="00DB46C7" w:rsidRDefault="00EB01BE" w:rsidP="00DB46C7">
            <w:pPr>
              <w:spacing w:line="259" w:lineRule="auto"/>
              <w:ind w:right="43"/>
              <w:jc w:val="center"/>
              <w:rPr>
                <w:rFonts w:ascii="Times New Roman" w:hAnsi="Times New Roman" w:cs="Times New Roman"/>
                <w:color w:val="FF0000"/>
              </w:rPr>
            </w:pPr>
            <w:r>
              <w:rPr>
                <w:rFonts w:ascii="Times New Roman" w:hAnsi="Times New Roman" w:cs="Times New Roman"/>
              </w:rPr>
              <w:t>88</w:t>
            </w:r>
          </w:p>
        </w:tc>
        <w:tc>
          <w:tcPr>
            <w:tcW w:w="1483" w:type="dxa"/>
            <w:tcBorders>
              <w:top w:val="single" w:sz="4" w:space="0" w:color="000000"/>
              <w:left w:val="single" w:sz="4" w:space="0" w:color="000000"/>
              <w:bottom w:val="single" w:sz="4" w:space="0" w:color="000000"/>
              <w:right w:val="single" w:sz="4" w:space="0" w:color="000000"/>
            </w:tcBorders>
          </w:tcPr>
          <w:p w14:paraId="000B7017" w14:textId="77777777" w:rsidR="00D82CE0" w:rsidRPr="00A739A9" w:rsidRDefault="00667838">
            <w:pPr>
              <w:spacing w:line="259" w:lineRule="auto"/>
              <w:ind w:right="49"/>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64896" behindDoc="0" locked="0" layoutInCell="1" allowOverlap="1" wp14:anchorId="4907FA05" wp14:editId="520F782B">
                      <wp:simplePos x="0" y="0"/>
                      <wp:positionH relativeFrom="column">
                        <wp:posOffset>377825</wp:posOffset>
                      </wp:positionH>
                      <wp:positionV relativeFrom="paragraph">
                        <wp:posOffset>34290</wp:posOffset>
                      </wp:positionV>
                      <wp:extent cx="45719" cy="248717"/>
                      <wp:effectExtent l="57150" t="38100" r="50165" b="18415"/>
                      <wp:wrapNone/>
                      <wp:docPr id="7" name="Taisns bultveida savienotājs 7"/>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F9063" id="Taisns bultveida savienotājs 7" o:spid="_x0000_s1026" type="#_x0000_t32" style="position:absolute;margin-left:29.75pt;margin-top:2.7pt;width:3.6pt;height:19.6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51D7E065" w14:textId="77777777" w:rsidR="00D82CE0" w:rsidRPr="00A739A9" w:rsidRDefault="009F66D3">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61C86BD1" w14:textId="77777777" w:rsidR="00D82CE0" w:rsidRPr="00A739A9" w:rsidRDefault="009519E1">
            <w:pPr>
              <w:spacing w:line="259" w:lineRule="auto"/>
              <w:ind w:left="1"/>
              <w:rPr>
                <w:rFonts w:ascii="Times New Roman" w:hAnsi="Times New Roman" w:cs="Times New Roman"/>
              </w:rPr>
            </w:pPr>
            <w:r>
              <w:rPr>
                <w:rFonts w:ascii="Times New Roman" w:hAnsi="Times New Roman" w:cs="Times New Roman"/>
              </w:rPr>
              <w:t>SIA „DzKU</w:t>
            </w:r>
            <w:r w:rsidR="009F66D3" w:rsidRPr="00A739A9">
              <w:rPr>
                <w:rFonts w:ascii="Times New Roman" w:hAnsi="Times New Roman" w:cs="Times New Roman"/>
              </w:rPr>
              <w:t>”</w:t>
            </w:r>
            <w:r w:rsidR="009F66D3" w:rsidRPr="00A739A9">
              <w:rPr>
                <w:rFonts w:ascii="Times New Roman" w:eastAsia="Times New Roman" w:hAnsi="Times New Roman" w:cs="Times New Roman"/>
              </w:rPr>
              <w:t xml:space="preserve"> </w:t>
            </w:r>
          </w:p>
        </w:tc>
      </w:tr>
      <w:tr w:rsidR="00673E97" w:rsidRPr="00A739A9" w14:paraId="68E014EB" w14:textId="77777777">
        <w:tblPrEx>
          <w:tblCellMar>
            <w:right w:w="22" w:type="dxa"/>
          </w:tblCellMar>
        </w:tblPrEx>
        <w:trPr>
          <w:trHeight w:val="547"/>
        </w:trPr>
        <w:tc>
          <w:tcPr>
            <w:tcW w:w="0" w:type="auto"/>
            <w:vMerge/>
            <w:tcBorders>
              <w:top w:val="nil"/>
              <w:left w:val="single" w:sz="4" w:space="0" w:color="000000"/>
              <w:bottom w:val="single" w:sz="4" w:space="0" w:color="000000"/>
              <w:right w:val="single" w:sz="4" w:space="0" w:color="000000"/>
            </w:tcBorders>
          </w:tcPr>
          <w:p w14:paraId="1C1525D1" w14:textId="77777777" w:rsidR="00673E97" w:rsidRPr="00A739A9" w:rsidRDefault="00673E97" w:rsidP="00673E97">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72587BB8" w14:textId="77777777" w:rsidR="00673E97" w:rsidRPr="00DB46C7" w:rsidRDefault="00673E97" w:rsidP="00673E97">
            <w:pPr>
              <w:spacing w:line="259" w:lineRule="auto"/>
              <w:rPr>
                <w:rFonts w:ascii="Times New Roman" w:hAnsi="Times New Roman" w:cs="Times New Roman"/>
                <w:color w:val="FF0000"/>
              </w:rPr>
            </w:pPr>
            <w:r>
              <w:rPr>
                <w:rFonts w:ascii="Times New Roman" w:hAnsi="Times New Roman" w:cs="Times New Roman"/>
              </w:rPr>
              <w:t xml:space="preserve">1.5 </w:t>
            </w:r>
            <w:r w:rsidRPr="003D3198">
              <w:rPr>
                <w:rFonts w:ascii="Times New Roman" w:hAnsi="Times New Roman" w:cs="Times New Roman"/>
              </w:rPr>
              <w:t>Uzstādīti  ūdens skaitītāji</w:t>
            </w:r>
            <w:r>
              <w:rPr>
                <w:rFonts w:ascii="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78F35E8" w14:textId="77777777" w:rsidR="00673E97" w:rsidRPr="00DB46C7" w:rsidRDefault="00673E97" w:rsidP="00673E97">
            <w:pPr>
              <w:spacing w:line="259" w:lineRule="auto"/>
              <w:ind w:left="130"/>
              <w:jc w:val="center"/>
              <w:rPr>
                <w:rFonts w:ascii="Times New Roman" w:hAnsi="Times New Roman" w:cs="Times New Roman"/>
                <w:color w:val="FF0000"/>
              </w:rPr>
            </w:pPr>
            <w:r w:rsidRPr="003D3198">
              <w:rPr>
                <w:rFonts w:ascii="Times New Roman" w:hAnsi="Times New Roman" w:cs="Times New Roman"/>
              </w:rPr>
              <w:t>81</w:t>
            </w:r>
          </w:p>
        </w:tc>
        <w:tc>
          <w:tcPr>
            <w:tcW w:w="1483" w:type="dxa"/>
            <w:tcBorders>
              <w:top w:val="single" w:sz="4" w:space="0" w:color="000000"/>
              <w:left w:val="single" w:sz="4" w:space="0" w:color="000000"/>
              <w:bottom w:val="single" w:sz="4" w:space="0" w:color="000000"/>
              <w:right w:val="single" w:sz="4" w:space="0" w:color="000000"/>
            </w:tcBorders>
          </w:tcPr>
          <w:p w14:paraId="5C13ED0E" w14:textId="77777777" w:rsidR="00673E97" w:rsidRPr="00DB46C7" w:rsidRDefault="00673E97" w:rsidP="00673E97">
            <w:pPr>
              <w:spacing w:line="259" w:lineRule="auto"/>
              <w:ind w:right="49"/>
              <w:jc w:val="center"/>
              <w:rPr>
                <w:rFonts w:ascii="Times New Roman" w:hAnsi="Times New Roman" w:cs="Times New Roman"/>
                <w:color w:val="FF0000"/>
              </w:rPr>
            </w:pPr>
            <w:r w:rsidRPr="003D3198">
              <w:rPr>
                <w:rFonts w:ascii="Times New Roman" w:hAnsi="Times New Roman" w:cs="Times New Roman"/>
              </w:rPr>
              <w:t>76</w:t>
            </w:r>
          </w:p>
        </w:tc>
        <w:tc>
          <w:tcPr>
            <w:tcW w:w="1940" w:type="dxa"/>
            <w:tcBorders>
              <w:top w:val="single" w:sz="4" w:space="0" w:color="000000"/>
              <w:left w:val="single" w:sz="4" w:space="0" w:color="000000"/>
              <w:bottom w:val="single" w:sz="4" w:space="0" w:color="000000"/>
              <w:right w:val="single" w:sz="4" w:space="0" w:color="000000"/>
            </w:tcBorders>
          </w:tcPr>
          <w:p w14:paraId="037A21E2" w14:textId="77777777" w:rsidR="00673E97" w:rsidRPr="00A739A9" w:rsidRDefault="00673E97" w:rsidP="00673E97">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7F728EE0" w14:textId="77777777" w:rsidR="00673E97" w:rsidRPr="00A739A9" w:rsidRDefault="00673E97" w:rsidP="00673E97">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673E97" w:rsidRPr="00A739A9" w14:paraId="1786F179" w14:textId="77777777">
        <w:tblPrEx>
          <w:tblCellMar>
            <w:right w:w="22" w:type="dxa"/>
          </w:tblCellMar>
        </w:tblPrEx>
        <w:trPr>
          <w:trHeight w:val="816"/>
        </w:trPr>
        <w:tc>
          <w:tcPr>
            <w:tcW w:w="1952" w:type="dxa"/>
            <w:vMerge w:val="restart"/>
            <w:tcBorders>
              <w:top w:val="single" w:sz="4" w:space="0" w:color="000000"/>
              <w:left w:val="single" w:sz="4" w:space="0" w:color="000000"/>
              <w:bottom w:val="single" w:sz="4" w:space="0" w:color="000000"/>
              <w:right w:val="single" w:sz="4" w:space="0" w:color="000000"/>
            </w:tcBorders>
          </w:tcPr>
          <w:p w14:paraId="778F6AC9" w14:textId="77777777" w:rsidR="00673E97" w:rsidRPr="00A739A9" w:rsidRDefault="00673E97" w:rsidP="00673E97">
            <w:pPr>
              <w:spacing w:line="239" w:lineRule="auto"/>
              <w:rPr>
                <w:rFonts w:ascii="Times New Roman" w:hAnsi="Times New Roman" w:cs="Times New Roman"/>
              </w:rPr>
            </w:pPr>
            <w:r>
              <w:rPr>
                <w:rFonts w:ascii="Times New Roman" w:hAnsi="Times New Roman" w:cs="Times New Roman"/>
              </w:rPr>
              <w:t>2. Energoefektīva</w:t>
            </w:r>
            <w:r w:rsidRPr="00A739A9">
              <w:rPr>
                <w:rFonts w:ascii="Times New Roman" w:hAnsi="Times New Roman" w:cs="Times New Roman"/>
              </w:rPr>
              <w:t xml:space="preserve"> un videi draudzīga </w:t>
            </w:r>
            <w:r w:rsidRPr="00A739A9">
              <w:rPr>
                <w:rFonts w:ascii="Times New Roman" w:hAnsi="Times New Roman" w:cs="Times New Roman"/>
                <w:b/>
              </w:rPr>
              <w:t xml:space="preserve">daudzdzīvokļu namu </w:t>
            </w:r>
          </w:p>
          <w:p w14:paraId="5400A50B" w14:textId="77777777" w:rsidR="00673E97" w:rsidRPr="00A739A9" w:rsidRDefault="00673E97" w:rsidP="00673E97">
            <w:pPr>
              <w:spacing w:line="259" w:lineRule="auto"/>
              <w:rPr>
                <w:rFonts w:ascii="Times New Roman" w:hAnsi="Times New Roman" w:cs="Times New Roman"/>
              </w:rPr>
            </w:pPr>
            <w:r w:rsidRPr="00A739A9">
              <w:rPr>
                <w:rFonts w:ascii="Times New Roman" w:hAnsi="Times New Roman" w:cs="Times New Roman"/>
                <w:b/>
              </w:rPr>
              <w:t xml:space="preserve">apsaimniekošana </w:t>
            </w:r>
          </w:p>
          <w:p w14:paraId="37C872EF" w14:textId="77777777" w:rsidR="00673E97" w:rsidRPr="00A739A9" w:rsidRDefault="00673E97" w:rsidP="00673E97">
            <w:pPr>
              <w:spacing w:line="259" w:lineRule="auto"/>
              <w:rPr>
                <w:rFonts w:ascii="Times New Roman" w:hAnsi="Times New Roman" w:cs="Times New Roman"/>
              </w:rPr>
            </w:pPr>
            <w:r>
              <w:rPr>
                <w:rFonts w:ascii="Times New Roman" w:hAnsi="Times New Roman" w:cs="Times New Roman"/>
              </w:rPr>
              <w:t>Rojas ciematā</w:t>
            </w:r>
            <w:r w:rsidRPr="00A739A9">
              <w:rPr>
                <w:rFonts w:ascii="Times New Roman" w:hAnsi="Times New Roman" w:cs="Times New Roman"/>
              </w:rPr>
              <w:t xml:space="preserve"> </w:t>
            </w:r>
          </w:p>
        </w:tc>
        <w:tc>
          <w:tcPr>
            <w:tcW w:w="3490" w:type="dxa"/>
            <w:tcBorders>
              <w:top w:val="single" w:sz="4" w:space="0" w:color="000000"/>
              <w:left w:val="single" w:sz="4" w:space="0" w:color="000000"/>
              <w:bottom w:val="single" w:sz="4" w:space="0" w:color="000000"/>
              <w:right w:val="single" w:sz="4" w:space="0" w:color="000000"/>
            </w:tcBorders>
          </w:tcPr>
          <w:p w14:paraId="1FEE0FCC" w14:textId="77777777" w:rsidR="00673E97" w:rsidRPr="00A739A9" w:rsidRDefault="00673E97" w:rsidP="00673E97">
            <w:pPr>
              <w:spacing w:line="259" w:lineRule="auto"/>
              <w:rPr>
                <w:rFonts w:ascii="Times New Roman" w:hAnsi="Times New Roman" w:cs="Times New Roman"/>
              </w:rPr>
            </w:pPr>
            <w:r>
              <w:rPr>
                <w:rFonts w:ascii="Times New Roman" w:hAnsi="Times New Roman" w:cs="Times New Roman"/>
              </w:rPr>
              <w:t>2.1. SIA „DzKU</w:t>
            </w:r>
            <w:r w:rsidRPr="00A739A9">
              <w:rPr>
                <w:rFonts w:ascii="Times New Roman" w:hAnsi="Times New Roman" w:cs="Times New Roman"/>
              </w:rPr>
              <w:t xml:space="preserve">” apsaimniekošanā esošo </w:t>
            </w:r>
            <w:r>
              <w:rPr>
                <w:rFonts w:ascii="Times New Roman" w:hAnsi="Times New Roman" w:cs="Times New Roman"/>
              </w:rPr>
              <w:t>daudzdzīvokļu ēku skaits</w:t>
            </w:r>
            <w:r w:rsidRPr="00A739A9">
              <w:rPr>
                <w:rFonts w:ascii="Times New Roman" w:hAnsi="Times New Roman" w:cs="Times New Roman"/>
              </w:rPr>
              <w:t xml:space="preserve">, kam veikti energoauditi </w:t>
            </w:r>
          </w:p>
        </w:tc>
        <w:tc>
          <w:tcPr>
            <w:tcW w:w="1275" w:type="dxa"/>
            <w:tcBorders>
              <w:top w:val="single" w:sz="4" w:space="0" w:color="000000"/>
              <w:left w:val="single" w:sz="4" w:space="0" w:color="000000"/>
              <w:bottom w:val="single" w:sz="4" w:space="0" w:color="000000"/>
              <w:right w:val="single" w:sz="4" w:space="0" w:color="000000"/>
            </w:tcBorders>
          </w:tcPr>
          <w:p w14:paraId="0AE0B7D7" w14:textId="77777777" w:rsidR="00673E97" w:rsidRPr="00A739A9" w:rsidRDefault="00673E97" w:rsidP="00673E97">
            <w:pPr>
              <w:spacing w:line="259" w:lineRule="auto"/>
              <w:ind w:left="130"/>
              <w:jc w:val="center"/>
              <w:rPr>
                <w:rFonts w:ascii="Times New Roman" w:hAnsi="Times New Roman" w:cs="Times New Roman"/>
              </w:rPr>
            </w:pPr>
            <w:r>
              <w:rPr>
                <w:rFonts w:ascii="Times New Roman" w:hAnsi="Times New Roman" w:cs="Times New Roman"/>
              </w:rPr>
              <w:t>6</w:t>
            </w:r>
          </w:p>
        </w:tc>
        <w:tc>
          <w:tcPr>
            <w:tcW w:w="1483" w:type="dxa"/>
            <w:tcBorders>
              <w:top w:val="single" w:sz="4" w:space="0" w:color="000000"/>
              <w:left w:val="single" w:sz="4" w:space="0" w:color="000000"/>
              <w:bottom w:val="single" w:sz="4" w:space="0" w:color="000000"/>
              <w:right w:val="single" w:sz="4" w:space="0" w:color="000000"/>
            </w:tcBorders>
          </w:tcPr>
          <w:p w14:paraId="69F96574" w14:textId="77777777" w:rsidR="00673E97" w:rsidRPr="00A739A9" w:rsidRDefault="00667838" w:rsidP="00673E97">
            <w:pPr>
              <w:spacing w:line="259" w:lineRule="auto"/>
              <w:ind w:right="49"/>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66944" behindDoc="0" locked="0" layoutInCell="1" allowOverlap="1" wp14:anchorId="3681E81B" wp14:editId="30B22F86">
                      <wp:simplePos x="0" y="0"/>
                      <wp:positionH relativeFrom="column">
                        <wp:posOffset>370840</wp:posOffset>
                      </wp:positionH>
                      <wp:positionV relativeFrom="paragraph">
                        <wp:posOffset>30480</wp:posOffset>
                      </wp:positionV>
                      <wp:extent cx="45719" cy="248717"/>
                      <wp:effectExtent l="57150" t="38100" r="50165" b="18415"/>
                      <wp:wrapNone/>
                      <wp:docPr id="8" name="Taisns bultveida savienotājs 8"/>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86143" id="Taisns bultveida savienotājs 8" o:spid="_x0000_s1026" type="#_x0000_t32" style="position:absolute;margin-left:29.2pt;margin-top:2.4pt;width:3.6pt;height:19.6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1FB615BE" w14:textId="77777777" w:rsidR="00673E97" w:rsidRPr="00A739A9" w:rsidRDefault="00673E97" w:rsidP="00673E97">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276CE481" w14:textId="77777777" w:rsidR="00673E97" w:rsidRPr="00A739A9" w:rsidRDefault="00673E97" w:rsidP="00673E97">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673E97" w:rsidRPr="00A739A9" w14:paraId="0DE6E112" w14:textId="77777777">
        <w:tblPrEx>
          <w:tblCellMar>
            <w:right w:w="22" w:type="dxa"/>
          </w:tblCellMar>
        </w:tblPrEx>
        <w:trPr>
          <w:trHeight w:val="1352"/>
        </w:trPr>
        <w:tc>
          <w:tcPr>
            <w:tcW w:w="0" w:type="auto"/>
            <w:vMerge/>
            <w:tcBorders>
              <w:top w:val="nil"/>
              <w:left w:val="single" w:sz="4" w:space="0" w:color="000000"/>
              <w:bottom w:val="single" w:sz="4" w:space="0" w:color="000000"/>
              <w:right w:val="single" w:sz="4" w:space="0" w:color="000000"/>
            </w:tcBorders>
          </w:tcPr>
          <w:p w14:paraId="2EEA62CF" w14:textId="77777777" w:rsidR="00673E97" w:rsidRPr="00A739A9" w:rsidRDefault="00673E97" w:rsidP="00673E97">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70DD6D59" w14:textId="77777777" w:rsidR="00673E97" w:rsidRPr="00A739A9" w:rsidRDefault="00673E97" w:rsidP="00673E97">
            <w:pPr>
              <w:spacing w:after="1" w:line="239" w:lineRule="auto"/>
              <w:rPr>
                <w:rFonts w:ascii="Times New Roman" w:hAnsi="Times New Roman" w:cs="Times New Roman"/>
              </w:rPr>
            </w:pPr>
            <w:r>
              <w:rPr>
                <w:rFonts w:ascii="Times New Roman" w:hAnsi="Times New Roman" w:cs="Times New Roman"/>
              </w:rPr>
              <w:t>2.2. SIA „DzKU</w:t>
            </w:r>
            <w:r w:rsidRPr="00A739A9">
              <w:rPr>
                <w:rFonts w:ascii="Times New Roman" w:hAnsi="Times New Roman" w:cs="Times New Roman"/>
              </w:rPr>
              <w:t xml:space="preserve">” apsaimniekošanā esošo daudzdzīvokļu ēku skaits, kam veikta energoefektivitātes paaugstināšanas pasākumi (t.sk. </w:t>
            </w:r>
          </w:p>
          <w:p w14:paraId="79B8DA7A" w14:textId="77777777" w:rsidR="00673E97" w:rsidRPr="00A739A9" w:rsidRDefault="00673E97" w:rsidP="00673E97">
            <w:pPr>
              <w:spacing w:line="259" w:lineRule="auto"/>
              <w:rPr>
                <w:rFonts w:ascii="Times New Roman" w:hAnsi="Times New Roman" w:cs="Times New Roman"/>
              </w:rPr>
            </w:pPr>
            <w:r w:rsidRPr="00A739A9">
              <w:rPr>
                <w:rFonts w:ascii="Times New Roman" w:hAnsi="Times New Roman" w:cs="Times New Roman"/>
              </w:rPr>
              <w:t xml:space="preserve">siltināšana) </w:t>
            </w:r>
          </w:p>
        </w:tc>
        <w:tc>
          <w:tcPr>
            <w:tcW w:w="1275" w:type="dxa"/>
            <w:tcBorders>
              <w:top w:val="single" w:sz="4" w:space="0" w:color="000000"/>
              <w:left w:val="single" w:sz="4" w:space="0" w:color="000000"/>
              <w:bottom w:val="single" w:sz="4" w:space="0" w:color="000000"/>
              <w:right w:val="single" w:sz="4" w:space="0" w:color="000000"/>
            </w:tcBorders>
          </w:tcPr>
          <w:p w14:paraId="43A270EF" w14:textId="77777777" w:rsidR="00673E97" w:rsidRPr="00A739A9" w:rsidRDefault="00667838" w:rsidP="00673E97">
            <w:pPr>
              <w:spacing w:line="259" w:lineRule="auto"/>
              <w:ind w:left="130"/>
              <w:jc w:val="center"/>
              <w:rPr>
                <w:rFonts w:ascii="Times New Roman" w:hAnsi="Times New Roman" w:cs="Times New Roman"/>
              </w:rPr>
            </w:pPr>
            <w:r>
              <w:rPr>
                <w:rFonts w:ascii="Times New Roman" w:hAnsi="Times New Roman" w:cs="Times New Roman"/>
              </w:rPr>
              <w:t>-</w:t>
            </w:r>
          </w:p>
        </w:tc>
        <w:tc>
          <w:tcPr>
            <w:tcW w:w="1483" w:type="dxa"/>
            <w:tcBorders>
              <w:top w:val="single" w:sz="4" w:space="0" w:color="000000"/>
              <w:left w:val="single" w:sz="4" w:space="0" w:color="000000"/>
              <w:bottom w:val="single" w:sz="4" w:space="0" w:color="000000"/>
              <w:right w:val="single" w:sz="4" w:space="0" w:color="000000"/>
            </w:tcBorders>
          </w:tcPr>
          <w:p w14:paraId="49D348FB" w14:textId="77777777" w:rsidR="00673E97" w:rsidRPr="00A739A9" w:rsidRDefault="00667838" w:rsidP="00673E97">
            <w:pPr>
              <w:spacing w:line="259" w:lineRule="auto"/>
              <w:ind w:right="83"/>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68992" behindDoc="0" locked="0" layoutInCell="1" allowOverlap="1" wp14:anchorId="3ED5E7BE" wp14:editId="2F28497A">
                      <wp:simplePos x="0" y="0"/>
                      <wp:positionH relativeFrom="column">
                        <wp:posOffset>380365</wp:posOffset>
                      </wp:positionH>
                      <wp:positionV relativeFrom="paragraph">
                        <wp:posOffset>38100</wp:posOffset>
                      </wp:positionV>
                      <wp:extent cx="45719" cy="248717"/>
                      <wp:effectExtent l="57150" t="38100" r="50165" b="18415"/>
                      <wp:wrapNone/>
                      <wp:docPr id="9" name="Taisns bultveida savienotājs 9"/>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25F139" id="Taisns bultveida savienotājs 9" o:spid="_x0000_s1026" type="#_x0000_t32" style="position:absolute;margin-left:29.95pt;margin-top:3pt;width:3.6pt;height:19.6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49A39BF3" w14:textId="77777777" w:rsidR="00673E97" w:rsidRPr="00A739A9" w:rsidRDefault="00673E97" w:rsidP="00673E97">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24A2A028" w14:textId="77777777" w:rsidR="00673E97" w:rsidRPr="00A739A9" w:rsidRDefault="00673E97" w:rsidP="00673E97">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0B9089CD" w14:textId="77777777">
        <w:tblPrEx>
          <w:tblCellMar>
            <w:right w:w="22" w:type="dxa"/>
          </w:tblCellMar>
        </w:tblPrEx>
        <w:trPr>
          <w:trHeight w:val="1085"/>
        </w:trPr>
        <w:tc>
          <w:tcPr>
            <w:tcW w:w="1952" w:type="dxa"/>
            <w:vMerge w:val="restart"/>
            <w:tcBorders>
              <w:top w:val="single" w:sz="4" w:space="0" w:color="000000"/>
              <w:left w:val="single" w:sz="4" w:space="0" w:color="000000"/>
              <w:bottom w:val="single" w:sz="4" w:space="0" w:color="000000"/>
              <w:right w:val="single" w:sz="4" w:space="0" w:color="000000"/>
            </w:tcBorders>
          </w:tcPr>
          <w:p w14:paraId="6D552E67"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3. Ilgtspējīgu </w:t>
            </w:r>
            <w:r w:rsidRPr="00A739A9">
              <w:rPr>
                <w:rFonts w:ascii="Times New Roman" w:hAnsi="Times New Roman" w:cs="Times New Roman"/>
                <w:b/>
              </w:rPr>
              <w:t xml:space="preserve">atkritumu apsaimniekošanas </w:t>
            </w:r>
            <w:r>
              <w:rPr>
                <w:rFonts w:ascii="Times New Roman" w:hAnsi="Times New Roman" w:cs="Times New Roman"/>
              </w:rPr>
              <w:t xml:space="preserve">pakalpojumu nodrošināšana Rojas </w:t>
            </w:r>
            <w:r w:rsidRPr="00A739A9">
              <w:rPr>
                <w:rFonts w:ascii="Times New Roman" w:hAnsi="Times New Roman" w:cs="Times New Roman"/>
              </w:rPr>
              <w:t xml:space="preserve"> novada teritorijā </w:t>
            </w:r>
          </w:p>
        </w:tc>
        <w:tc>
          <w:tcPr>
            <w:tcW w:w="3490" w:type="dxa"/>
            <w:tcBorders>
              <w:top w:val="single" w:sz="4" w:space="0" w:color="000000"/>
              <w:left w:val="single" w:sz="4" w:space="0" w:color="000000"/>
              <w:bottom w:val="single" w:sz="4" w:space="0" w:color="000000"/>
              <w:right w:val="single" w:sz="4" w:space="0" w:color="000000"/>
            </w:tcBorders>
          </w:tcPr>
          <w:p w14:paraId="77E20E77" w14:textId="77777777" w:rsidR="00EC7DE9" w:rsidRPr="00DB46C7" w:rsidRDefault="00EC7DE9" w:rsidP="00EC7DE9">
            <w:pPr>
              <w:spacing w:line="259" w:lineRule="auto"/>
              <w:rPr>
                <w:rFonts w:ascii="Times New Roman" w:hAnsi="Times New Roman" w:cs="Times New Roman"/>
                <w:color w:val="FF0000"/>
              </w:rPr>
            </w:pPr>
            <w:r w:rsidRPr="00A739A9">
              <w:rPr>
                <w:rFonts w:ascii="Times New Roman" w:hAnsi="Times New Roman" w:cs="Times New Roman"/>
              </w:rPr>
              <w:t xml:space="preserve">3.1. Iedzīvotāju skaits (% no kopējā novada iedzīvotāju skaita), kuri atbildīgi noslēguši līgumus par atkritumu apsaimniekošanu  </w:t>
            </w:r>
          </w:p>
        </w:tc>
        <w:tc>
          <w:tcPr>
            <w:tcW w:w="1275" w:type="dxa"/>
            <w:tcBorders>
              <w:top w:val="single" w:sz="4" w:space="0" w:color="000000"/>
              <w:left w:val="single" w:sz="4" w:space="0" w:color="000000"/>
              <w:bottom w:val="single" w:sz="4" w:space="0" w:color="000000"/>
              <w:right w:val="single" w:sz="4" w:space="0" w:color="000000"/>
            </w:tcBorders>
          </w:tcPr>
          <w:p w14:paraId="3651DE8C" w14:textId="77777777" w:rsidR="00EC7DE9" w:rsidRPr="00A739A9" w:rsidRDefault="00EC7DE9" w:rsidP="00EC7DE9">
            <w:pPr>
              <w:spacing w:line="259" w:lineRule="auto"/>
              <w:ind w:left="130"/>
              <w:jc w:val="center"/>
              <w:rPr>
                <w:rFonts w:ascii="Times New Roman" w:hAnsi="Times New Roman" w:cs="Times New Roman"/>
              </w:rPr>
            </w:pPr>
            <w:r>
              <w:rPr>
                <w:rFonts w:ascii="Times New Roman" w:hAnsi="Times New Roman" w:cs="Times New Roman"/>
              </w:rPr>
              <w:t>17,48</w:t>
            </w:r>
          </w:p>
        </w:tc>
        <w:tc>
          <w:tcPr>
            <w:tcW w:w="1483" w:type="dxa"/>
            <w:tcBorders>
              <w:top w:val="single" w:sz="4" w:space="0" w:color="000000"/>
              <w:left w:val="single" w:sz="4" w:space="0" w:color="000000"/>
              <w:bottom w:val="single" w:sz="4" w:space="0" w:color="000000"/>
              <w:right w:val="single" w:sz="4" w:space="0" w:color="000000"/>
            </w:tcBorders>
          </w:tcPr>
          <w:p w14:paraId="7DD36950" w14:textId="77777777" w:rsidR="00EC7DE9" w:rsidRPr="00A739A9" w:rsidRDefault="006A6E9C" w:rsidP="00EC7DE9">
            <w:pPr>
              <w:spacing w:line="259" w:lineRule="auto"/>
              <w:ind w:right="83"/>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83328" behindDoc="0" locked="0" layoutInCell="1" allowOverlap="1" wp14:anchorId="3797A4EA" wp14:editId="4F9E6572">
                      <wp:simplePos x="0" y="0"/>
                      <wp:positionH relativeFrom="column">
                        <wp:posOffset>363220</wp:posOffset>
                      </wp:positionH>
                      <wp:positionV relativeFrom="paragraph">
                        <wp:posOffset>44450</wp:posOffset>
                      </wp:positionV>
                      <wp:extent cx="45719" cy="248717"/>
                      <wp:effectExtent l="57150" t="38100" r="50165" b="18415"/>
                      <wp:wrapNone/>
                      <wp:docPr id="17" name="Taisns bultveida savienotājs 17"/>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8CA0A" id="Taisns bultveida savienotājs 17" o:spid="_x0000_s1026" type="#_x0000_t32" style="position:absolute;margin-left:28.6pt;margin-top:3.5pt;width:3.6pt;height:19.6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327C14B4" w14:textId="77777777" w:rsidR="00EC7DE9" w:rsidRPr="00A739A9" w:rsidRDefault="00EC7DE9" w:rsidP="00EC7DE9">
            <w:pPr>
              <w:spacing w:after="21" w:line="259" w:lineRule="auto"/>
              <w:ind w:left="1"/>
              <w:rPr>
                <w:rFonts w:ascii="Times New Roman" w:hAnsi="Times New Roman" w:cs="Times New Roman"/>
              </w:rPr>
            </w:pPr>
            <w:r w:rsidRPr="00A739A9">
              <w:rPr>
                <w:rFonts w:ascii="Times New Roman" w:hAnsi="Times New Roman" w:cs="Times New Roman"/>
              </w:rPr>
              <w:t xml:space="preserve">1x gadā  </w:t>
            </w:r>
          </w:p>
          <w:p w14:paraId="5D3313EE"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5B60FBAB" w14:textId="77777777" w:rsidTr="003238FE">
        <w:tblPrEx>
          <w:tblCellMar>
            <w:right w:w="22" w:type="dxa"/>
          </w:tblCellMar>
        </w:tblPrEx>
        <w:trPr>
          <w:trHeight w:val="391"/>
        </w:trPr>
        <w:tc>
          <w:tcPr>
            <w:tcW w:w="0" w:type="auto"/>
            <w:vMerge/>
            <w:tcBorders>
              <w:top w:val="nil"/>
              <w:left w:val="single" w:sz="4" w:space="0" w:color="000000"/>
              <w:bottom w:val="nil"/>
              <w:right w:val="single" w:sz="4" w:space="0" w:color="000000"/>
            </w:tcBorders>
          </w:tcPr>
          <w:p w14:paraId="43032602"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6AD5FED4"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3.2. Nešķiroto sadzīves atkritumu daudzums (t/ iepriekšējā gadā) </w:t>
            </w:r>
          </w:p>
        </w:tc>
        <w:tc>
          <w:tcPr>
            <w:tcW w:w="1275" w:type="dxa"/>
            <w:tcBorders>
              <w:top w:val="single" w:sz="4" w:space="0" w:color="000000"/>
              <w:left w:val="single" w:sz="4" w:space="0" w:color="000000"/>
              <w:bottom w:val="single" w:sz="4" w:space="0" w:color="000000"/>
              <w:right w:val="single" w:sz="4" w:space="0" w:color="000000"/>
            </w:tcBorders>
          </w:tcPr>
          <w:p w14:paraId="2E9DFEA2" w14:textId="77777777" w:rsidR="00EC7DE9" w:rsidRPr="00A739A9" w:rsidRDefault="00EC7DE9" w:rsidP="00EC7DE9">
            <w:pPr>
              <w:spacing w:line="259" w:lineRule="auto"/>
              <w:ind w:right="90"/>
              <w:jc w:val="center"/>
              <w:rPr>
                <w:rFonts w:ascii="Times New Roman"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7E3E4AD0" w14:textId="77777777" w:rsidR="00EC7DE9" w:rsidRPr="00A739A9" w:rsidRDefault="00EC7DE9" w:rsidP="00EC7DE9">
            <w:pPr>
              <w:spacing w:line="259" w:lineRule="auto"/>
              <w:ind w:right="83"/>
              <w:jc w:val="center"/>
              <w:rPr>
                <w:rFonts w:ascii="Times New Roman" w:hAnsi="Times New Roman" w:cs="Times New Roman"/>
              </w:rPr>
            </w:pPr>
          </w:p>
        </w:tc>
        <w:tc>
          <w:tcPr>
            <w:tcW w:w="1940" w:type="dxa"/>
            <w:tcBorders>
              <w:top w:val="single" w:sz="4" w:space="0" w:color="000000"/>
              <w:left w:val="single" w:sz="4" w:space="0" w:color="000000"/>
              <w:bottom w:val="single" w:sz="4" w:space="0" w:color="000000"/>
              <w:right w:val="single" w:sz="4" w:space="0" w:color="000000"/>
            </w:tcBorders>
          </w:tcPr>
          <w:p w14:paraId="36C91615" w14:textId="77777777" w:rsidR="00EC7DE9" w:rsidRPr="00A739A9" w:rsidRDefault="00EC7DE9" w:rsidP="00EC7DE9">
            <w:pPr>
              <w:spacing w:line="259" w:lineRule="auto"/>
              <w:ind w:left="1"/>
              <w:rPr>
                <w:rFonts w:ascii="Times New Roman" w:hAnsi="Times New Roman" w:cs="Times New Roman"/>
              </w:rPr>
            </w:pPr>
          </w:p>
        </w:tc>
      </w:tr>
      <w:tr w:rsidR="00EC7DE9" w:rsidRPr="00A739A9" w14:paraId="31A4CA19" w14:textId="77777777">
        <w:tblPrEx>
          <w:tblCellMar>
            <w:right w:w="22" w:type="dxa"/>
          </w:tblCellMar>
        </w:tblPrEx>
        <w:trPr>
          <w:trHeight w:val="1354"/>
        </w:trPr>
        <w:tc>
          <w:tcPr>
            <w:tcW w:w="0" w:type="auto"/>
            <w:vMerge/>
            <w:tcBorders>
              <w:top w:val="nil"/>
              <w:left w:val="single" w:sz="4" w:space="0" w:color="000000"/>
              <w:bottom w:val="single" w:sz="4" w:space="0" w:color="000000"/>
              <w:right w:val="single" w:sz="4" w:space="0" w:color="000000"/>
            </w:tcBorders>
          </w:tcPr>
          <w:p w14:paraId="32A3B95F"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4E0B3AB7" w14:textId="77777777" w:rsidR="00EC7DE9" w:rsidRPr="00A739A9" w:rsidRDefault="00EC7DE9" w:rsidP="00EC7DE9">
            <w:pPr>
              <w:spacing w:line="239" w:lineRule="auto"/>
              <w:ind w:right="69"/>
              <w:rPr>
                <w:rFonts w:ascii="Times New Roman" w:hAnsi="Times New Roman" w:cs="Times New Roman"/>
              </w:rPr>
            </w:pPr>
            <w:r w:rsidRPr="00A739A9">
              <w:rPr>
                <w:rFonts w:ascii="Times New Roman" w:hAnsi="Times New Roman" w:cs="Times New Roman"/>
              </w:rPr>
              <w:t>3.3. Informatīvi izglītojošo pasākumu par atkritumu šķir</w:t>
            </w:r>
            <w:r>
              <w:rPr>
                <w:rFonts w:ascii="Times New Roman" w:hAnsi="Times New Roman" w:cs="Times New Roman"/>
              </w:rPr>
              <w:t xml:space="preserve">ošanas jautājumiem skaits </w:t>
            </w:r>
            <w:r w:rsidRPr="00991110">
              <w:rPr>
                <w:rFonts w:ascii="Times New Roman" w:hAnsi="Times New Roman" w:cs="Times New Roman"/>
                <w:color w:val="00B050"/>
              </w:rPr>
              <w:t>Rojas</w:t>
            </w:r>
            <w:r w:rsidRPr="00A739A9">
              <w:rPr>
                <w:rFonts w:ascii="Times New Roman" w:hAnsi="Times New Roman" w:cs="Times New Roman"/>
              </w:rPr>
              <w:t xml:space="preserve"> novadā, kuros ar informāciju piedalījušies </w:t>
            </w:r>
          </w:p>
          <w:p w14:paraId="1FD86A14" w14:textId="77777777" w:rsidR="00EC7DE9" w:rsidRPr="00A739A9" w:rsidRDefault="00EC7DE9" w:rsidP="00EC7DE9">
            <w:pPr>
              <w:spacing w:line="259" w:lineRule="auto"/>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 xml:space="preserve">” pārstāvji </w:t>
            </w:r>
          </w:p>
        </w:tc>
        <w:tc>
          <w:tcPr>
            <w:tcW w:w="1275" w:type="dxa"/>
            <w:tcBorders>
              <w:top w:val="single" w:sz="4" w:space="0" w:color="000000"/>
              <w:left w:val="single" w:sz="4" w:space="0" w:color="000000"/>
              <w:bottom w:val="single" w:sz="4" w:space="0" w:color="000000"/>
              <w:right w:val="single" w:sz="4" w:space="0" w:color="000000"/>
            </w:tcBorders>
          </w:tcPr>
          <w:p w14:paraId="4C6A54CF" w14:textId="77777777" w:rsidR="00EC7DE9" w:rsidRPr="00A739A9" w:rsidRDefault="00EC7DE9" w:rsidP="00EC7DE9">
            <w:pPr>
              <w:spacing w:line="259" w:lineRule="auto"/>
              <w:ind w:right="89"/>
              <w:jc w:val="center"/>
              <w:rPr>
                <w:rFonts w:ascii="Times New Roman"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26447758" w14:textId="77777777" w:rsidR="00EC7DE9" w:rsidRPr="00A739A9" w:rsidRDefault="00EC7DE9" w:rsidP="00EC7DE9">
            <w:pPr>
              <w:spacing w:line="259" w:lineRule="auto"/>
              <w:ind w:right="83"/>
              <w:jc w:val="center"/>
              <w:rPr>
                <w:rFonts w:ascii="Times New Roman" w:hAnsi="Times New Roman" w:cs="Times New Roman"/>
              </w:rPr>
            </w:pPr>
          </w:p>
        </w:tc>
        <w:tc>
          <w:tcPr>
            <w:tcW w:w="1940" w:type="dxa"/>
            <w:tcBorders>
              <w:top w:val="single" w:sz="4" w:space="0" w:color="000000"/>
              <w:left w:val="single" w:sz="4" w:space="0" w:color="000000"/>
              <w:bottom w:val="single" w:sz="4" w:space="0" w:color="000000"/>
              <w:right w:val="single" w:sz="4" w:space="0" w:color="000000"/>
            </w:tcBorders>
          </w:tcPr>
          <w:p w14:paraId="2BA34542" w14:textId="77777777" w:rsidR="00EC7DE9" w:rsidRPr="00A739A9" w:rsidRDefault="00EC7DE9" w:rsidP="00EC7DE9">
            <w:pPr>
              <w:spacing w:line="259" w:lineRule="auto"/>
              <w:ind w:left="1"/>
              <w:rPr>
                <w:rFonts w:ascii="Times New Roman" w:hAnsi="Times New Roman" w:cs="Times New Roman"/>
              </w:rPr>
            </w:pPr>
          </w:p>
        </w:tc>
      </w:tr>
      <w:tr w:rsidR="00EC7DE9" w:rsidRPr="00A739A9" w14:paraId="29E3E075" w14:textId="77777777">
        <w:tblPrEx>
          <w:tblCellMar>
            <w:right w:w="22" w:type="dxa"/>
          </w:tblCellMar>
        </w:tblPrEx>
        <w:trPr>
          <w:trHeight w:val="1082"/>
        </w:trPr>
        <w:tc>
          <w:tcPr>
            <w:tcW w:w="1952" w:type="dxa"/>
            <w:vMerge w:val="restart"/>
            <w:tcBorders>
              <w:top w:val="single" w:sz="4" w:space="0" w:color="000000"/>
              <w:left w:val="single" w:sz="4" w:space="0" w:color="000000"/>
              <w:bottom w:val="single" w:sz="4" w:space="0" w:color="000000"/>
              <w:right w:val="single" w:sz="4" w:space="0" w:color="000000"/>
            </w:tcBorders>
          </w:tcPr>
          <w:p w14:paraId="19E9E1BF"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4. </w:t>
            </w:r>
            <w:r w:rsidRPr="00A739A9">
              <w:rPr>
                <w:rFonts w:ascii="Times New Roman" w:hAnsi="Times New Roman" w:cs="Times New Roman"/>
                <w:b/>
              </w:rPr>
              <w:t xml:space="preserve">Citu pieprasītu </w:t>
            </w:r>
          </w:p>
          <w:p w14:paraId="3C862CDC"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b/>
              </w:rPr>
              <w:t xml:space="preserve">pakalpojumu </w:t>
            </w:r>
          </w:p>
          <w:p w14:paraId="0273D0E9" w14:textId="77777777" w:rsidR="00EC7DE9" w:rsidRPr="00A739A9" w:rsidRDefault="00EC7DE9" w:rsidP="00EC7DE9">
            <w:pPr>
              <w:spacing w:line="259" w:lineRule="auto"/>
              <w:ind w:right="88"/>
              <w:rPr>
                <w:rFonts w:ascii="Times New Roman" w:hAnsi="Times New Roman" w:cs="Times New Roman"/>
              </w:rPr>
            </w:pPr>
            <w:r>
              <w:rPr>
                <w:rFonts w:ascii="Times New Roman" w:hAnsi="Times New Roman" w:cs="Times New Roman"/>
              </w:rPr>
              <w:t>(</w:t>
            </w:r>
            <w:r w:rsidRPr="00A739A9">
              <w:rPr>
                <w:rFonts w:ascii="Times New Roman" w:hAnsi="Times New Roman" w:cs="Times New Roman"/>
              </w:rPr>
              <w:t>labi</w:t>
            </w:r>
            <w:r>
              <w:rPr>
                <w:rFonts w:ascii="Times New Roman" w:hAnsi="Times New Roman" w:cs="Times New Roman"/>
              </w:rPr>
              <w:t xml:space="preserve">ekārtošanas  un apzaļumošanas un santehnikas remonta </w:t>
            </w:r>
            <w:r w:rsidRPr="00A739A9">
              <w:rPr>
                <w:rFonts w:ascii="Times New Roman" w:hAnsi="Times New Roman" w:cs="Times New Roman"/>
              </w:rPr>
              <w:t xml:space="preserve">apkopes u.c. pakalpojumu) nodrošināšana  </w:t>
            </w:r>
          </w:p>
        </w:tc>
        <w:tc>
          <w:tcPr>
            <w:tcW w:w="3490" w:type="dxa"/>
            <w:tcBorders>
              <w:top w:val="single" w:sz="4" w:space="0" w:color="000000"/>
              <w:left w:val="single" w:sz="4" w:space="0" w:color="000000"/>
              <w:bottom w:val="single" w:sz="4" w:space="0" w:color="000000"/>
              <w:right w:val="single" w:sz="4" w:space="0" w:color="000000"/>
            </w:tcBorders>
          </w:tcPr>
          <w:p w14:paraId="30223E15"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4.1.Labiekārtoto un uzturēto teritoriju un zaļo zonu platība (ha), neskaitot</w:t>
            </w:r>
            <w:r>
              <w:rPr>
                <w:rFonts w:ascii="Times New Roman" w:hAnsi="Times New Roman" w:cs="Times New Roman"/>
              </w:rPr>
              <w:t xml:space="preserve"> daudzdzīvokļu māju pieguļošo teritoriju</w:t>
            </w:r>
            <w:r w:rsidRPr="00A739A9">
              <w:rPr>
                <w:rFonts w:ascii="Times New Roman" w:hAnsi="Times New Roman" w:cs="Times New Roman"/>
              </w:rPr>
              <w:t xml:space="preserve"> platību </w:t>
            </w:r>
          </w:p>
        </w:tc>
        <w:tc>
          <w:tcPr>
            <w:tcW w:w="1275" w:type="dxa"/>
            <w:tcBorders>
              <w:top w:val="single" w:sz="4" w:space="0" w:color="000000"/>
              <w:left w:val="single" w:sz="4" w:space="0" w:color="000000"/>
              <w:bottom w:val="single" w:sz="4" w:space="0" w:color="000000"/>
              <w:right w:val="single" w:sz="4" w:space="0" w:color="000000"/>
            </w:tcBorders>
          </w:tcPr>
          <w:p w14:paraId="2CB47164" w14:textId="77777777" w:rsidR="00EC7DE9" w:rsidRPr="00A739A9" w:rsidRDefault="00EC7DE9" w:rsidP="00EC7DE9">
            <w:pPr>
              <w:spacing w:line="259" w:lineRule="auto"/>
              <w:ind w:right="89"/>
              <w:jc w:val="center"/>
              <w:rPr>
                <w:rFonts w:ascii="Times New Roman" w:hAnsi="Times New Roman"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216ED7EE" w14:textId="77777777" w:rsidR="00EC7DE9" w:rsidRPr="00A739A9" w:rsidRDefault="00EC7DE9" w:rsidP="00EC7DE9">
            <w:pPr>
              <w:spacing w:line="259" w:lineRule="auto"/>
              <w:ind w:right="83"/>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79232" behindDoc="0" locked="0" layoutInCell="1" allowOverlap="1" wp14:anchorId="0AA6A859" wp14:editId="36952152">
                      <wp:simplePos x="0" y="0"/>
                      <wp:positionH relativeFrom="column">
                        <wp:posOffset>313690</wp:posOffset>
                      </wp:positionH>
                      <wp:positionV relativeFrom="paragraph">
                        <wp:posOffset>37465</wp:posOffset>
                      </wp:positionV>
                      <wp:extent cx="45719" cy="248717"/>
                      <wp:effectExtent l="57150" t="38100" r="50165" b="18415"/>
                      <wp:wrapNone/>
                      <wp:docPr id="14" name="Taisns bultveida savienotājs 14"/>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06BF3" id="Taisns bultveida savienotājs 14" o:spid="_x0000_s1026" type="#_x0000_t32" style="position:absolute;margin-left:24.7pt;margin-top:2.95pt;width:3.6pt;height:19.6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345E8DB1"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1</w:t>
            </w:r>
            <w:r w:rsidRPr="00A739A9">
              <w:rPr>
                <w:rFonts w:ascii="Times New Roman" w:hAnsi="Times New Roman" w:cs="Times New Roman"/>
              </w:rPr>
              <w:t xml:space="preserve">x gadā  </w:t>
            </w:r>
          </w:p>
          <w:p w14:paraId="2A6E9D0A"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 xml:space="preserve">” </w:t>
            </w:r>
          </w:p>
          <w:p w14:paraId="708B4506"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Rojas</w:t>
            </w:r>
            <w:r w:rsidRPr="00A739A9">
              <w:rPr>
                <w:rFonts w:ascii="Times New Roman" w:hAnsi="Times New Roman" w:cs="Times New Roman"/>
              </w:rPr>
              <w:t xml:space="preserve"> novada dome</w:t>
            </w:r>
            <w:r w:rsidRPr="00A739A9">
              <w:rPr>
                <w:rFonts w:ascii="Times New Roman" w:eastAsia="Times New Roman" w:hAnsi="Times New Roman" w:cs="Times New Roman"/>
              </w:rPr>
              <w:t xml:space="preserve"> </w:t>
            </w:r>
          </w:p>
        </w:tc>
      </w:tr>
      <w:tr w:rsidR="00EC7DE9" w:rsidRPr="00A739A9" w14:paraId="4855A400" w14:textId="77777777">
        <w:tblPrEx>
          <w:tblCellMar>
            <w:right w:w="22" w:type="dxa"/>
          </w:tblCellMar>
        </w:tblPrEx>
        <w:trPr>
          <w:trHeight w:val="1525"/>
        </w:trPr>
        <w:tc>
          <w:tcPr>
            <w:tcW w:w="0" w:type="auto"/>
            <w:vMerge/>
            <w:tcBorders>
              <w:top w:val="nil"/>
              <w:left w:val="single" w:sz="4" w:space="0" w:color="000000"/>
              <w:bottom w:val="nil"/>
              <w:right w:val="single" w:sz="4" w:space="0" w:color="000000"/>
            </w:tcBorders>
          </w:tcPr>
          <w:p w14:paraId="2626A3ED"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336B7026" w14:textId="77777777" w:rsidR="00EC7DE9" w:rsidRPr="00A739A9" w:rsidRDefault="00EC7DE9" w:rsidP="00EC7DE9">
            <w:pPr>
              <w:spacing w:line="259" w:lineRule="auto"/>
              <w:ind w:right="254"/>
              <w:rPr>
                <w:rFonts w:ascii="Times New Roman" w:hAnsi="Times New Roman" w:cs="Times New Roman"/>
              </w:rPr>
            </w:pPr>
            <w:r w:rsidRPr="00A739A9">
              <w:rPr>
                <w:rFonts w:ascii="Times New Roman" w:hAnsi="Times New Roman" w:cs="Times New Roman"/>
              </w:rPr>
              <w:t>4.2.Saņemto, izpildīto un no klientiem apmaksāto l</w:t>
            </w:r>
            <w:r>
              <w:rPr>
                <w:rFonts w:ascii="Times New Roman" w:hAnsi="Times New Roman" w:cs="Times New Roman"/>
              </w:rPr>
              <w:t>abiekārtošanas, apzaļumošanas,  santehnikas remonta</w:t>
            </w:r>
            <w:r w:rsidRPr="00A739A9">
              <w:rPr>
                <w:rFonts w:ascii="Times New Roman" w:hAnsi="Times New Roman" w:cs="Times New Roman"/>
              </w:rPr>
              <w:t xml:space="preserve"> u.c. līdzīgu pieprasījumu (pieteikto pasūtījumu) skaits gadā  </w:t>
            </w:r>
          </w:p>
        </w:tc>
        <w:tc>
          <w:tcPr>
            <w:tcW w:w="1275" w:type="dxa"/>
            <w:tcBorders>
              <w:top w:val="single" w:sz="4" w:space="0" w:color="000000"/>
              <w:left w:val="single" w:sz="4" w:space="0" w:color="000000"/>
              <w:bottom w:val="single" w:sz="4" w:space="0" w:color="000000"/>
              <w:right w:val="single" w:sz="4" w:space="0" w:color="000000"/>
            </w:tcBorders>
          </w:tcPr>
          <w:p w14:paraId="3BBA2C5C" w14:textId="77777777" w:rsidR="00EC7DE9" w:rsidRPr="00A739A9" w:rsidRDefault="006510F6" w:rsidP="00EC7DE9">
            <w:pPr>
              <w:spacing w:line="259" w:lineRule="auto"/>
              <w:ind w:right="89"/>
              <w:jc w:val="center"/>
              <w:rPr>
                <w:rFonts w:ascii="Times New Roman" w:hAnsi="Times New Roman" w:cs="Times New Roman"/>
              </w:rPr>
            </w:pPr>
            <w:r>
              <w:rPr>
                <w:rFonts w:ascii="Times New Roman" w:hAnsi="Times New Roman" w:cs="Times New Roman"/>
              </w:rPr>
              <w:t>236</w:t>
            </w:r>
            <w:r w:rsidR="00D06F00">
              <w:rPr>
                <w:rFonts w:ascii="Times New Roman" w:hAnsi="Times New Roman" w:cs="Times New Roman"/>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704494FE" w14:textId="77777777" w:rsidR="00EC7DE9" w:rsidRPr="00A739A9" w:rsidRDefault="00EC7DE9" w:rsidP="00EC7DE9">
            <w:pPr>
              <w:spacing w:line="259" w:lineRule="auto"/>
              <w:ind w:right="83"/>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78208" behindDoc="0" locked="0" layoutInCell="1" allowOverlap="1" wp14:anchorId="122C091B" wp14:editId="3E65FAC5">
                      <wp:simplePos x="0" y="0"/>
                      <wp:positionH relativeFrom="column">
                        <wp:posOffset>316230</wp:posOffset>
                      </wp:positionH>
                      <wp:positionV relativeFrom="paragraph">
                        <wp:posOffset>38100</wp:posOffset>
                      </wp:positionV>
                      <wp:extent cx="45719" cy="248717"/>
                      <wp:effectExtent l="57150" t="38100" r="50165" b="18415"/>
                      <wp:wrapNone/>
                      <wp:docPr id="13" name="Taisns bultveida savienotājs 13"/>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C73C7" id="Taisns bultveida savienotājs 13" o:spid="_x0000_s1026" type="#_x0000_t32" style="position:absolute;margin-left:24.9pt;margin-top:3pt;width:3.6pt;height:19.6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1214D0BC" w14:textId="77777777" w:rsidR="00EC7DE9" w:rsidRPr="00A739A9" w:rsidRDefault="00EC7DE9" w:rsidP="00EC7DE9">
            <w:pPr>
              <w:spacing w:after="21" w:line="259" w:lineRule="auto"/>
              <w:ind w:left="1"/>
              <w:rPr>
                <w:rFonts w:ascii="Times New Roman" w:hAnsi="Times New Roman" w:cs="Times New Roman"/>
              </w:rPr>
            </w:pPr>
            <w:r w:rsidRPr="00A739A9">
              <w:rPr>
                <w:rFonts w:ascii="Times New Roman" w:hAnsi="Times New Roman" w:cs="Times New Roman"/>
              </w:rPr>
              <w:t xml:space="preserve">1x gadā  </w:t>
            </w:r>
          </w:p>
          <w:p w14:paraId="43986489"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1E9F7A47" w14:textId="77777777">
        <w:tblPrEx>
          <w:tblCellMar>
            <w:right w:w="22" w:type="dxa"/>
          </w:tblCellMar>
        </w:tblPrEx>
        <w:trPr>
          <w:trHeight w:val="1085"/>
        </w:trPr>
        <w:tc>
          <w:tcPr>
            <w:tcW w:w="0" w:type="auto"/>
            <w:vMerge/>
            <w:tcBorders>
              <w:top w:val="nil"/>
              <w:left w:val="single" w:sz="4" w:space="0" w:color="000000"/>
              <w:bottom w:val="single" w:sz="4" w:space="0" w:color="000000"/>
              <w:right w:val="single" w:sz="4" w:space="0" w:color="000000"/>
            </w:tcBorders>
          </w:tcPr>
          <w:p w14:paraId="188171BD"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38F51C0E"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4.3. Neto apgro</w:t>
            </w:r>
            <w:r>
              <w:rPr>
                <w:rFonts w:ascii="Times New Roman" w:hAnsi="Times New Roman" w:cs="Times New Roman"/>
              </w:rPr>
              <w:t>zījums (EUR) no apzaļumošanas,  santehnikas remonta</w:t>
            </w:r>
            <w:r w:rsidRPr="00A739A9">
              <w:rPr>
                <w:rFonts w:ascii="Times New Roman" w:hAnsi="Times New Roman" w:cs="Times New Roman"/>
              </w:rPr>
              <w:t xml:space="preserve"> apkopes u.c. pakalpojumiem</w:t>
            </w:r>
            <w:r w:rsidRPr="00A739A9">
              <w:rPr>
                <w:rFonts w:ascii="Times New Roman" w:hAnsi="Times New Roman" w:cs="Times New Roman"/>
                <w:i/>
              </w:rPr>
              <w:t xml:space="preserve"> </w:t>
            </w:r>
            <w:r w:rsidRPr="00A739A9">
              <w:rPr>
                <w:rFonts w:ascii="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E420800" w14:textId="77777777" w:rsidR="00EC7DE9" w:rsidRPr="00A739A9" w:rsidRDefault="00EC7DE9" w:rsidP="00EC7DE9">
            <w:pPr>
              <w:spacing w:line="259" w:lineRule="auto"/>
              <w:ind w:right="38"/>
              <w:jc w:val="center"/>
              <w:rPr>
                <w:rFonts w:ascii="Times New Roman" w:hAnsi="Times New Roman" w:cs="Times New Roman"/>
              </w:rPr>
            </w:pPr>
            <w:r>
              <w:rPr>
                <w:rFonts w:ascii="Times New Roman" w:hAnsi="Times New Roman" w:cs="Times New Roman"/>
              </w:rPr>
              <w:t>150 696</w:t>
            </w:r>
          </w:p>
        </w:tc>
        <w:tc>
          <w:tcPr>
            <w:tcW w:w="1483" w:type="dxa"/>
            <w:tcBorders>
              <w:top w:val="single" w:sz="4" w:space="0" w:color="000000"/>
              <w:left w:val="single" w:sz="4" w:space="0" w:color="000000"/>
              <w:bottom w:val="single" w:sz="4" w:space="0" w:color="000000"/>
              <w:right w:val="single" w:sz="4" w:space="0" w:color="000000"/>
            </w:tcBorders>
          </w:tcPr>
          <w:p w14:paraId="3639A358" w14:textId="77777777" w:rsidR="00EC7DE9" w:rsidRPr="00A739A9" w:rsidRDefault="00EC7DE9" w:rsidP="00EC7DE9">
            <w:pPr>
              <w:spacing w:line="259" w:lineRule="auto"/>
              <w:ind w:right="83"/>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77184" behindDoc="0" locked="0" layoutInCell="1" allowOverlap="1" wp14:anchorId="6952269D" wp14:editId="0FA04714">
                      <wp:simplePos x="0" y="0"/>
                      <wp:positionH relativeFrom="column">
                        <wp:posOffset>361315</wp:posOffset>
                      </wp:positionH>
                      <wp:positionV relativeFrom="paragraph">
                        <wp:posOffset>33655</wp:posOffset>
                      </wp:positionV>
                      <wp:extent cx="45719" cy="248717"/>
                      <wp:effectExtent l="57150" t="38100" r="50165" b="18415"/>
                      <wp:wrapNone/>
                      <wp:docPr id="12" name="Taisns bultveida savienotājs 12"/>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6F2F7" id="Taisns bultveida savienotājs 12" o:spid="_x0000_s1026" type="#_x0000_t32" style="position:absolute;margin-left:28.45pt;margin-top:2.65pt;width:3.6pt;height:19.6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5C3C3B69" w14:textId="77777777" w:rsidR="00EC7DE9" w:rsidRPr="00A739A9" w:rsidRDefault="00EC7DE9" w:rsidP="00EC7DE9">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0DC02030"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4CFBDE25" w14:textId="77777777">
        <w:tblPrEx>
          <w:tblCellMar>
            <w:right w:w="22" w:type="dxa"/>
          </w:tblCellMar>
        </w:tblPrEx>
        <w:trPr>
          <w:trHeight w:val="816"/>
        </w:trPr>
        <w:tc>
          <w:tcPr>
            <w:tcW w:w="1952" w:type="dxa"/>
            <w:vMerge w:val="restart"/>
            <w:tcBorders>
              <w:top w:val="single" w:sz="4" w:space="0" w:color="000000"/>
              <w:left w:val="single" w:sz="4" w:space="0" w:color="000000"/>
              <w:bottom w:val="single" w:sz="4" w:space="0" w:color="000000"/>
              <w:right w:val="single" w:sz="4" w:space="0" w:color="000000"/>
            </w:tcBorders>
          </w:tcPr>
          <w:p w14:paraId="6722A90B" w14:textId="77777777" w:rsidR="00EC7DE9" w:rsidRPr="00A739A9" w:rsidRDefault="0009207D" w:rsidP="00EC7DE9">
            <w:pPr>
              <w:spacing w:line="239" w:lineRule="auto"/>
              <w:rPr>
                <w:rFonts w:ascii="Times New Roman" w:hAnsi="Times New Roman" w:cs="Times New Roman"/>
              </w:rPr>
            </w:pPr>
            <w:r>
              <w:rPr>
                <w:rFonts w:ascii="Times New Roman" w:hAnsi="Times New Roman" w:cs="Times New Roman"/>
              </w:rPr>
              <w:t>5.</w:t>
            </w:r>
            <w:r w:rsidR="00EC7DE9" w:rsidRPr="00A739A9">
              <w:rPr>
                <w:rFonts w:ascii="Times New Roman" w:hAnsi="Times New Roman" w:cs="Times New Roman"/>
              </w:rPr>
              <w:t xml:space="preserve">Ilgtspējīga un </w:t>
            </w:r>
            <w:r w:rsidR="00EC7DE9" w:rsidRPr="00A739A9">
              <w:rPr>
                <w:rFonts w:ascii="Times New Roman" w:hAnsi="Times New Roman" w:cs="Times New Roman"/>
                <w:b/>
              </w:rPr>
              <w:t xml:space="preserve">efektīva </w:t>
            </w:r>
          </w:p>
          <w:p w14:paraId="37BBEE21"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b/>
              </w:rPr>
              <w:t xml:space="preserve">uzņēmuma pārvaldība </w:t>
            </w:r>
            <w:r w:rsidRPr="00A739A9">
              <w:rPr>
                <w:rFonts w:ascii="Times New Roman" w:hAnsi="Times New Roman" w:cs="Times New Roman"/>
              </w:rPr>
              <w:t>(materiālo, finanšu, tehnisko un cilvēku resursu izmantošana un attīstība)</w:t>
            </w:r>
          </w:p>
        </w:tc>
        <w:tc>
          <w:tcPr>
            <w:tcW w:w="3490" w:type="dxa"/>
            <w:tcBorders>
              <w:top w:val="single" w:sz="4" w:space="0" w:color="000000"/>
              <w:left w:val="single" w:sz="4" w:space="0" w:color="000000"/>
              <w:bottom w:val="single" w:sz="4" w:space="0" w:color="000000"/>
              <w:right w:val="single" w:sz="4" w:space="0" w:color="000000"/>
            </w:tcBorders>
          </w:tcPr>
          <w:p w14:paraId="3FAB2761"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5.1. Atgūto parādu summas apmērs </w:t>
            </w:r>
          </w:p>
          <w:p w14:paraId="24128157"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(EUR) iepriekšējā gadā </w:t>
            </w:r>
          </w:p>
          <w:p w14:paraId="74F8BCEC"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5748D2B" w14:textId="77777777" w:rsidR="00EC7DE9" w:rsidRPr="00A739A9" w:rsidRDefault="00EC7DE9" w:rsidP="00EC7DE9">
            <w:pPr>
              <w:spacing w:line="259" w:lineRule="auto"/>
              <w:ind w:right="93"/>
              <w:jc w:val="center"/>
              <w:rPr>
                <w:rFonts w:ascii="Times New Roman" w:hAnsi="Times New Roman" w:cs="Times New Roman"/>
              </w:rPr>
            </w:pPr>
            <w:r>
              <w:rPr>
                <w:rFonts w:ascii="Times New Roman" w:hAnsi="Times New Roman" w:cs="Times New Roman"/>
              </w:rPr>
              <w:t>29 184</w:t>
            </w:r>
          </w:p>
        </w:tc>
        <w:tc>
          <w:tcPr>
            <w:tcW w:w="1483" w:type="dxa"/>
            <w:tcBorders>
              <w:top w:val="single" w:sz="4" w:space="0" w:color="000000"/>
              <w:left w:val="single" w:sz="4" w:space="0" w:color="000000"/>
              <w:bottom w:val="single" w:sz="4" w:space="0" w:color="000000"/>
              <w:right w:val="single" w:sz="4" w:space="0" w:color="000000"/>
            </w:tcBorders>
          </w:tcPr>
          <w:p w14:paraId="63585F98" w14:textId="77777777" w:rsidR="00EC7DE9" w:rsidRPr="00A739A9" w:rsidRDefault="00EC7DE9" w:rsidP="00EC7DE9">
            <w:pPr>
              <w:spacing w:line="259" w:lineRule="auto"/>
              <w:ind w:right="66"/>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74112" behindDoc="0" locked="0" layoutInCell="1" allowOverlap="1" wp14:anchorId="12D38F47" wp14:editId="592C556F">
                      <wp:simplePos x="0" y="0"/>
                      <wp:positionH relativeFrom="column">
                        <wp:posOffset>359612</wp:posOffset>
                      </wp:positionH>
                      <wp:positionV relativeFrom="paragraph">
                        <wp:posOffset>43382</wp:posOffset>
                      </wp:positionV>
                      <wp:extent cx="45719" cy="248717"/>
                      <wp:effectExtent l="57150" t="38100" r="50165" b="18415"/>
                      <wp:wrapNone/>
                      <wp:docPr id="1" name="Taisns bultveida savienotājs 1"/>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394C4" id="Taisns bultveida savienotājs 1" o:spid="_x0000_s1026" type="#_x0000_t32" style="position:absolute;margin-left:28.3pt;margin-top:3.4pt;width:3.6pt;height:19.6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5058342B" w14:textId="77777777" w:rsidR="00EC7DE9" w:rsidRPr="00A739A9" w:rsidRDefault="00EC7DE9" w:rsidP="00EC7DE9">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62D62950"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585040F3" w14:textId="77777777">
        <w:tblPrEx>
          <w:tblCellMar>
            <w:right w:w="22" w:type="dxa"/>
          </w:tblCellMar>
        </w:tblPrEx>
        <w:trPr>
          <w:trHeight w:val="547"/>
        </w:trPr>
        <w:tc>
          <w:tcPr>
            <w:tcW w:w="0" w:type="auto"/>
            <w:vMerge/>
            <w:tcBorders>
              <w:top w:val="nil"/>
              <w:left w:val="single" w:sz="4" w:space="0" w:color="000000"/>
              <w:bottom w:val="nil"/>
              <w:right w:val="single" w:sz="4" w:space="0" w:color="000000"/>
            </w:tcBorders>
          </w:tcPr>
          <w:p w14:paraId="7586037C"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3140A847"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5.2. Iepriekšējā gada neto apgrozījums, EUR </w:t>
            </w:r>
          </w:p>
        </w:tc>
        <w:tc>
          <w:tcPr>
            <w:tcW w:w="1275" w:type="dxa"/>
            <w:tcBorders>
              <w:top w:val="single" w:sz="4" w:space="0" w:color="000000"/>
              <w:left w:val="single" w:sz="4" w:space="0" w:color="000000"/>
              <w:bottom w:val="single" w:sz="4" w:space="0" w:color="000000"/>
              <w:right w:val="single" w:sz="4" w:space="0" w:color="000000"/>
            </w:tcBorders>
          </w:tcPr>
          <w:p w14:paraId="18848BEE" w14:textId="77777777" w:rsidR="00EC7DE9" w:rsidRPr="00A739A9" w:rsidRDefault="00EC7DE9" w:rsidP="00EC7DE9">
            <w:pPr>
              <w:spacing w:line="259" w:lineRule="auto"/>
              <w:ind w:right="87"/>
              <w:jc w:val="center"/>
              <w:rPr>
                <w:rFonts w:ascii="Times New Roman" w:hAnsi="Times New Roman" w:cs="Times New Roman"/>
              </w:rPr>
            </w:pPr>
            <w:r>
              <w:rPr>
                <w:rFonts w:ascii="Times New Roman" w:hAnsi="Times New Roman" w:cs="Times New Roman"/>
              </w:rPr>
              <w:t>667 481</w:t>
            </w:r>
          </w:p>
        </w:tc>
        <w:tc>
          <w:tcPr>
            <w:tcW w:w="1483" w:type="dxa"/>
            <w:tcBorders>
              <w:top w:val="single" w:sz="4" w:space="0" w:color="000000"/>
              <w:left w:val="single" w:sz="4" w:space="0" w:color="000000"/>
              <w:bottom w:val="single" w:sz="4" w:space="0" w:color="000000"/>
              <w:right w:val="single" w:sz="4" w:space="0" w:color="000000"/>
            </w:tcBorders>
          </w:tcPr>
          <w:p w14:paraId="2FF8DEA9" w14:textId="77777777" w:rsidR="00EC7DE9" w:rsidRPr="00A739A9" w:rsidRDefault="00EC7DE9" w:rsidP="00EC7DE9">
            <w:pPr>
              <w:spacing w:line="259" w:lineRule="auto"/>
              <w:ind w:right="66"/>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75136" behindDoc="0" locked="0" layoutInCell="1" allowOverlap="1" wp14:anchorId="14D65779" wp14:editId="7DE66FC1">
                      <wp:simplePos x="0" y="0"/>
                      <wp:positionH relativeFrom="column">
                        <wp:posOffset>359612</wp:posOffset>
                      </wp:positionH>
                      <wp:positionV relativeFrom="paragraph">
                        <wp:posOffset>43382</wp:posOffset>
                      </wp:positionV>
                      <wp:extent cx="45719" cy="248717"/>
                      <wp:effectExtent l="57150" t="38100" r="50165" b="18415"/>
                      <wp:wrapNone/>
                      <wp:docPr id="6" name="Taisns bultveida savienotājs 6"/>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765B1" id="Taisns bultveida savienotājs 6" o:spid="_x0000_s1026" type="#_x0000_t32" style="position:absolute;margin-left:28.3pt;margin-top:3.4pt;width:3.6pt;height:19.6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7982D1E2" w14:textId="77777777" w:rsidR="00EC7DE9" w:rsidRPr="00A739A9" w:rsidRDefault="00EC7DE9" w:rsidP="00EC7DE9">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2ABAB8CC"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r w:rsidR="00EC7DE9" w:rsidRPr="00A739A9" w14:paraId="5800D750" w14:textId="77777777" w:rsidTr="0016134B">
        <w:tblPrEx>
          <w:tblCellMar>
            <w:right w:w="22" w:type="dxa"/>
          </w:tblCellMar>
        </w:tblPrEx>
        <w:trPr>
          <w:trHeight w:val="684"/>
        </w:trPr>
        <w:tc>
          <w:tcPr>
            <w:tcW w:w="0" w:type="auto"/>
            <w:vMerge/>
            <w:tcBorders>
              <w:top w:val="nil"/>
              <w:left w:val="single" w:sz="4" w:space="0" w:color="000000"/>
              <w:bottom w:val="single" w:sz="4" w:space="0" w:color="000000"/>
              <w:right w:val="single" w:sz="4" w:space="0" w:color="000000"/>
            </w:tcBorders>
          </w:tcPr>
          <w:p w14:paraId="19D89820"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2550C20B"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5.3.“+” peļņa vai “-“ zaudējumi EUR </w:t>
            </w:r>
          </w:p>
        </w:tc>
        <w:tc>
          <w:tcPr>
            <w:tcW w:w="1275" w:type="dxa"/>
            <w:tcBorders>
              <w:top w:val="single" w:sz="4" w:space="0" w:color="000000"/>
              <w:left w:val="single" w:sz="4" w:space="0" w:color="000000"/>
              <w:bottom w:val="single" w:sz="4" w:space="0" w:color="000000"/>
              <w:right w:val="single" w:sz="4" w:space="0" w:color="000000"/>
            </w:tcBorders>
          </w:tcPr>
          <w:p w14:paraId="2630DF3D" w14:textId="77777777" w:rsidR="00EC7DE9" w:rsidRPr="00A739A9" w:rsidRDefault="00EC7DE9" w:rsidP="00EC7DE9">
            <w:pPr>
              <w:spacing w:line="259" w:lineRule="auto"/>
              <w:ind w:right="89"/>
              <w:jc w:val="center"/>
              <w:rPr>
                <w:rFonts w:ascii="Times New Roman" w:hAnsi="Times New Roman" w:cs="Times New Roman"/>
              </w:rPr>
            </w:pPr>
            <w:r>
              <w:rPr>
                <w:rFonts w:ascii="Times New Roman" w:hAnsi="Times New Roman" w:cs="Times New Roman"/>
              </w:rPr>
              <w:t>-24 982</w:t>
            </w:r>
          </w:p>
        </w:tc>
        <w:tc>
          <w:tcPr>
            <w:tcW w:w="1483" w:type="dxa"/>
            <w:tcBorders>
              <w:top w:val="single" w:sz="4" w:space="0" w:color="000000"/>
              <w:left w:val="single" w:sz="4" w:space="0" w:color="000000"/>
              <w:bottom w:val="single" w:sz="4" w:space="0" w:color="000000"/>
              <w:right w:val="single" w:sz="4" w:space="0" w:color="000000"/>
            </w:tcBorders>
          </w:tcPr>
          <w:p w14:paraId="3BF0E653" w14:textId="77777777" w:rsidR="00EC7DE9" w:rsidRDefault="00EC7DE9" w:rsidP="00EC7DE9">
            <w:pPr>
              <w:spacing w:line="259" w:lineRule="auto"/>
              <w:ind w:right="66"/>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C5A452A" wp14:editId="7E1C0E15">
                      <wp:simplePos x="0" y="0"/>
                      <wp:positionH relativeFrom="column">
                        <wp:posOffset>730885</wp:posOffset>
                      </wp:positionH>
                      <wp:positionV relativeFrom="paragraph">
                        <wp:posOffset>6350</wp:posOffset>
                      </wp:positionV>
                      <wp:extent cx="45719" cy="171450"/>
                      <wp:effectExtent l="57150" t="38100" r="50165" b="19050"/>
                      <wp:wrapNone/>
                      <wp:docPr id="10" name="Taisns bultveida savienotājs 10"/>
                      <wp:cNvGraphicFramePr/>
                      <a:graphic xmlns:a="http://schemas.openxmlformats.org/drawingml/2006/main">
                        <a:graphicData uri="http://schemas.microsoft.com/office/word/2010/wordprocessingShape">
                          <wps:wsp>
                            <wps:cNvCnPr/>
                            <wps:spPr>
                              <a:xfrm flipH="1" flipV="1">
                                <a:off x="0" y="0"/>
                                <a:ext cx="45719"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370DB" id="Taisns bultveida savienotājs 10" o:spid="_x0000_s1026" type="#_x0000_t32" style="position:absolute;margin-left:57.55pt;margin-top:.5pt;width:3.6pt;height:13.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" strokecolor="#5b9bd5 [3204]" strokeweight=".5pt">
                      <v:stroke endarrow="block" joinstyle="miter"/>
                    </v:shape>
                  </w:pict>
                </mc:Fallback>
              </mc:AlternateContent>
            </w:r>
            <w:r>
              <w:rPr>
                <w:rFonts w:ascii="Times New Roman" w:hAnsi="Times New Roman" w:cs="Times New Roman"/>
              </w:rPr>
              <w:t>“+” peļņa</w:t>
            </w:r>
          </w:p>
          <w:p w14:paraId="23C0DCB7" w14:textId="77777777" w:rsidR="00EC7DE9" w:rsidRDefault="00EC7DE9" w:rsidP="00EC7DE9">
            <w:pPr>
              <w:spacing w:line="259" w:lineRule="auto"/>
              <w:ind w:right="66"/>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155533D1" wp14:editId="00B199E5">
                      <wp:simplePos x="0" y="0"/>
                      <wp:positionH relativeFrom="column">
                        <wp:posOffset>779144</wp:posOffset>
                      </wp:positionH>
                      <wp:positionV relativeFrom="paragraph">
                        <wp:posOffset>133985</wp:posOffset>
                      </wp:positionV>
                      <wp:extent cx="50165" cy="142875"/>
                      <wp:effectExtent l="19050" t="0" r="64135" b="47625"/>
                      <wp:wrapNone/>
                      <wp:docPr id="11" name="Taisns bultveida savienotājs 11"/>
                      <wp:cNvGraphicFramePr/>
                      <a:graphic xmlns:a="http://schemas.openxmlformats.org/drawingml/2006/main">
                        <a:graphicData uri="http://schemas.microsoft.com/office/word/2010/wordprocessingShape">
                          <wps:wsp>
                            <wps:cNvCnPr/>
                            <wps:spPr>
                              <a:xfrm>
                                <a:off x="0" y="0"/>
                                <a:ext cx="5016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BA2BD" id="Taisns bultveida savienotājs 11" o:spid="_x0000_s1026" type="#_x0000_t32" style="position:absolute;margin-left:61.35pt;margin-top:10.55pt;width:3.9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" strokecolor="#5b9bd5 [3204]" strokeweight=".5pt">
                      <v:stroke endarrow="block" joinstyle="miter"/>
                    </v:shape>
                  </w:pict>
                </mc:Fallback>
              </mc:AlternateContent>
            </w:r>
          </w:p>
          <w:p w14:paraId="38E014CC" w14:textId="77777777" w:rsidR="00EC7DE9" w:rsidRPr="00A739A9" w:rsidRDefault="00EC7DE9" w:rsidP="00EC7DE9">
            <w:pPr>
              <w:spacing w:line="259" w:lineRule="auto"/>
              <w:ind w:right="66"/>
              <w:jc w:val="center"/>
              <w:rPr>
                <w:rFonts w:ascii="Times New Roman" w:hAnsi="Times New Roman" w:cs="Times New Roman"/>
              </w:rPr>
            </w:pPr>
            <w:r>
              <w:rPr>
                <w:rFonts w:ascii="Times New Roman" w:hAnsi="Times New Roman" w:cs="Times New Roman"/>
              </w:rPr>
              <w:t xml:space="preserve">“-“ zaudējumi  </w:t>
            </w:r>
          </w:p>
        </w:tc>
        <w:tc>
          <w:tcPr>
            <w:tcW w:w="1940" w:type="dxa"/>
            <w:tcBorders>
              <w:top w:val="single" w:sz="4" w:space="0" w:color="000000"/>
              <w:left w:val="single" w:sz="4" w:space="0" w:color="000000"/>
              <w:bottom w:val="single" w:sz="4" w:space="0" w:color="000000"/>
              <w:right w:val="single" w:sz="4" w:space="0" w:color="000000"/>
            </w:tcBorders>
          </w:tcPr>
          <w:p w14:paraId="078AB86B" w14:textId="77777777" w:rsidR="00EC7DE9" w:rsidRPr="00A739A9" w:rsidRDefault="00EC7DE9" w:rsidP="00EC7DE9">
            <w:pPr>
              <w:spacing w:line="259" w:lineRule="auto"/>
              <w:ind w:left="1"/>
              <w:rPr>
                <w:rFonts w:ascii="Times New Roman" w:hAnsi="Times New Roman" w:cs="Times New Roman"/>
              </w:rPr>
            </w:pPr>
            <w:r w:rsidRPr="00A739A9">
              <w:rPr>
                <w:rFonts w:ascii="Times New Roman" w:hAnsi="Times New Roman" w:cs="Times New Roman"/>
              </w:rPr>
              <w:t xml:space="preserve">1x gadā  </w:t>
            </w:r>
          </w:p>
          <w:p w14:paraId="6FD1A055"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 xml:space="preserve">” </w:t>
            </w:r>
          </w:p>
        </w:tc>
      </w:tr>
      <w:tr w:rsidR="00EC7DE9" w:rsidRPr="00A739A9" w14:paraId="2031283B" w14:textId="77777777" w:rsidTr="00B0666A">
        <w:tblPrEx>
          <w:tblCellMar>
            <w:right w:w="22" w:type="dxa"/>
          </w:tblCellMar>
        </w:tblPrEx>
        <w:trPr>
          <w:trHeight w:val="548"/>
        </w:trPr>
        <w:tc>
          <w:tcPr>
            <w:tcW w:w="1952" w:type="dxa"/>
            <w:vMerge w:val="restart"/>
            <w:tcBorders>
              <w:top w:val="single" w:sz="4" w:space="0" w:color="000000"/>
              <w:left w:val="single" w:sz="4" w:space="0" w:color="000000"/>
              <w:bottom w:val="single" w:sz="4" w:space="0" w:color="auto"/>
              <w:right w:val="single" w:sz="4" w:space="0" w:color="000000"/>
            </w:tcBorders>
          </w:tcPr>
          <w:p w14:paraId="3350EA69"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 </w:t>
            </w:r>
          </w:p>
        </w:tc>
        <w:tc>
          <w:tcPr>
            <w:tcW w:w="3490" w:type="dxa"/>
            <w:tcBorders>
              <w:top w:val="single" w:sz="4" w:space="0" w:color="000000"/>
              <w:left w:val="single" w:sz="4" w:space="0" w:color="000000"/>
              <w:bottom w:val="single" w:sz="4" w:space="0" w:color="000000"/>
              <w:right w:val="single" w:sz="4" w:space="0" w:color="000000"/>
            </w:tcBorders>
          </w:tcPr>
          <w:p w14:paraId="423D8986"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 xml:space="preserve">5.4. Netto rentabilitāte % </w:t>
            </w:r>
          </w:p>
        </w:tc>
        <w:tc>
          <w:tcPr>
            <w:tcW w:w="1275" w:type="dxa"/>
            <w:tcBorders>
              <w:top w:val="single" w:sz="4" w:space="0" w:color="000000"/>
              <w:left w:val="single" w:sz="4" w:space="0" w:color="000000"/>
              <w:bottom w:val="single" w:sz="4" w:space="0" w:color="000000"/>
              <w:right w:val="single" w:sz="4" w:space="0" w:color="000000"/>
            </w:tcBorders>
          </w:tcPr>
          <w:p w14:paraId="4DD1A92E" w14:textId="77777777" w:rsidR="00EC7DE9" w:rsidRPr="00A739A9" w:rsidRDefault="00EC7DE9" w:rsidP="00EC7DE9">
            <w:pPr>
              <w:spacing w:line="259" w:lineRule="auto"/>
              <w:ind w:left="4"/>
              <w:jc w:val="center"/>
              <w:rPr>
                <w:rFonts w:ascii="Times New Roman" w:hAnsi="Times New Roman" w:cs="Times New Roman"/>
              </w:rPr>
            </w:pPr>
            <w:r w:rsidRPr="00114D73">
              <w:rPr>
                <w:rFonts w:ascii="Times New Roman" w:hAnsi="Times New Roman" w:cs="Times New Roman"/>
              </w:rPr>
              <w:t xml:space="preserve">3.7 </w:t>
            </w:r>
            <w:r w:rsidRPr="00A739A9">
              <w:rPr>
                <w:rFonts w:ascii="Times New Roman" w:hAnsi="Times New Roman" w:cs="Times New Roman"/>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7F5418D5" w14:textId="77777777" w:rsidR="00EC7DE9" w:rsidRPr="00A739A9" w:rsidRDefault="00EC7DE9" w:rsidP="00EC7DE9">
            <w:pPr>
              <w:spacing w:line="259" w:lineRule="auto"/>
              <w:ind w:left="230"/>
              <w:jc w:val="center"/>
              <w:rPr>
                <w:rFonts w:ascii="Times New Roman" w:hAnsi="Times New Roman" w:cs="Times New Roman"/>
              </w:rPr>
            </w:pPr>
            <w:r w:rsidRPr="00DB46C7">
              <w:rPr>
                <w:rFonts w:ascii="Times New Roman" w:hAnsi="Times New Roman" w:cs="Times New Roman"/>
                <w:noProof/>
                <w:color w:val="000000" w:themeColor="text1"/>
              </w:rPr>
              <mc:AlternateContent>
                <mc:Choice Requires="wps">
                  <w:drawing>
                    <wp:anchor distT="0" distB="0" distL="114300" distR="114300" simplePos="0" relativeHeight="251680256" behindDoc="0" locked="0" layoutInCell="1" allowOverlap="1" wp14:anchorId="386985D0" wp14:editId="433F4911">
                      <wp:simplePos x="0" y="0"/>
                      <wp:positionH relativeFrom="column">
                        <wp:posOffset>422910</wp:posOffset>
                      </wp:positionH>
                      <wp:positionV relativeFrom="paragraph">
                        <wp:posOffset>33020</wp:posOffset>
                      </wp:positionV>
                      <wp:extent cx="45719" cy="248717"/>
                      <wp:effectExtent l="57150" t="38100" r="50165" b="18415"/>
                      <wp:wrapNone/>
                      <wp:docPr id="15" name="Taisns bultveida savienotājs 15"/>
                      <wp:cNvGraphicFramePr/>
                      <a:graphic xmlns:a="http://schemas.openxmlformats.org/drawingml/2006/main">
                        <a:graphicData uri="http://schemas.microsoft.com/office/word/2010/wordprocessingShape">
                          <wps:wsp>
                            <wps:cNvCnPr/>
                            <wps:spPr>
                              <a:xfrm flipH="1" flipV="1">
                                <a:off x="0" y="0"/>
                                <a:ext cx="45719" cy="248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21FC7" id="Taisns bultveida savienotājs 15" o:spid="_x0000_s1026" type="#_x0000_t32" style="position:absolute;margin-left:33.3pt;margin-top:2.6pt;width:3.6pt;height:19.6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" strokecolor="#5b9bd5 [3204]" strokeweight=".5pt">
                      <v:stroke endarrow="block" joinstyle="miter"/>
                    </v:shape>
                  </w:pict>
                </mc:Fallback>
              </mc:AlternateContent>
            </w:r>
          </w:p>
        </w:tc>
        <w:tc>
          <w:tcPr>
            <w:tcW w:w="1940" w:type="dxa"/>
            <w:tcBorders>
              <w:top w:val="single" w:sz="4" w:space="0" w:color="000000"/>
              <w:left w:val="single" w:sz="4" w:space="0" w:color="000000"/>
              <w:bottom w:val="single" w:sz="4" w:space="0" w:color="000000"/>
              <w:right w:val="single" w:sz="4" w:space="0" w:color="000000"/>
            </w:tcBorders>
          </w:tcPr>
          <w:p w14:paraId="58499C63" w14:textId="77777777" w:rsidR="00EC7DE9" w:rsidRPr="00A739A9" w:rsidRDefault="00EC7DE9" w:rsidP="00EC7DE9">
            <w:pPr>
              <w:spacing w:line="259" w:lineRule="auto"/>
              <w:ind w:left="1"/>
              <w:rPr>
                <w:rFonts w:ascii="Times New Roman" w:hAnsi="Times New Roman" w:cs="Times New Roman"/>
              </w:rPr>
            </w:pPr>
            <w:r w:rsidRPr="00A739A9">
              <w:rPr>
                <w:rFonts w:ascii="Times New Roman" w:hAnsi="Times New Roman" w:cs="Times New Roman"/>
              </w:rPr>
              <w:t xml:space="preserve">1x gadā  </w:t>
            </w:r>
          </w:p>
          <w:p w14:paraId="1B01694B"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 xml:space="preserve">” </w:t>
            </w:r>
          </w:p>
        </w:tc>
      </w:tr>
      <w:tr w:rsidR="00EC7DE9" w:rsidRPr="00A739A9" w14:paraId="0D4DC476" w14:textId="77777777" w:rsidTr="00B0666A">
        <w:tblPrEx>
          <w:tblCellMar>
            <w:right w:w="22" w:type="dxa"/>
          </w:tblCellMar>
        </w:tblPrEx>
        <w:trPr>
          <w:trHeight w:val="928"/>
        </w:trPr>
        <w:tc>
          <w:tcPr>
            <w:tcW w:w="0" w:type="auto"/>
            <w:vMerge/>
            <w:tcBorders>
              <w:top w:val="single" w:sz="4" w:space="0" w:color="000000"/>
              <w:left w:val="single" w:sz="4" w:space="0" w:color="000000"/>
              <w:bottom w:val="single" w:sz="4" w:space="0" w:color="auto"/>
              <w:right w:val="single" w:sz="4" w:space="0" w:color="000000"/>
            </w:tcBorders>
          </w:tcPr>
          <w:p w14:paraId="18E12BF0" w14:textId="77777777" w:rsidR="00EC7DE9" w:rsidRPr="00A739A9" w:rsidRDefault="00EC7DE9" w:rsidP="00EC7DE9">
            <w:pPr>
              <w:spacing w:after="160" w:line="259" w:lineRule="auto"/>
              <w:rPr>
                <w:rFonts w:ascii="Times New Roman" w:hAnsi="Times New Roman" w:cs="Times New Roman"/>
              </w:rPr>
            </w:pPr>
          </w:p>
        </w:tc>
        <w:tc>
          <w:tcPr>
            <w:tcW w:w="3490" w:type="dxa"/>
            <w:tcBorders>
              <w:top w:val="single" w:sz="4" w:space="0" w:color="000000"/>
              <w:left w:val="single" w:sz="4" w:space="0" w:color="000000"/>
              <w:bottom w:val="single" w:sz="4" w:space="0" w:color="000000"/>
              <w:right w:val="single" w:sz="4" w:space="0" w:color="000000"/>
            </w:tcBorders>
          </w:tcPr>
          <w:p w14:paraId="115F5B20" w14:textId="77777777" w:rsidR="00EC7DE9" w:rsidRPr="00A739A9" w:rsidRDefault="00EC7DE9" w:rsidP="00EC7DE9">
            <w:pPr>
              <w:spacing w:line="259" w:lineRule="auto"/>
              <w:rPr>
                <w:rFonts w:ascii="Times New Roman" w:hAnsi="Times New Roman" w:cs="Times New Roman"/>
              </w:rPr>
            </w:pPr>
            <w:r w:rsidRPr="00A739A9">
              <w:rPr>
                <w:rFonts w:ascii="Times New Roman" w:hAnsi="Times New Roman" w:cs="Times New Roman"/>
              </w:rPr>
              <w:t>5.</w:t>
            </w:r>
            <w:r>
              <w:rPr>
                <w:rFonts w:ascii="Times New Roman" w:hAnsi="Times New Roman" w:cs="Times New Roman"/>
              </w:rPr>
              <w:t>5</w:t>
            </w:r>
            <w:r w:rsidRPr="00A739A9">
              <w:rPr>
                <w:rFonts w:ascii="Times New Roman" w:hAnsi="Times New Roman" w:cs="Times New Roman"/>
              </w:rPr>
              <w:t xml:space="preserve">. No iedzīvotājiem saņemto rakstisko sūdzību skaits iepriekšējā gadā </w:t>
            </w:r>
          </w:p>
        </w:tc>
        <w:tc>
          <w:tcPr>
            <w:tcW w:w="1275" w:type="dxa"/>
            <w:tcBorders>
              <w:top w:val="single" w:sz="4" w:space="0" w:color="000000"/>
              <w:left w:val="single" w:sz="4" w:space="0" w:color="000000"/>
              <w:bottom w:val="single" w:sz="4" w:space="0" w:color="000000"/>
              <w:right w:val="single" w:sz="4" w:space="0" w:color="000000"/>
            </w:tcBorders>
          </w:tcPr>
          <w:p w14:paraId="1237924D" w14:textId="77777777" w:rsidR="00EC7DE9" w:rsidRPr="00A739A9" w:rsidRDefault="00FF3B17" w:rsidP="00EC7DE9">
            <w:pPr>
              <w:spacing w:line="259" w:lineRule="auto"/>
              <w:ind w:left="224"/>
              <w:jc w:val="center"/>
              <w:rPr>
                <w:rFonts w:ascii="Times New Roman" w:hAnsi="Times New Roman" w:cs="Times New Roman"/>
              </w:rPr>
            </w:pPr>
            <w:r>
              <w:rPr>
                <w:rFonts w:ascii="Times New Roman" w:hAnsi="Times New Roman" w:cs="Times New Roman"/>
              </w:rPr>
              <w:t>-</w:t>
            </w:r>
          </w:p>
        </w:tc>
        <w:tc>
          <w:tcPr>
            <w:tcW w:w="1483" w:type="dxa"/>
            <w:tcBorders>
              <w:top w:val="single" w:sz="4" w:space="0" w:color="000000"/>
              <w:left w:val="single" w:sz="4" w:space="0" w:color="000000"/>
              <w:bottom w:val="single" w:sz="4" w:space="0" w:color="000000"/>
              <w:right w:val="single" w:sz="4" w:space="0" w:color="000000"/>
            </w:tcBorders>
          </w:tcPr>
          <w:p w14:paraId="78F445DF" w14:textId="77777777" w:rsidR="00EC7DE9" w:rsidRPr="00A739A9" w:rsidRDefault="00FF3B17" w:rsidP="00EC7DE9">
            <w:pPr>
              <w:spacing w:line="259" w:lineRule="auto"/>
              <w:jc w:val="center"/>
              <w:rPr>
                <w:rFonts w:ascii="Times New Roman" w:hAnsi="Times New Roman" w:cs="Times New Roman"/>
              </w:rPr>
            </w:pPr>
            <w:r>
              <w:rPr>
                <w:rFonts w:ascii="Times New Roman" w:hAnsi="Times New Roman" w:cs="Times New Roman"/>
              </w:rPr>
              <w:t>-</w:t>
            </w:r>
          </w:p>
        </w:tc>
        <w:tc>
          <w:tcPr>
            <w:tcW w:w="1940" w:type="dxa"/>
            <w:tcBorders>
              <w:top w:val="single" w:sz="4" w:space="0" w:color="000000"/>
              <w:left w:val="single" w:sz="4" w:space="0" w:color="000000"/>
              <w:bottom w:val="single" w:sz="4" w:space="0" w:color="000000"/>
              <w:right w:val="single" w:sz="4" w:space="0" w:color="000000"/>
            </w:tcBorders>
          </w:tcPr>
          <w:p w14:paraId="4E297B2A" w14:textId="77777777" w:rsidR="00EC7DE9" w:rsidRPr="00A739A9" w:rsidRDefault="00EC7DE9" w:rsidP="00EC7DE9">
            <w:pPr>
              <w:spacing w:after="23" w:line="259" w:lineRule="auto"/>
              <w:ind w:left="1"/>
              <w:rPr>
                <w:rFonts w:ascii="Times New Roman" w:hAnsi="Times New Roman" w:cs="Times New Roman"/>
              </w:rPr>
            </w:pPr>
            <w:r w:rsidRPr="00A739A9">
              <w:rPr>
                <w:rFonts w:ascii="Times New Roman" w:hAnsi="Times New Roman" w:cs="Times New Roman"/>
              </w:rPr>
              <w:t xml:space="preserve">1x gadā  </w:t>
            </w:r>
          </w:p>
          <w:p w14:paraId="2866DD8A" w14:textId="77777777" w:rsidR="00EC7DE9" w:rsidRPr="00A739A9" w:rsidRDefault="00EC7DE9" w:rsidP="00EC7DE9">
            <w:pPr>
              <w:spacing w:line="259" w:lineRule="auto"/>
              <w:ind w:left="1"/>
              <w:rPr>
                <w:rFonts w:ascii="Times New Roman" w:hAnsi="Times New Roman" w:cs="Times New Roman"/>
              </w:rPr>
            </w:pPr>
            <w:r>
              <w:rPr>
                <w:rFonts w:ascii="Times New Roman" w:hAnsi="Times New Roman" w:cs="Times New Roman"/>
              </w:rPr>
              <w:t>SIA „DzKU</w:t>
            </w:r>
            <w:r w:rsidRPr="00A739A9">
              <w:rPr>
                <w:rFonts w:ascii="Times New Roman" w:hAnsi="Times New Roman" w:cs="Times New Roman"/>
              </w:rPr>
              <w:t>”</w:t>
            </w:r>
            <w:r w:rsidRPr="00A739A9">
              <w:rPr>
                <w:rFonts w:ascii="Times New Roman" w:eastAsia="Times New Roman" w:hAnsi="Times New Roman" w:cs="Times New Roman"/>
              </w:rPr>
              <w:t xml:space="preserve"> </w:t>
            </w:r>
          </w:p>
        </w:tc>
      </w:tr>
    </w:tbl>
    <w:p w14:paraId="2004A30C" w14:textId="77777777" w:rsidR="00AD6F36" w:rsidRDefault="00AD6F36" w:rsidP="00537D6A">
      <w:pPr>
        <w:ind w:left="-15" w:firstLine="341"/>
        <w:jc w:val="both"/>
        <w:rPr>
          <w:rFonts w:ascii="Times New Roman" w:hAnsi="Times New Roman" w:cs="Times New Roman"/>
          <w:sz w:val="24"/>
          <w:szCs w:val="24"/>
        </w:rPr>
      </w:pPr>
    </w:p>
    <w:p w14:paraId="266786C1" w14:textId="61DE1626" w:rsidR="00D82CE0" w:rsidRPr="00537D6A" w:rsidRDefault="009F66D3" w:rsidP="00AD6F36">
      <w:pPr>
        <w:spacing w:after="0"/>
        <w:ind w:left="-15" w:firstLine="341"/>
        <w:jc w:val="both"/>
        <w:rPr>
          <w:rFonts w:ascii="Times New Roman" w:hAnsi="Times New Roman" w:cs="Times New Roman"/>
          <w:sz w:val="24"/>
          <w:szCs w:val="24"/>
        </w:rPr>
      </w:pPr>
      <w:r w:rsidRPr="00537D6A">
        <w:rPr>
          <w:rFonts w:ascii="Times New Roman" w:hAnsi="Times New Roman" w:cs="Times New Roman"/>
          <w:sz w:val="24"/>
          <w:szCs w:val="24"/>
        </w:rPr>
        <w:t>Apkopojot vidēja termiņa attīstības stratēģijas izvērtēš</w:t>
      </w:r>
      <w:r w:rsidR="00537D6A">
        <w:rPr>
          <w:rFonts w:ascii="Times New Roman" w:hAnsi="Times New Roman" w:cs="Times New Roman"/>
          <w:sz w:val="24"/>
          <w:szCs w:val="24"/>
        </w:rPr>
        <w:t>anas ikgadējos rādītājus, SIA „DzKU</w:t>
      </w:r>
      <w:r w:rsidRPr="00537D6A">
        <w:rPr>
          <w:rFonts w:ascii="Times New Roman" w:hAnsi="Times New Roman" w:cs="Times New Roman"/>
          <w:sz w:val="24"/>
          <w:szCs w:val="24"/>
        </w:rPr>
        <w:t xml:space="preserve">” pielieto tādu aprēķinu metodiku, kas ļauj datus salīdzināt vairāku gadu griezumā, t.sk. ja mainās darbinieki vai datu apkopošanas nianses, ikgadējie dati jebkurā gadījumā var tikt salīdzināti pēc iepriekšējo gadu metodikas.  </w:t>
      </w:r>
    </w:p>
    <w:p w14:paraId="6CA95A1A" w14:textId="77777777" w:rsidR="00D82CE0" w:rsidRPr="00537D6A" w:rsidRDefault="009F66D3" w:rsidP="00AD6F36">
      <w:pPr>
        <w:spacing w:after="0"/>
        <w:ind w:left="-15" w:right="8" w:firstLine="341"/>
        <w:jc w:val="both"/>
        <w:rPr>
          <w:rFonts w:ascii="Times New Roman" w:hAnsi="Times New Roman" w:cs="Times New Roman"/>
          <w:sz w:val="24"/>
          <w:szCs w:val="24"/>
        </w:rPr>
      </w:pPr>
      <w:r w:rsidRPr="00537D6A">
        <w:rPr>
          <w:rFonts w:ascii="Times New Roman" w:hAnsi="Times New Roman" w:cs="Times New Roman"/>
          <w:sz w:val="24"/>
          <w:szCs w:val="24"/>
        </w:rPr>
        <w:t>Datu analīzē svarīgi ņemt vērā objektīvās sociālās, ekono</w:t>
      </w:r>
      <w:r w:rsidR="00537D6A">
        <w:rPr>
          <w:rFonts w:ascii="Times New Roman" w:hAnsi="Times New Roman" w:cs="Times New Roman"/>
          <w:sz w:val="24"/>
          <w:szCs w:val="24"/>
        </w:rPr>
        <w:t>miskās, politiskās tendences Rojas novadā, Kurzemes</w:t>
      </w:r>
      <w:r w:rsidRPr="00537D6A">
        <w:rPr>
          <w:rFonts w:ascii="Times New Roman" w:hAnsi="Times New Roman" w:cs="Times New Roman"/>
          <w:sz w:val="24"/>
          <w:szCs w:val="24"/>
        </w:rPr>
        <w:t xml:space="preserve"> reģionā un valstī (tā piemēram, nepārtrauktas iedzīvotāju skaita samazināšanās kontekstā arī neliels jaunu centralizētās ūdens un kanalizācijas sistēmas lietotāju skaits vērtējams kā pozitīva tendence un sa</w:t>
      </w:r>
      <w:r w:rsidR="00537D6A">
        <w:rPr>
          <w:rFonts w:ascii="Times New Roman" w:hAnsi="Times New Roman" w:cs="Times New Roman"/>
          <w:sz w:val="24"/>
          <w:szCs w:val="24"/>
        </w:rPr>
        <w:t>sniegumu rādītājs, un savākto /</w:t>
      </w:r>
      <w:r w:rsidRPr="00537D6A">
        <w:rPr>
          <w:rFonts w:ascii="Times New Roman" w:hAnsi="Times New Roman" w:cs="Times New Roman"/>
          <w:sz w:val="24"/>
          <w:szCs w:val="24"/>
        </w:rPr>
        <w:t xml:space="preserve">izvesto atkritumu apjoma samazinājums). </w:t>
      </w:r>
    </w:p>
    <w:p w14:paraId="37F275EE" w14:textId="77777777" w:rsidR="00D82CE0" w:rsidRPr="00537D6A" w:rsidRDefault="009F66D3" w:rsidP="00537D6A">
      <w:pPr>
        <w:ind w:left="-15" w:firstLine="582"/>
        <w:jc w:val="both"/>
        <w:rPr>
          <w:rFonts w:ascii="Times New Roman" w:hAnsi="Times New Roman" w:cs="Times New Roman"/>
          <w:sz w:val="24"/>
          <w:szCs w:val="24"/>
        </w:rPr>
      </w:pPr>
      <w:r w:rsidRPr="00537D6A">
        <w:rPr>
          <w:rFonts w:ascii="Times New Roman" w:hAnsi="Times New Roman" w:cs="Times New Roman"/>
          <w:sz w:val="24"/>
          <w:szCs w:val="24"/>
        </w:rPr>
        <w:t xml:space="preserve">Papildus eksaktajiem kvantitatīvajiem datiem lietderīgi ir izmantot arī ekspertu viedokļus un kvalitatīvo analīzi par attīstības vērtējumu, tai skaitā rādītāju vērtību interpretāciju. </w:t>
      </w:r>
    </w:p>
    <w:p w14:paraId="6BA3073F" w14:textId="77777777" w:rsidR="00537D6A" w:rsidRDefault="009F66D3" w:rsidP="00537D6A">
      <w:pPr>
        <w:pStyle w:val="NoSpacing"/>
        <w:ind w:firstLine="567"/>
        <w:rPr>
          <w:rFonts w:ascii="Times New Roman" w:hAnsi="Times New Roman" w:cs="Times New Roman"/>
          <w:sz w:val="24"/>
          <w:szCs w:val="24"/>
        </w:rPr>
      </w:pPr>
      <w:r w:rsidRPr="00537D6A">
        <w:rPr>
          <w:rFonts w:ascii="Times New Roman" w:hAnsi="Times New Roman" w:cs="Times New Roman"/>
          <w:sz w:val="24"/>
          <w:szCs w:val="24"/>
        </w:rPr>
        <w:t>Vidēja termiņa attīstības stratēģij</w:t>
      </w:r>
      <w:r w:rsidR="00537D6A">
        <w:rPr>
          <w:rFonts w:ascii="Times New Roman" w:hAnsi="Times New Roman" w:cs="Times New Roman"/>
          <w:sz w:val="24"/>
          <w:szCs w:val="24"/>
        </w:rPr>
        <w:t>as izvērtēšanas rādītājus SIA „DzKU</w:t>
      </w:r>
      <w:r w:rsidRPr="00537D6A">
        <w:rPr>
          <w:rFonts w:ascii="Times New Roman" w:hAnsi="Times New Roman" w:cs="Times New Roman"/>
          <w:sz w:val="24"/>
          <w:szCs w:val="24"/>
        </w:rPr>
        <w:t xml:space="preserve">” apkopo katru gadu: </w:t>
      </w:r>
    </w:p>
    <w:p w14:paraId="6859E948" w14:textId="77777777" w:rsidR="00537D6A" w:rsidRDefault="009F66D3" w:rsidP="007A3DE8">
      <w:pPr>
        <w:pStyle w:val="NoSpacing"/>
        <w:numPr>
          <w:ilvl w:val="0"/>
          <w:numId w:val="24"/>
        </w:numPr>
        <w:jc w:val="both"/>
        <w:rPr>
          <w:rFonts w:ascii="Times New Roman" w:hAnsi="Times New Roman" w:cs="Times New Roman"/>
          <w:sz w:val="24"/>
          <w:szCs w:val="24"/>
        </w:rPr>
      </w:pPr>
      <w:r w:rsidRPr="00537D6A">
        <w:rPr>
          <w:rFonts w:ascii="Times New Roman" w:eastAsia="Arial" w:hAnsi="Times New Roman" w:cs="Times New Roman"/>
          <w:sz w:val="24"/>
          <w:szCs w:val="24"/>
        </w:rPr>
        <w:t xml:space="preserve"> </w:t>
      </w:r>
      <w:r w:rsidRPr="00537D6A">
        <w:rPr>
          <w:rFonts w:ascii="Times New Roman" w:hAnsi="Times New Roman" w:cs="Times New Roman"/>
          <w:sz w:val="24"/>
          <w:szCs w:val="24"/>
        </w:rPr>
        <w:t>apkopojot tabulā nr. 19 noteiktos rādītājus;</w:t>
      </w:r>
    </w:p>
    <w:p w14:paraId="5C57507D" w14:textId="77777777" w:rsidR="00D82CE0" w:rsidRPr="00537D6A" w:rsidRDefault="009F66D3" w:rsidP="007A3DE8">
      <w:pPr>
        <w:pStyle w:val="NoSpacing"/>
        <w:numPr>
          <w:ilvl w:val="0"/>
          <w:numId w:val="24"/>
        </w:numPr>
        <w:ind w:left="1134" w:hanging="411"/>
        <w:jc w:val="both"/>
        <w:rPr>
          <w:rFonts w:ascii="Times New Roman" w:hAnsi="Times New Roman" w:cs="Times New Roman"/>
          <w:sz w:val="24"/>
          <w:szCs w:val="24"/>
        </w:rPr>
      </w:pPr>
      <w:r w:rsidRPr="00537D6A">
        <w:rPr>
          <w:rFonts w:ascii="Times New Roman" w:hAnsi="Times New Roman" w:cs="Times New Roman"/>
          <w:sz w:val="24"/>
          <w:szCs w:val="24"/>
        </w:rPr>
        <w:t>sastādot īsu pā</w:t>
      </w:r>
      <w:r w:rsidR="00537D6A">
        <w:rPr>
          <w:rFonts w:ascii="Times New Roman" w:hAnsi="Times New Roman" w:cs="Times New Roman"/>
          <w:sz w:val="24"/>
          <w:szCs w:val="24"/>
        </w:rPr>
        <w:t>rskatu (kopsavilkumu) par SIA „DzKU</w:t>
      </w:r>
      <w:r w:rsidRPr="00537D6A">
        <w:rPr>
          <w:rFonts w:ascii="Times New Roman" w:hAnsi="Times New Roman" w:cs="Times New Roman"/>
          <w:sz w:val="24"/>
          <w:szCs w:val="24"/>
        </w:rPr>
        <w:t>” realizētajiem Vi</w:t>
      </w:r>
      <w:r w:rsidR="00537D6A">
        <w:rPr>
          <w:rFonts w:ascii="Times New Roman" w:hAnsi="Times New Roman" w:cs="Times New Roman"/>
          <w:sz w:val="24"/>
          <w:szCs w:val="24"/>
        </w:rPr>
        <w:t>dēja termiņa darbības plāna 2016</w:t>
      </w:r>
      <w:r w:rsidR="00847BDB">
        <w:rPr>
          <w:rFonts w:ascii="Times New Roman" w:hAnsi="Times New Roman" w:cs="Times New Roman"/>
          <w:sz w:val="24"/>
          <w:szCs w:val="24"/>
        </w:rPr>
        <w:t>.-2021.pasākumiem katrā no 7</w:t>
      </w:r>
      <w:r w:rsidRPr="00537D6A">
        <w:rPr>
          <w:rFonts w:ascii="Times New Roman" w:hAnsi="Times New Roman" w:cs="Times New Roman"/>
          <w:sz w:val="24"/>
          <w:szCs w:val="24"/>
        </w:rPr>
        <w:t xml:space="preserve"> stratēģiskajiem virzieniem. </w:t>
      </w:r>
    </w:p>
    <w:p w14:paraId="4C037D28" w14:textId="77777777" w:rsidR="00D82CE0" w:rsidRPr="00AD6F36" w:rsidRDefault="009F66D3" w:rsidP="007A3DE8">
      <w:pPr>
        <w:pStyle w:val="Heading1"/>
        <w:numPr>
          <w:ilvl w:val="0"/>
          <w:numId w:val="23"/>
        </w:numPr>
        <w:spacing w:after="156"/>
        <w:jc w:val="center"/>
        <w:rPr>
          <w:rFonts w:ascii="Times New Roman" w:hAnsi="Times New Roman" w:cs="Times New Roman"/>
          <w:b/>
          <w:caps/>
          <w:color w:val="auto"/>
        </w:rPr>
      </w:pPr>
      <w:bookmarkStart w:id="26" w:name="_Toc463966672"/>
      <w:r w:rsidRPr="00AD6F36">
        <w:rPr>
          <w:rFonts w:ascii="Times New Roman" w:hAnsi="Times New Roman" w:cs="Times New Roman"/>
          <w:b/>
          <w:caps/>
          <w:color w:val="auto"/>
          <w:sz w:val="28"/>
        </w:rPr>
        <w:t>Izmantotā literatūra un dokumenti</w:t>
      </w:r>
      <w:bookmarkEnd w:id="26"/>
    </w:p>
    <w:p w14:paraId="3CE534DC" w14:textId="77777777" w:rsidR="00D82CE0" w:rsidRPr="00537D6A" w:rsidRDefault="009F66D3" w:rsidP="007A3DE8">
      <w:pPr>
        <w:numPr>
          <w:ilvl w:val="0"/>
          <w:numId w:val="12"/>
        </w:numPr>
        <w:ind w:right="683" w:hanging="360"/>
        <w:rPr>
          <w:rFonts w:ascii="Times New Roman" w:hAnsi="Times New Roman" w:cs="Times New Roman"/>
          <w:sz w:val="24"/>
          <w:szCs w:val="24"/>
        </w:rPr>
      </w:pPr>
      <w:r w:rsidRPr="00537D6A">
        <w:rPr>
          <w:rFonts w:ascii="Times New Roman" w:hAnsi="Times New Roman" w:cs="Times New Roman"/>
          <w:sz w:val="24"/>
          <w:szCs w:val="24"/>
        </w:rPr>
        <w:t xml:space="preserve"> Latvijas ilgtspējīgas attīstības pamatnostādnes </w:t>
      </w:r>
    </w:p>
    <w:p w14:paraId="4029A0C8" w14:textId="77777777" w:rsidR="00D82CE0" w:rsidRPr="00537D6A" w:rsidRDefault="00C50E2A" w:rsidP="007A3DE8">
      <w:pPr>
        <w:numPr>
          <w:ilvl w:val="0"/>
          <w:numId w:val="12"/>
        </w:numPr>
        <w:ind w:right="683" w:hanging="360"/>
        <w:rPr>
          <w:rFonts w:ascii="Times New Roman" w:hAnsi="Times New Roman" w:cs="Times New Roman"/>
          <w:sz w:val="24"/>
          <w:szCs w:val="24"/>
        </w:rPr>
      </w:pPr>
      <w:r>
        <w:rPr>
          <w:rFonts w:ascii="Times New Roman" w:hAnsi="Times New Roman" w:cs="Times New Roman"/>
          <w:sz w:val="24"/>
          <w:szCs w:val="24"/>
        </w:rPr>
        <w:t xml:space="preserve"> </w:t>
      </w:r>
      <w:r w:rsidR="009F66D3" w:rsidRPr="00537D6A">
        <w:rPr>
          <w:rFonts w:ascii="Times New Roman" w:hAnsi="Times New Roman" w:cs="Times New Roman"/>
          <w:sz w:val="24"/>
          <w:szCs w:val="24"/>
        </w:rPr>
        <w:t xml:space="preserve">Latvijas ilgtspējīgas attīstības stratēģija līdz 2030 </w:t>
      </w:r>
    </w:p>
    <w:p w14:paraId="1809EFBA" w14:textId="77777777" w:rsidR="00D82CE0" w:rsidRPr="00C50E2A" w:rsidRDefault="009F66D3" w:rsidP="007A3DE8">
      <w:pPr>
        <w:numPr>
          <w:ilvl w:val="0"/>
          <w:numId w:val="12"/>
        </w:numPr>
        <w:ind w:right="683" w:hanging="360"/>
        <w:rPr>
          <w:rFonts w:ascii="Times New Roman" w:hAnsi="Times New Roman" w:cs="Times New Roman"/>
          <w:sz w:val="24"/>
          <w:szCs w:val="24"/>
        </w:rPr>
      </w:pPr>
      <w:r w:rsidRPr="00537D6A">
        <w:rPr>
          <w:rFonts w:ascii="Times New Roman" w:hAnsi="Times New Roman" w:cs="Times New Roman"/>
          <w:sz w:val="24"/>
          <w:szCs w:val="24"/>
        </w:rPr>
        <w:t xml:space="preserve">Nacionālais attīstības plāns 2014. – 2020.gadam  </w:t>
      </w:r>
      <w:r w:rsidRPr="00C50E2A">
        <w:rPr>
          <w:rFonts w:ascii="Times New Roman" w:hAnsi="Times New Roman" w:cs="Times New Roman"/>
          <w:sz w:val="24"/>
          <w:szCs w:val="24"/>
        </w:rPr>
        <w:t xml:space="preserve">  </w:t>
      </w:r>
    </w:p>
    <w:p w14:paraId="503E6898" w14:textId="77777777" w:rsidR="00D82CE0" w:rsidRPr="00B20214" w:rsidRDefault="00C50E2A" w:rsidP="007A3DE8">
      <w:pPr>
        <w:numPr>
          <w:ilvl w:val="0"/>
          <w:numId w:val="12"/>
        </w:numPr>
        <w:ind w:right="683" w:hanging="360"/>
        <w:jc w:val="both"/>
        <w:rPr>
          <w:rFonts w:ascii="Times New Roman" w:hAnsi="Times New Roman" w:cs="Times New Roman"/>
          <w:sz w:val="24"/>
          <w:szCs w:val="24"/>
        </w:rPr>
      </w:pPr>
      <w:r w:rsidRPr="00B20214">
        <w:rPr>
          <w:rFonts w:ascii="Times New Roman" w:hAnsi="Times New Roman" w:cs="Times New Roman"/>
          <w:sz w:val="24"/>
          <w:szCs w:val="24"/>
        </w:rPr>
        <w:t>Rojas</w:t>
      </w:r>
      <w:r w:rsidR="009F66D3" w:rsidRPr="00B20214">
        <w:rPr>
          <w:rFonts w:ascii="Times New Roman" w:hAnsi="Times New Roman" w:cs="Times New Roman"/>
          <w:sz w:val="24"/>
          <w:szCs w:val="24"/>
        </w:rPr>
        <w:t xml:space="preserve"> novada ilgtspē</w:t>
      </w:r>
      <w:r w:rsidRPr="00B20214">
        <w:rPr>
          <w:rFonts w:ascii="Times New Roman" w:hAnsi="Times New Roman" w:cs="Times New Roman"/>
          <w:sz w:val="24"/>
          <w:szCs w:val="24"/>
        </w:rPr>
        <w:t>jīgas attīstības stratēģija 2015</w:t>
      </w:r>
      <w:r w:rsidR="00A95C11" w:rsidRPr="00B20214">
        <w:rPr>
          <w:rFonts w:ascii="Times New Roman" w:hAnsi="Times New Roman" w:cs="Times New Roman"/>
          <w:sz w:val="24"/>
          <w:szCs w:val="24"/>
        </w:rPr>
        <w:t>.-2030.gadam.</w:t>
      </w:r>
    </w:p>
    <w:p w14:paraId="053F67A3" w14:textId="77777777" w:rsidR="00D82CE0" w:rsidRPr="00B20214" w:rsidRDefault="00C50E2A" w:rsidP="007A3DE8">
      <w:pPr>
        <w:numPr>
          <w:ilvl w:val="0"/>
          <w:numId w:val="12"/>
        </w:numPr>
        <w:ind w:right="683" w:hanging="360"/>
        <w:jc w:val="both"/>
        <w:rPr>
          <w:rFonts w:ascii="Times New Roman" w:hAnsi="Times New Roman" w:cs="Times New Roman"/>
          <w:sz w:val="24"/>
          <w:szCs w:val="24"/>
        </w:rPr>
      </w:pPr>
      <w:r w:rsidRPr="00B20214">
        <w:rPr>
          <w:rFonts w:ascii="Times New Roman" w:hAnsi="Times New Roman" w:cs="Times New Roman"/>
          <w:sz w:val="24"/>
          <w:szCs w:val="24"/>
        </w:rPr>
        <w:t>Rojas</w:t>
      </w:r>
      <w:r w:rsidR="00757EE1" w:rsidRPr="00B20214">
        <w:rPr>
          <w:rFonts w:ascii="Times New Roman" w:hAnsi="Times New Roman" w:cs="Times New Roman"/>
          <w:sz w:val="24"/>
          <w:szCs w:val="24"/>
        </w:rPr>
        <w:t xml:space="preserve"> novada Attīstības programmas Rīcības plāns </w:t>
      </w:r>
      <w:r w:rsidR="00FA74C8" w:rsidRPr="00B20214">
        <w:rPr>
          <w:rFonts w:ascii="Times New Roman" w:hAnsi="Times New Roman" w:cs="Times New Roman"/>
          <w:sz w:val="24"/>
          <w:szCs w:val="24"/>
        </w:rPr>
        <w:t>20</w:t>
      </w:r>
      <w:r w:rsidR="00757EE1" w:rsidRPr="00B20214">
        <w:rPr>
          <w:rFonts w:ascii="Times New Roman" w:hAnsi="Times New Roman" w:cs="Times New Roman"/>
          <w:sz w:val="24"/>
          <w:szCs w:val="24"/>
        </w:rPr>
        <w:t>15.</w:t>
      </w:r>
      <w:r w:rsidR="00FA74C8" w:rsidRPr="00B20214">
        <w:rPr>
          <w:rFonts w:ascii="Times New Roman" w:hAnsi="Times New Roman" w:cs="Times New Roman"/>
          <w:sz w:val="24"/>
          <w:szCs w:val="24"/>
        </w:rPr>
        <w:t>-20</w:t>
      </w:r>
      <w:r w:rsidR="00757EE1" w:rsidRPr="00B20214">
        <w:rPr>
          <w:rFonts w:ascii="Times New Roman" w:hAnsi="Times New Roman" w:cs="Times New Roman"/>
          <w:sz w:val="24"/>
          <w:szCs w:val="24"/>
        </w:rPr>
        <w:t>21. g</w:t>
      </w:r>
      <w:r w:rsidR="009F66D3" w:rsidRPr="00B20214">
        <w:rPr>
          <w:rFonts w:ascii="Times New Roman" w:hAnsi="Times New Roman" w:cs="Times New Roman"/>
          <w:sz w:val="24"/>
          <w:szCs w:val="24"/>
        </w:rPr>
        <w:t>adam</w:t>
      </w:r>
      <w:r w:rsidR="00757EE1" w:rsidRPr="00B20214">
        <w:rPr>
          <w:rFonts w:ascii="Times New Roman" w:hAnsi="Times New Roman" w:cs="Times New Roman"/>
          <w:sz w:val="24"/>
          <w:szCs w:val="24"/>
        </w:rPr>
        <w:t>.</w:t>
      </w:r>
      <w:r w:rsidR="009F66D3" w:rsidRPr="00B20214">
        <w:rPr>
          <w:rFonts w:ascii="Times New Roman" w:hAnsi="Times New Roman" w:cs="Times New Roman"/>
          <w:sz w:val="24"/>
          <w:szCs w:val="24"/>
        </w:rPr>
        <w:t xml:space="preserve"> </w:t>
      </w:r>
    </w:p>
    <w:p w14:paraId="6C779893" w14:textId="77777777" w:rsidR="00D82CE0" w:rsidRPr="00B20214" w:rsidRDefault="00FA74C8" w:rsidP="007A3DE8">
      <w:pPr>
        <w:numPr>
          <w:ilvl w:val="0"/>
          <w:numId w:val="12"/>
        </w:numPr>
        <w:ind w:right="683" w:hanging="360"/>
        <w:jc w:val="both"/>
        <w:rPr>
          <w:rFonts w:ascii="Times New Roman" w:hAnsi="Times New Roman" w:cs="Times New Roman"/>
          <w:sz w:val="24"/>
          <w:szCs w:val="24"/>
        </w:rPr>
      </w:pPr>
      <w:r w:rsidRPr="00B20214">
        <w:rPr>
          <w:rFonts w:ascii="Times New Roman" w:hAnsi="Times New Roman" w:cs="Times New Roman"/>
          <w:sz w:val="24"/>
          <w:szCs w:val="24"/>
        </w:rPr>
        <w:t>Rojas</w:t>
      </w:r>
      <w:r w:rsidR="009F66D3" w:rsidRPr="00B20214">
        <w:rPr>
          <w:rFonts w:ascii="Times New Roman" w:hAnsi="Times New Roman" w:cs="Times New Roman"/>
          <w:sz w:val="24"/>
          <w:szCs w:val="24"/>
        </w:rPr>
        <w:t xml:space="preserve"> n</w:t>
      </w:r>
      <w:r w:rsidR="00A95C11" w:rsidRPr="00B20214">
        <w:rPr>
          <w:rFonts w:ascii="Times New Roman" w:hAnsi="Times New Roman" w:cs="Times New Roman"/>
          <w:sz w:val="24"/>
          <w:szCs w:val="24"/>
        </w:rPr>
        <w:t>ovada teritorijas plānojums</w:t>
      </w:r>
      <w:r w:rsidR="00A95C11" w:rsidRPr="00B20214">
        <w:rPr>
          <w:rFonts w:ascii="Times New Roman" w:eastAsia="Times New Roman" w:hAnsi="Times New Roman" w:cs="Times New Roman"/>
          <w:kern w:val="1"/>
          <w:sz w:val="24"/>
          <w:szCs w:val="24"/>
          <w:lang w:eastAsia="ar-SA"/>
        </w:rPr>
        <w:t xml:space="preserve"> (apstiprināts Rojas novada domes sēdē 20.09.2011.gada 13.prot. 17.punkts, saistošie noteikumi Nr. 22/2011 stājas spēkā ar 04.10.2011.).</w:t>
      </w:r>
    </w:p>
    <w:p w14:paraId="432540BB" w14:textId="77777777" w:rsidR="00D82CE0" w:rsidRPr="00537D6A" w:rsidRDefault="009F66D3" w:rsidP="007A3DE8">
      <w:pPr>
        <w:numPr>
          <w:ilvl w:val="0"/>
          <w:numId w:val="12"/>
        </w:numPr>
        <w:ind w:right="683" w:hanging="360"/>
        <w:rPr>
          <w:rFonts w:ascii="Times New Roman" w:hAnsi="Times New Roman" w:cs="Times New Roman"/>
          <w:sz w:val="24"/>
          <w:szCs w:val="24"/>
        </w:rPr>
      </w:pPr>
      <w:r w:rsidRPr="00537D6A">
        <w:rPr>
          <w:rFonts w:ascii="Times New Roman" w:hAnsi="Times New Roman" w:cs="Times New Roman"/>
          <w:sz w:val="24"/>
          <w:szCs w:val="24"/>
        </w:rPr>
        <w:t>Projekta „Ūdenssaimniecīb</w:t>
      </w:r>
      <w:r w:rsidR="00FA74C8">
        <w:rPr>
          <w:rFonts w:ascii="Times New Roman" w:hAnsi="Times New Roman" w:cs="Times New Roman"/>
          <w:sz w:val="24"/>
          <w:szCs w:val="24"/>
        </w:rPr>
        <w:t xml:space="preserve">as pakalpojumu attīstība </w:t>
      </w:r>
      <w:r w:rsidR="007371F0">
        <w:rPr>
          <w:rFonts w:ascii="Times New Roman" w:hAnsi="Times New Roman" w:cs="Times New Roman"/>
          <w:sz w:val="24"/>
          <w:szCs w:val="24"/>
        </w:rPr>
        <w:t xml:space="preserve">Rojā, </w:t>
      </w:r>
      <w:r w:rsidRPr="00537D6A">
        <w:rPr>
          <w:rFonts w:ascii="Times New Roman" w:hAnsi="Times New Roman" w:cs="Times New Roman"/>
          <w:sz w:val="24"/>
          <w:szCs w:val="24"/>
        </w:rPr>
        <w:t xml:space="preserve">II kārta” dokumentācija </w:t>
      </w:r>
    </w:p>
    <w:p w14:paraId="07310D32" w14:textId="77777777" w:rsidR="00D82CE0" w:rsidRPr="00537D6A" w:rsidRDefault="009F66D3" w:rsidP="007A3DE8">
      <w:pPr>
        <w:numPr>
          <w:ilvl w:val="0"/>
          <w:numId w:val="12"/>
        </w:numPr>
        <w:spacing w:after="160"/>
        <w:ind w:right="683" w:hanging="360"/>
        <w:rPr>
          <w:rFonts w:ascii="Times New Roman" w:hAnsi="Times New Roman" w:cs="Times New Roman"/>
          <w:sz w:val="24"/>
          <w:szCs w:val="24"/>
        </w:rPr>
      </w:pPr>
      <w:r w:rsidRPr="00537D6A">
        <w:rPr>
          <w:rFonts w:ascii="Times New Roman" w:hAnsi="Times New Roman" w:cs="Times New Roman"/>
          <w:sz w:val="24"/>
          <w:szCs w:val="24"/>
        </w:rPr>
        <w:t>Projekta „Ūdenssaimniecīb</w:t>
      </w:r>
      <w:r w:rsidR="00FA74C8">
        <w:rPr>
          <w:rFonts w:ascii="Times New Roman" w:hAnsi="Times New Roman" w:cs="Times New Roman"/>
          <w:sz w:val="24"/>
          <w:szCs w:val="24"/>
        </w:rPr>
        <w:t xml:space="preserve">as pakalpojumu attīstība </w:t>
      </w:r>
      <w:r w:rsidR="007371F0">
        <w:rPr>
          <w:rFonts w:ascii="Times New Roman" w:hAnsi="Times New Roman" w:cs="Times New Roman"/>
          <w:sz w:val="24"/>
          <w:szCs w:val="24"/>
        </w:rPr>
        <w:t>Rojā</w:t>
      </w:r>
      <w:r w:rsidRPr="00537D6A">
        <w:rPr>
          <w:rFonts w:ascii="Times New Roman" w:hAnsi="Times New Roman" w:cs="Times New Roman"/>
          <w:sz w:val="24"/>
          <w:szCs w:val="24"/>
        </w:rPr>
        <w:t xml:space="preserve">, III kārta” TEP dokumentācija (projekts) </w:t>
      </w:r>
    </w:p>
    <w:p w14:paraId="7FD3E0AC" w14:textId="77777777" w:rsidR="00D82CE0" w:rsidRPr="00537D6A" w:rsidRDefault="00FA74C8" w:rsidP="007A3DE8">
      <w:pPr>
        <w:numPr>
          <w:ilvl w:val="0"/>
          <w:numId w:val="12"/>
        </w:numPr>
        <w:ind w:right="683" w:hanging="360"/>
        <w:rPr>
          <w:rFonts w:ascii="Times New Roman" w:hAnsi="Times New Roman" w:cs="Times New Roman"/>
          <w:sz w:val="24"/>
          <w:szCs w:val="24"/>
        </w:rPr>
      </w:pPr>
      <w:r>
        <w:rPr>
          <w:rFonts w:ascii="Times New Roman" w:hAnsi="Times New Roman" w:cs="Times New Roman"/>
          <w:sz w:val="24"/>
          <w:szCs w:val="24"/>
        </w:rPr>
        <w:t>Rojas novada domes Attīstības nodaļas un būvvaldes</w:t>
      </w:r>
      <w:r w:rsidR="009F66D3" w:rsidRPr="00537D6A">
        <w:rPr>
          <w:rFonts w:ascii="Times New Roman" w:hAnsi="Times New Roman" w:cs="Times New Roman"/>
          <w:sz w:val="24"/>
          <w:szCs w:val="24"/>
        </w:rPr>
        <w:t xml:space="preserve"> sniegtā informācija un dati </w:t>
      </w:r>
    </w:p>
    <w:p w14:paraId="7E5F1872" w14:textId="77777777" w:rsidR="00D82CE0" w:rsidRPr="00537D6A" w:rsidRDefault="00FA74C8" w:rsidP="007A3DE8">
      <w:pPr>
        <w:numPr>
          <w:ilvl w:val="0"/>
          <w:numId w:val="12"/>
        </w:numPr>
        <w:ind w:right="683" w:hanging="360"/>
        <w:rPr>
          <w:rFonts w:ascii="Times New Roman" w:hAnsi="Times New Roman" w:cs="Times New Roman"/>
          <w:sz w:val="24"/>
          <w:szCs w:val="24"/>
        </w:rPr>
      </w:pPr>
      <w:r>
        <w:rPr>
          <w:rFonts w:ascii="Times New Roman" w:hAnsi="Times New Roman" w:cs="Times New Roman"/>
          <w:sz w:val="24"/>
          <w:szCs w:val="24"/>
        </w:rPr>
        <w:t>SIA „DzKU</w:t>
      </w:r>
      <w:r w:rsidR="009F66D3" w:rsidRPr="00537D6A">
        <w:rPr>
          <w:rFonts w:ascii="Times New Roman" w:hAnsi="Times New Roman" w:cs="Times New Roman"/>
          <w:sz w:val="24"/>
          <w:szCs w:val="24"/>
        </w:rPr>
        <w:t xml:space="preserve">” sniegtā informācija un dati </w:t>
      </w:r>
    </w:p>
    <w:p w14:paraId="2139D842" w14:textId="77777777" w:rsidR="00D82CE0" w:rsidRPr="00B20214" w:rsidRDefault="009F66D3" w:rsidP="007A3DE8">
      <w:pPr>
        <w:numPr>
          <w:ilvl w:val="0"/>
          <w:numId w:val="12"/>
        </w:numPr>
        <w:ind w:right="683" w:hanging="360"/>
        <w:rPr>
          <w:rFonts w:ascii="Times New Roman" w:hAnsi="Times New Roman" w:cs="Times New Roman"/>
          <w:sz w:val="24"/>
          <w:szCs w:val="24"/>
        </w:rPr>
      </w:pPr>
      <w:r w:rsidRPr="00537D6A">
        <w:rPr>
          <w:rFonts w:ascii="Times New Roman" w:hAnsi="Times New Roman" w:cs="Times New Roman"/>
          <w:sz w:val="24"/>
          <w:szCs w:val="24"/>
        </w:rPr>
        <w:t>LR „Publiskas personas kapitāla daļu un kapitālsabiedrību pārvaldības likums”</w:t>
      </w:r>
      <w:r w:rsidRPr="00537D6A">
        <w:rPr>
          <w:rFonts w:ascii="Times New Roman" w:eastAsia="Times New Roman" w:hAnsi="Times New Roman" w:cs="Times New Roman"/>
          <w:sz w:val="24"/>
          <w:szCs w:val="24"/>
        </w:rPr>
        <w:t xml:space="preserve"> </w:t>
      </w:r>
    </w:p>
    <w:p w14:paraId="432A25C8" w14:textId="77777777" w:rsidR="00B20214" w:rsidRPr="00FA74C8" w:rsidRDefault="0082418B" w:rsidP="007A3DE8">
      <w:pPr>
        <w:numPr>
          <w:ilvl w:val="0"/>
          <w:numId w:val="12"/>
        </w:numPr>
        <w:spacing w:after="118" w:line="259" w:lineRule="auto"/>
        <w:ind w:right="683" w:hanging="360"/>
        <w:rPr>
          <w:rFonts w:ascii="Times New Roman" w:hAnsi="Times New Roman" w:cs="Times New Roman"/>
          <w:sz w:val="24"/>
          <w:szCs w:val="24"/>
        </w:rPr>
      </w:pPr>
      <w:hyperlink r:id="rId29" w:history="1">
        <w:r w:rsidR="00B20214" w:rsidRPr="00FA74C8">
          <w:rPr>
            <w:rStyle w:val="Hyperlink"/>
            <w:rFonts w:ascii="Times New Roman" w:hAnsi="Times New Roman" w:cs="Times New Roman"/>
            <w:color w:val="auto"/>
            <w:sz w:val="24"/>
            <w:szCs w:val="24"/>
            <w:u w:val="none"/>
          </w:rPr>
          <w:t>www.roja.lv</w:t>
        </w:r>
      </w:hyperlink>
      <w:hyperlink r:id="rId30">
        <w:r w:rsidR="00B20214" w:rsidRPr="00FA74C8">
          <w:rPr>
            <w:rFonts w:ascii="Times New Roman" w:eastAsia="Times New Roman" w:hAnsi="Times New Roman" w:cs="Times New Roman"/>
            <w:sz w:val="24"/>
            <w:szCs w:val="24"/>
          </w:rPr>
          <w:t xml:space="preserve"> </w:t>
        </w:r>
      </w:hyperlink>
    </w:p>
    <w:p w14:paraId="42F84046" w14:textId="77777777" w:rsidR="00B20214" w:rsidRPr="00FA74C8" w:rsidRDefault="0082418B" w:rsidP="007A3DE8">
      <w:pPr>
        <w:numPr>
          <w:ilvl w:val="0"/>
          <w:numId w:val="12"/>
        </w:numPr>
        <w:ind w:right="683" w:hanging="360"/>
        <w:rPr>
          <w:rFonts w:ascii="Times New Roman" w:hAnsi="Times New Roman" w:cs="Times New Roman"/>
          <w:sz w:val="24"/>
          <w:szCs w:val="24"/>
        </w:rPr>
      </w:pPr>
      <w:hyperlink r:id="rId31">
        <w:r w:rsidR="00B20214" w:rsidRPr="00FA74C8">
          <w:rPr>
            <w:rFonts w:ascii="Times New Roman" w:hAnsi="Times New Roman" w:cs="Times New Roman"/>
            <w:sz w:val="24"/>
            <w:szCs w:val="24"/>
          </w:rPr>
          <w:t>www.likumi.lv</w:t>
        </w:r>
      </w:hyperlink>
    </w:p>
    <w:p w14:paraId="48C6965F" w14:textId="77777777" w:rsidR="00D82CE0" w:rsidRPr="00FA74C8" w:rsidRDefault="00D82CE0" w:rsidP="00B20214">
      <w:pPr>
        <w:spacing w:after="0" w:line="259" w:lineRule="auto"/>
        <w:ind w:left="360" w:right="683"/>
        <w:rPr>
          <w:rFonts w:ascii="Times New Roman" w:hAnsi="Times New Roman" w:cs="Times New Roman"/>
          <w:sz w:val="24"/>
          <w:szCs w:val="24"/>
        </w:rPr>
      </w:pPr>
    </w:p>
    <w:p w14:paraId="0583854B" w14:textId="77777777" w:rsidR="00D82CE0" w:rsidRPr="00FA74C8" w:rsidRDefault="009F66D3">
      <w:pPr>
        <w:spacing w:after="442" w:line="259" w:lineRule="auto"/>
        <w:rPr>
          <w:rFonts w:ascii="Times New Roman" w:hAnsi="Times New Roman" w:cs="Times New Roman"/>
          <w:sz w:val="24"/>
          <w:szCs w:val="24"/>
        </w:rPr>
      </w:pPr>
      <w:r w:rsidRPr="00FA74C8">
        <w:rPr>
          <w:rFonts w:ascii="Times New Roman" w:hAnsi="Times New Roman" w:cs="Times New Roman"/>
          <w:sz w:val="24"/>
          <w:szCs w:val="24"/>
        </w:rPr>
        <w:t xml:space="preserve"> </w:t>
      </w:r>
    </w:p>
    <w:sectPr w:rsidR="00D82CE0" w:rsidRPr="00FA74C8" w:rsidSect="00522F6D">
      <w:headerReference w:type="even" r:id="rId32"/>
      <w:headerReference w:type="default" r:id="rId33"/>
      <w:footerReference w:type="even" r:id="rId34"/>
      <w:footerReference w:type="default" r:id="rId35"/>
      <w:headerReference w:type="first" r:id="rId36"/>
      <w:footerReference w:type="first" r:id="rId37"/>
      <w:pgSz w:w="12240" w:h="15840"/>
      <w:pgMar w:top="723" w:right="1041" w:bottom="1831" w:left="1260" w:header="720" w:footer="8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8AB0" w14:textId="77777777" w:rsidR="0082418B" w:rsidRDefault="0082418B">
      <w:pPr>
        <w:spacing w:after="0" w:line="240" w:lineRule="auto"/>
      </w:pPr>
      <w:r>
        <w:separator/>
      </w:r>
    </w:p>
  </w:endnote>
  <w:endnote w:type="continuationSeparator" w:id="0">
    <w:p w14:paraId="73321242" w14:textId="77777777" w:rsidR="0082418B" w:rsidRDefault="0082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7111" w14:textId="77777777" w:rsidR="005E49AB" w:rsidRDefault="005E49AB">
    <w:pPr>
      <w:spacing w:after="115" w:line="259" w:lineRule="auto"/>
      <w:ind w:right="688"/>
      <w:jc w:val="right"/>
    </w:pPr>
    <w:r>
      <w:fldChar w:fldCharType="begin"/>
    </w:r>
    <w:r>
      <w:instrText xml:space="preserve"> PAGE   \* MERGEFORMAT </w:instrText>
    </w:r>
    <w:r>
      <w:fldChar w:fldCharType="separate"/>
    </w:r>
    <w:r w:rsidRPr="009F66D3">
      <w:rPr>
        <w:rFonts w:ascii="Times New Roman" w:eastAsia="Times New Roman" w:hAnsi="Times New Roman" w:cs="Times New Roman"/>
        <w:noProof/>
      </w:rPr>
      <w:t>68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0689182" w14:textId="77777777" w:rsidR="005E49AB" w:rsidRDefault="005E49AB">
    <w:pPr>
      <w:spacing w:after="0" w:line="259" w:lineRule="auto"/>
      <w:ind w:left="567"/>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E854" w14:textId="0DACAC98" w:rsidR="005E49AB" w:rsidRDefault="005E49AB">
    <w:pPr>
      <w:spacing w:after="115" w:line="259" w:lineRule="auto"/>
      <w:ind w:right="688"/>
      <w:jc w:val="right"/>
    </w:pPr>
    <w:r>
      <w:fldChar w:fldCharType="begin"/>
    </w:r>
    <w:r>
      <w:instrText xml:space="preserve"> PAGE   \* MERGEFORMAT </w:instrText>
    </w:r>
    <w:r>
      <w:fldChar w:fldCharType="separate"/>
    </w:r>
    <w:r w:rsidR="00FF5070" w:rsidRPr="00FF5070">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41D0EF" w14:textId="77777777" w:rsidR="005E49AB" w:rsidRDefault="005E49AB">
    <w:pPr>
      <w:spacing w:after="0" w:line="259" w:lineRule="auto"/>
      <w:ind w:left="567"/>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5F06" w14:textId="77777777" w:rsidR="005E49AB" w:rsidRDefault="005E49AB">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ECD1" w14:textId="77777777" w:rsidR="005E49AB" w:rsidRDefault="005E49AB">
    <w:pPr>
      <w:tabs>
        <w:tab w:val="center" w:pos="566"/>
        <w:tab w:val="right" w:pos="13922"/>
      </w:tabs>
      <w:spacing w:after="119" w:line="259" w:lineRule="auto"/>
      <w:ind w:right="-6765"/>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9F66D3">
      <w:rPr>
        <w:rFonts w:ascii="Times New Roman" w:eastAsia="Times New Roman" w:hAnsi="Times New Roman" w:cs="Times New Roman"/>
        <w:noProof/>
      </w:rPr>
      <w:t>68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AA6D34F" w14:textId="77777777" w:rsidR="005E49AB" w:rsidRDefault="005E49AB">
    <w:pPr>
      <w:spacing w:after="0" w:line="259" w:lineRule="auto"/>
      <w:ind w:right="-6585"/>
      <w:jc w:val="righ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4D9C" w14:textId="438EACAF" w:rsidR="005E49AB" w:rsidRDefault="005E49AB">
    <w:pPr>
      <w:tabs>
        <w:tab w:val="center" w:pos="566"/>
        <w:tab w:val="right" w:pos="13922"/>
      </w:tabs>
      <w:spacing w:after="119" w:line="259" w:lineRule="auto"/>
      <w:ind w:right="-6765"/>
    </w:pPr>
    <w:r>
      <w:rPr>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95006D" w:rsidRPr="0095006D">
      <w:rPr>
        <w:rFonts w:ascii="Times New Roman" w:eastAsia="Times New Roman" w:hAnsi="Times New Roman" w:cs="Times New Roman"/>
        <w:noProof/>
      </w:rPr>
      <w:t>38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2AB5B14" w14:textId="77777777" w:rsidR="005E49AB" w:rsidRDefault="005E49AB">
    <w:pPr>
      <w:spacing w:after="0" w:line="259" w:lineRule="auto"/>
      <w:ind w:right="-6585"/>
      <w:jc w:val="righ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DEF8" w14:textId="77777777" w:rsidR="005E49AB" w:rsidRDefault="005E49AB">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2978" w14:textId="77777777" w:rsidR="005E49AB" w:rsidRDefault="005E49AB">
    <w:pPr>
      <w:spacing w:after="115" w:line="259" w:lineRule="auto"/>
      <w:ind w:right="2"/>
      <w:jc w:val="right"/>
    </w:pPr>
    <w:r>
      <w:fldChar w:fldCharType="begin"/>
    </w:r>
    <w:r>
      <w:instrText xml:space="preserve"> PAGE   \* MERGEFORMAT </w:instrText>
    </w:r>
    <w:r>
      <w:fldChar w:fldCharType="separate"/>
    </w:r>
    <w:r w:rsidRPr="009F66D3">
      <w:rPr>
        <w:rFonts w:ascii="Times New Roman" w:eastAsia="Times New Roman" w:hAnsi="Times New Roman" w:cs="Times New Roman"/>
        <w:noProof/>
      </w:rPr>
      <w:t>68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CF4BCAF" w14:textId="77777777" w:rsidR="005E49AB" w:rsidRDefault="005E49AB">
    <w:pPr>
      <w:spacing w:after="0" w:line="259" w:lineRule="auto"/>
      <w:ind w:left="567"/>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49BE" w14:textId="591A2A83" w:rsidR="005E49AB" w:rsidRDefault="005E49AB">
    <w:pPr>
      <w:spacing w:after="115" w:line="259" w:lineRule="auto"/>
      <w:ind w:right="2"/>
      <w:jc w:val="right"/>
    </w:pPr>
    <w:r>
      <w:fldChar w:fldCharType="begin"/>
    </w:r>
    <w:r>
      <w:instrText xml:space="preserve"> PAGE   \* MERGEFORMAT </w:instrText>
    </w:r>
    <w:r>
      <w:fldChar w:fldCharType="separate"/>
    </w:r>
    <w:r w:rsidR="0095006D" w:rsidRPr="0095006D">
      <w:rPr>
        <w:rFonts w:ascii="Times New Roman" w:eastAsia="Times New Roman" w:hAnsi="Times New Roman" w:cs="Times New Roman"/>
        <w:noProof/>
      </w:rPr>
      <w:t>44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909FDED" w14:textId="77777777" w:rsidR="005E49AB" w:rsidRDefault="005E49AB">
    <w:pPr>
      <w:spacing w:after="0" w:line="259" w:lineRule="auto"/>
      <w:ind w:left="567"/>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E485" w14:textId="4BC8E4BA" w:rsidR="005E49AB" w:rsidRDefault="005E49AB">
    <w:pPr>
      <w:spacing w:after="115" w:line="259" w:lineRule="auto"/>
      <w:ind w:right="2"/>
      <w:jc w:val="right"/>
    </w:pPr>
    <w:r>
      <w:fldChar w:fldCharType="begin"/>
    </w:r>
    <w:r>
      <w:instrText xml:space="preserve"> PAGE   \* MERGEFORMAT </w:instrText>
    </w:r>
    <w:r>
      <w:fldChar w:fldCharType="separate"/>
    </w:r>
    <w:r w:rsidR="0095006D" w:rsidRPr="0095006D">
      <w:rPr>
        <w:rFonts w:ascii="Times New Roman" w:eastAsia="Times New Roman" w:hAnsi="Times New Roman" w:cs="Times New Roman"/>
        <w:noProof/>
      </w:rPr>
      <w:t>39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94F8839" w14:textId="77777777" w:rsidR="005E49AB" w:rsidRDefault="005E49AB">
    <w:pPr>
      <w:spacing w:after="0" w:line="259" w:lineRule="auto"/>
      <w:ind w:left="567"/>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A9E3" w14:textId="77777777" w:rsidR="0082418B" w:rsidRDefault="0082418B">
      <w:pPr>
        <w:spacing w:after="0" w:line="259" w:lineRule="auto"/>
        <w:ind w:left="567"/>
      </w:pPr>
      <w:r>
        <w:separator/>
      </w:r>
    </w:p>
  </w:footnote>
  <w:footnote w:type="continuationSeparator" w:id="0">
    <w:p w14:paraId="66DCA421" w14:textId="77777777" w:rsidR="0082418B" w:rsidRDefault="0082418B">
      <w:pPr>
        <w:spacing w:after="0" w:line="259" w:lineRule="auto"/>
        <w:ind w:left="567"/>
      </w:pPr>
      <w:r>
        <w:continuationSeparator/>
      </w:r>
    </w:p>
  </w:footnote>
  <w:footnote w:id="1">
    <w:p w14:paraId="3E673272" w14:textId="77777777" w:rsidR="005E49AB" w:rsidRPr="00B20214" w:rsidRDefault="005E49AB">
      <w:pPr>
        <w:pStyle w:val="footnotedescription"/>
        <w:spacing w:after="63"/>
        <w:rPr>
          <w:rFonts w:ascii="Times New Roman" w:hAnsi="Times New Roman" w:cs="Times New Roman"/>
          <w:color w:val="auto"/>
          <w:sz w:val="20"/>
        </w:rPr>
      </w:pPr>
      <w:r w:rsidRPr="00B20214">
        <w:rPr>
          <w:rStyle w:val="footnotemark"/>
          <w:rFonts w:ascii="Times New Roman" w:hAnsi="Times New Roman" w:cs="Times New Roman"/>
          <w:color w:val="auto"/>
        </w:rPr>
        <w:footnoteRef/>
      </w:r>
      <w:r w:rsidRPr="00B20214">
        <w:rPr>
          <w:rFonts w:ascii="Times New Roman" w:hAnsi="Times New Roman" w:cs="Times New Roman"/>
          <w:color w:val="auto"/>
          <w:sz w:val="20"/>
        </w:rPr>
        <w:t xml:space="preserve"> Rojas novada pašvaldības  Attīstības programma 2015.–2021.gadam.</w:t>
      </w:r>
    </w:p>
  </w:footnote>
  <w:footnote w:id="2">
    <w:p w14:paraId="18071B35" w14:textId="77777777" w:rsidR="005E49AB" w:rsidRPr="00790C09" w:rsidRDefault="005E49AB">
      <w:pPr>
        <w:pStyle w:val="FootnoteText"/>
        <w:rPr>
          <w:rFonts w:ascii="Times New Roman" w:hAnsi="Times New Roman" w:cs="Times New Roman"/>
        </w:rPr>
      </w:pPr>
      <w:r>
        <w:rPr>
          <w:rStyle w:val="FootnoteReference"/>
        </w:rPr>
        <w:footnoteRef/>
      </w:r>
      <w:r>
        <w:t xml:space="preserve"> </w:t>
      </w:r>
      <w:r w:rsidRPr="00790C09">
        <w:rPr>
          <w:rFonts w:ascii="Times New Roman" w:hAnsi="Times New Roman" w:cs="Times New Roman"/>
        </w:rPr>
        <w:t>Rojas novada teritorijas plānojums 2015. – 2021.gadam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F15B" w14:textId="77777777" w:rsidR="005E49AB" w:rsidRDefault="005E49AB">
    <w:pPr>
      <w:spacing w:after="0" w:line="262" w:lineRule="auto"/>
      <w:ind w:left="898" w:right="1546"/>
      <w:jc w:val="center"/>
    </w:pPr>
    <w:r>
      <w:rPr>
        <w:rFonts w:ascii="Cambria" w:eastAsia="Cambria" w:hAnsi="Cambria" w:cs="Cambria"/>
        <w:sz w:val="18"/>
      </w:rPr>
      <w:t>SIA „LĪVĀNU DZĪVOKĻU UN KOMUNĀLĀ SAIMNIECĪBA” VIDĒJA TERMIŅA ATTĪSTĪBAS STRATĒĢIJA 2015. – 2021.gadam</w:t>
    </w:r>
    <w:r>
      <w:rPr>
        <w:rFonts w:ascii="Cambria" w:eastAsia="Cambria" w:hAnsi="Cambria" w:cs="Cambria"/>
      </w:rPr>
      <w:t xml:space="preserve"> </w:t>
    </w:r>
  </w:p>
  <w:p w14:paraId="27EA27DF" w14:textId="77777777" w:rsidR="005E49AB" w:rsidRDefault="005E49AB">
    <w:pPr>
      <w:spacing w:after="0" w:line="259" w:lineRule="auto"/>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94BA" w14:textId="77777777" w:rsidR="005E49AB" w:rsidRDefault="005E49AB">
    <w:pPr>
      <w:spacing w:after="0" w:line="259" w:lineRule="auto"/>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2775" w14:textId="77777777" w:rsidR="005E49AB" w:rsidRDefault="005E49AB">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BEEC" w14:textId="77777777" w:rsidR="005E49AB" w:rsidRDefault="005E49AB">
    <w:pPr>
      <w:spacing w:after="0" w:line="262" w:lineRule="auto"/>
      <w:ind w:left="6208" w:right="-3662" w:hanging="3061"/>
    </w:pPr>
    <w:r>
      <w:rPr>
        <w:rFonts w:ascii="Cambria" w:eastAsia="Cambria" w:hAnsi="Cambria" w:cs="Cambria"/>
        <w:sz w:val="18"/>
      </w:rPr>
      <w:t>SIA „LĪVĀNU DZĪVOKĻU UN KOMUNĀLĀ SAIMNIECĪBA” VIDĒJA TERMIŅA ATTĪSTĪBAS STRATĒĢIJA 2015. – 2021.gadam</w:t>
    </w:r>
    <w:r>
      <w:rPr>
        <w:rFonts w:ascii="Cambria" w:eastAsia="Cambria" w:hAnsi="Cambria" w:cs="Cambria"/>
      </w:rPr>
      <w:t xml:space="preserve"> </w:t>
    </w:r>
  </w:p>
  <w:p w14:paraId="10302FCA" w14:textId="77777777" w:rsidR="005E49AB" w:rsidRDefault="005E49AB">
    <w:pPr>
      <w:spacing w:after="0" w:line="259" w:lineRule="auto"/>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5069" w14:textId="77777777" w:rsidR="005E49AB" w:rsidRDefault="005E49AB">
    <w:pPr>
      <w:spacing w:after="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FBDF" w14:textId="77777777" w:rsidR="005E49AB" w:rsidRDefault="005E49AB">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982D" w14:textId="77777777" w:rsidR="005E49AB" w:rsidRDefault="005E49AB">
    <w:pPr>
      <w:spacing w:after="0" w:line="290" w:lineRule="auto"/>
      <w:ind w:left="4174" w:right="642" w:hanging="3058"/>
    </w:pPr>
    <w:r>
      <w:rPr>
        <w:rFonts w:ascii="Cambria" w:eastAsia="Cambria" w:hAnsi="Cambria" w:cs="Cambria"/>
        <w:sz w:val="18"/>
      </w:rPr>
      <w:t>SIA „LĪVĀNU DZĪVOKĻU UN KOMUNĀLĀ SAIMNIECĪBA” VIDĒJA TERMIŅA ATTĪSTĪBAS STRATĒĢIJA 2015. – 2021.gadam</w:t>
    </w:r>
    <w:r>
      <w:rPr>
        <w:rFonts w:ascii="Times New Roman" w:eastAsia="Times New Roman" w:hAnsi="Times New Roman" w:cs="Times New Roman"/>
      </w:rPr>
      <w:t xml:space="preserve"> </w:t>
    </w:r>
  </w:p>
  <w:p w14:paraId="5A1C98D0" w14:textId="77777777" w:rsidR="005E49AB" w:rsidRDefault="005E49AB">
    <w:pPr>
      <w:spacing w:after="0" w:line="259" w:lineRule="auto"/>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D0D3" w14:textId="77777777" w:rsidR="005E49AB" w:rsidRDefault="005E49AB">
    <w:pPr>
      <w:spacing w:after="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32B9" w14:textId="77777777" w:rsidR="005E49AB" w:rsidRDefault="005E49A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1E6"/>
    <w:multiLevelType w:val="hybridMultilevel"/>
    <w:tmpl w:val="A6B60EC8"/>
    <w:lvl w:ilvl="0" w:tplc="7592F2A6">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AC36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E6980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44652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67A1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BA843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CC95D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8763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4871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B86336"/>
    <w:multiLevelType w:val="hybridMultilevel"/>
    <w:tmpl w:val="DAC0740A"/>
    <w:lvl w:ilvl="0" w:tplc="38407D3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0C76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2746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D4CE9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EA481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3ED71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6C6D4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6B1E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783D6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2F2542"/>
    <w:multiLevelType w:val="hybridMultilevel"/>
    <w:tmpl w:val="261A2940"/>
    <w:lvl w:ilvl="0" w:tplc="EE3E69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048C8">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AED0C">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0AEB4">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45B80">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D2C130">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2CD852">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CF650">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6418A">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6D1A22"/>
    <w:multiLevelType w:val="hybridMultilevel"/>
    <w:tmpl w:val="6BF2B20C"/>
    <w:lvl w:ilvl="0" w:tplc="EFBC86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E5B4076"/>
    <w:multiLevelType w:val="hybridMultilevel"/>
    <w:tmpl w:val="49D86FCA"/>
    <w:lvl w:ilvl="0" w:tplc="F446C51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C6728">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65184">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E5F86">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E6FAE">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4CB0A8">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3C75D2">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6090C">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CBAE0">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276A1E"/>
    <w:multiLevelType w:val="hybridMultilevel"/>
    <w:tmpl w:val="7EE6D138"/>
    <w:lvl w:ilvl="0" w:tplc="E0A239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062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567E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F662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07C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AB4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A4A8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0CE4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85C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DA45AB"/>
    <w:multiLevelType w:val="hybridMultilevel"/>
    <w:tmpl w:val="185029DE"/>
    <w:lvl w:ilvl="0" w:tplc="DCD0B5D0">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8BE4635"/>
    <w:multiLevelType w:val="hybridMultilevel"/>
    <w:tmpl w:val="2CC62BD0"/>
    <w:lvl w:ilvl="0" w:tplc="2B7468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826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D6F5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B2B1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AEE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F8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546A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C02F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0E40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5B2225"/>
    <w:multiLevelType w:val="hybridMultilevel"/>
    <w:tmpl w:val="BD06128A"/>
    <w:lvl w:ilvl="0" w:tplc="C0D89B00">
      <w:start w:val="31"/>
      <w:numFmt w:val="bullet"/>
      <w:lvlText w:val=""/>
      <w:lvlJc w:val="left"/>
      <w:pPr>
        <w:ind w:left="1083" w:hanging="360"/>
      </w:pPr>
      <w:rPr>
        <w:rFonts w:ascii="Symbol" w:eastAsiaTheme="minorEastAsia" w:hAnsi="Symbol"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9" w15:restartNumberingAfterBreak="0">
    <w:nsid w:val="31F541CE"/>
    <w:multiLevelType w:val="hybridMultilevel"/>
    <w:tmpl w:val="7EF87932"/>
    <w:lvl w:ilvl="0" w:tplc="EA92993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81092">
      <w:start w:val="1"/>
      <w:numFmt w:val="bullet"/>
      <w:lvlText w:val="o"/>
      <w:lvlJc w:val="left"/>
      <w:pPr>
        <w:ind w:left="1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A8F99C">
      <w:start w:val="1"/>
      <w:numFmt w:val="bullet"/>
      <w:lvlText w:val="▪"/>
      <w:lvlJc w:val="left"/>
      <w:pPr>
        <w:ind w:left="2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E7D14">
      <w:start w:val="1"/>
      <w:numFmt w:val="bullet"/>
      <w:lvlText w:val="•"/>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84FFC">
      <w:start w:val="1"/>
      <w:numFmt w:val="bullet"/>
      <w:lvlText w:val="o"/>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0F40C">
      <w:start w:val="1"/>
      <w:numFmt w:val="bullet"/>
      <w:lvlText w:val="▪"/>
      <w:lvlJc w:val="left"/>
      <w:pPr>
        <w:ind w:left="4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823464">
      <w:start w:val="1"/>
      <w:numFmt w:val="bullet"/>
      <w:lvlText w:val="•"/>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CA9A8">
      <w:start w:val="1"/>
      <w:numFmt w:val="bullet"/>
      <w:lvlText w:val="o"/>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3E9B9A">
      <w:start w:val="1"/>
      <w:numFmt w:val="bullet"/>
      <w:lvlText w:val="▪"/>
      <w:lvlJc w:val="left"/>
      <w:pPr>
        <w:ind w:left="6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1F05FD"/>
    <w:multiLevelType w:val="hybridMultilevel"/>
    <w:tmpl w:val="B708567C"/>
    <w:lvl w:ilvl="0" w:tplc="597C8396">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A0FF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16B38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767E2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E3F2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8C9B8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54CA6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EEE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E8A59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3E5EA5"/>
    <w:multiLevelType w:val="hybridMultilevel"/>
    <w:tmpl w:val="2ED63B36"/>
    <w:lvl w:ilvl="0" w:tplc="F9468CD2">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0D740">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46F6C">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BA293A">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29072">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E0CE26">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4AC73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48500">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087D8">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A0105B"/>
    <w:multiLevelType w:val="hybridMultilevel"/>
    <w:tmpl w:val="36E8D6FA"/>
    <w:lvl w:ilvl="0" w:tplc="EDB251CE">
      <w:start w:val="1"/>
      <w:numFmt w:val="bullet"/>
      <w:lvlText w:val="•"/>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E4AD2">
      <w:start w:val="1"/>
      <w:numFmt w:val="bullet"/>
      <w:lvlText w:val="o"/>
      <w:lvlJc w:val="left"/>
      <w:pPr>
        <w:ind w:left="3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FADC0E">
      <w:start w:val="1"/>
      <w:numFmt w:val="bullet"/>
      <w:lvlText w:val="▪"/>
      <w:lvlJc w:val="left"/>
      <w:pPr>
        <w:ind w:left="3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407F06">
      <w:start w:val="1"/>
      <w:numFmt w:val="bullet"/>
      <w:lvlText w:val="•"/>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0697E">
      <w:start w:val="1"/>
      <w:numFmt w:val="bullet"/>
      <w:lvlText w:val="o"/>
      <w:lvlJc w:val="left"/>
      <w:pPr>
        <w:ind w:left="5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144D26">
      <w:start w:val="1"/>
      <w:numFmt w:val="bullet"/>
      <w:lvlText w:val="▪"/>
      <w:lvlJc w:val="left"/>
      <w:pPr>
        <w:ind w:left="5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D8A26E">
      <w:start w:val="1"/>
      <w:numFmt w:val="bullet"/>
      <w:lvlText w:val="•"/>
      <w:lvlJc w:val="left"/>
      <w:pPr>
        <w:ind w:left="6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490B4">
      <w:start w:val="1"/>
      <w:numFmt w:val="bullet"/>
      <w:lvlText w:val="o"/>
      <w:lvlJc w:val="left"/>
      <w:pPr>
        <w:ind w:left="7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A424E4">
      <w:start w:val="1"/>
      <w:numFmt w:val="bullet"/>
      <w:lvlText w:val="▪"/>
      <w:lvlJc w:val="left"/>
      <w:pPr>
        <w:ind w:left="8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24125A"/>
    <w:multiLevelType w:val="hybridMultilevel"/>
    <w:tmpl w:val="45089C2C"/>
    <w:lvl w:ilvl="0" w:tplc="1D4AEE0E">
      <w:start w:val="1"/>
      <w:numFmt w:val="decimal"/>
      <w:lvlText w:val="%1."/>
      <w:lvlJc w:val="left"/>
      <w:pPr>
        <w:ind w:left="368" w:hanging="360"/>
      </w:pPr>
      <w:rPr>
        <w:rFonts w:hint="default"/>
      </w:rPr>
    </w:lvl>
    <w:lvl w:ilvl="1" w:tplc="04260019" w:tentative="1">
      <w:start w:val="1"/>
      <w:numFmt w:val="lowerLetter"/>
      <w:lvlText w:val="%2."/>
      <w:lvlJc w:val="left"/>
      <w:pPr>
        <w:ind w:left="1088" w:hanging="360"/>
      </w:pPr>
    </w:lvl>
    <w:lvl w:ilvl="2" w:tplc="0426001B" w:tentative="1">
      <w:start w:val="1"/>
      <w:numFmt w:val="lowerRoman"/>
      <w:lvlText w:val="%3."/>
      <w:lvlJc w:val="right"/>
      <w:pPr>
        <w:ind w:left="1808" w:hanging="180"/>
      </w:pPr>
    </w:lvl>
    <w:lvl w:ilvl="3" w:tplc="0426000F" w:tentative="1">
      <w:start w:val="1"/>
      <w:numFmt w:val="decimal"/>
      <w:lvlText w:val="%4."/>
      <w:lvlJc w:val="left"/>
      <w:pPr>
        <w:ind w:left="2528" w:hanging="360"/>
      </w:pPr>
    </w:lvl>
    <w:lvl w:ilvl="4" w:tplc="04260019" w:tentative="1">
      <w:start w:val="1"/>
      <w:numFmt w:val="lowerLetter"/>
      <w:lvlText w:val="%5."/>
      <w:lvlJc w:val="left"/>
      <w:pPr>
        <w:ind w:left="3248" w:hanging="360"/>
      </w:pPr>
    </w:lvl>
    <w:lvl w:ilvl="5" w:tplc="0426001B" w:tentative="1">
      <w:start w:val="1"/>
      <w:numFmt w:val="lowerRoman"/>
      <w:lvlText w:val="%6."/>
      <w:lvlJc w:val="right"/>
      <w:pPr>
        <w:ind w:left="3968" w:hanging="180"/>
      </w:pPr>
    </w:lvl>
    <w:lvl w:ilvl="6" w:tplc="0426000F" w:tentative="1">
      <w:start w:val="1"/>
      <w:numFmt w:val="decimal"/>
      <w:lvlText w:val="%7."/>
      <w:lvlJc w:val="left"/>
      <w:pPr>
        <w:ind w:left="4688" w:hanging="360"/>
      </w:pPr>
    </w:lvl>
    <w:lvl w:ilvl="7" w:tplc="04260019" w:tentative="1">
      <w:start w:val="1"/>
      <w:numFmt w:val="lowerLetter"/>
      <w:lvlText w:val="%8."/>
      <w:lvlJc w:val="left"/>
      <w:pPr>
        <w:ind w:left="5408" w:hanging="360"/>
      </w:pPr>
    </w:lvl>
    <w:lvl w:ilvl="8" w:tplc="0426001B" w:tentative="1">
      <w:start w:val="1"/>
      <w:numFmt w:val="lowerRoman"/>
      <w:lvlText w:val="%9."/>
      <w:lvlJc w:val="right"/>
      <w:pPr>
        <w:ind w:left="6128" w:hanging="180"/>
      </w:pPr>
    </w:lvl>
  </w:abstractNum>
  <w:abstractNum w:abstractNumId="14" w15:restartNumberingAfterBreak="0">
    <w:nsid w:val="3FBF447B"/>
    <w:multiLevelType w:val="hybridMultilevel"/>
    <w:tmpl w:val="D3DAFF4E"/>
    <w:lvl w:ilvl="0" w:tplc="06264D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69D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4810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E5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E1E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04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6ED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610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12E7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61188F"/>
    <w:multiLevelType w:val="multilevel"/>
    <w:tmpl w:val="C41CE23E"/>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Times New Roman" w:eastAsiaTheme="minorEastAsia"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5913B4"/>
    <w:multiLevelType w:val="hybridMultilevel"/>
    <w:tmpl w:val="385A5084"/>
    <w:lvl w:ilvl="0" w:tplc="3A74C3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1883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6CB4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689E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2D3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B890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86BB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D6D6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88C5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B214BD"/>
    <w:multiLevelType w:val="hybridMultilevel"/>
    <w:tmpl w:val="7B2E1D36"/>
    <w:lvl w:ilvl="0" w:tplc="18B2A4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CD4FA">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802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6AF5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14CCA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9A81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586F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8B4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4AD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B8004A"/>
    <w:multiLevelType w:val="hybridMultilevel"/>
    <w:tmpl w:val="8ED04058"/>
    <w:lvl w:ilvl="0" w:tplc="C72EA82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A822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5A6C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208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CF5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9A24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D2B2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36F0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A4CF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8C107C"/>
    <w:multiLevelType w:val="hybridMultilevel"/>
    <w:tmpl w:val="1BCA95DE"/>
    <w:lvl w:ilvl="0" w:tplc="0184A3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E22C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4F98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4EFD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8C988">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4177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A233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8EB3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9C932C">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2E3D6E"/>
    <w:multiLevelType w:val="hybridMultilevel"/>
    <w:tmpl w:val="D19A917E"/>
    <w:lvl w:ilvl="0" w:tplc="107263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8A44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0C7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240B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5476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AA28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C629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42A85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60AF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76059"/>
    <w:multiLevelType w:val="hybridMultilevel"/>
    <w:tmpl w:val="0EB0D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D5205B"/>
    <w:multiLevelType w:val="hybridMultilevel"/>
    <w:tmpl w:val="FAC29C64"/>
    <w:lvl w:ilvl="0" w:tplc="32D43496">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48AE6">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42138">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CFDE">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EB2A0">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60964">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09D7E">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A3F8A">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E3AE0">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7545B1"/>
    <w:multiLevelType w:val="hybridMultilevel"/>
    <w:tmpl w:val="C6EE1BDE"/>
    <w:lvl w:ilvl="0" w:tplc="6B180EC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6E6B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A3D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4888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BEC4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EE1B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D862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4AC2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06B9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890509"/>
    <w:multiLevelType w:val="hybridMultilevel"/>
    <w:tmpl w:val="B2526750"/>
    <w:lvl w:ilvl="0" w:tplc="F6722DFA">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E4092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DAFA8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BE651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614F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0E80F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9E9F7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240B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1E91E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660A91"/>
    <w:multiLevelType w:val="hybridMultilevel"/>
    <w:tmpl w:val="14266E70"/>
    <w:lvl w:ilvl="0" w:tplc="240EB77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9AA7E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1E188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E88FF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8ABA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EE8E4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3EF2E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600C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08880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7B351F5"/>
    <w:multiLevelType w:val="multilevel"/>
    <w:tmpl w:val="B9C8BACE"/>
    <w:lvl w:ilvl="0">
      <w:start w:val="1"/>
      <w:numFmt w:val="decimal"/>
      <w:lvlText w:val="%1."/>
      <w:lvlJc w:val="left"/>
      <w:pPr>
        <w:ind w:left="355" w:hanging="360"/>
      </w:pPr>
      <w:rPr>
        <w:rFonts w:hint="default"/>
      </w:rPr>
    </w:lvl>
    <w:lvl w:ilvl="1">
      <w:start w:val="1"/>
      <w:numFmt w:val="decimal"/>
      <w:isLgl/>
      <w:lvlText w:val="%1.%2."/>
      <w:lvlJc w:val="left"/>
      <w:pPr>
        <w:ind w:left="715" w:hanging="720"/>
      </w:pPr>
      <w:rPr>
        <w:rFonts w:hint="default"/>
      </w:rPr>
    </w:lvl>
    <w:lvl w:ilvl="2">
      <w:start w:val="1"/>
      <w:numFmt w:val="decimal"/>
      <w:isLgl/>
      <w:lvlText w:val="%1.%2.%3."/>
      <w:lvlJc w:val="left"/>
      <w:pPr>
        <w:ind w:left="715" w:hanging="720"/>
      </w:pPr>
      <w:rPr>
        <w:rFonts w:hint="default"/>
      </w:rPr>
    </w:lvl>
    <w:lvl w:ilvl="3">
      <w:start w:val="1"/>
      <w:numFmt w:val="decimal"/>
      <w:isLgl/>
      <w:lvlText w:val="%1.%2.%3.%4."/>
      <w:lvlJc w:val="left"/>
      <w:pPr>
        <w:ind w:left="1075" w:hanging="1080"/>
      </w:pPr>
      <w:rPr>
        <w:rFonts w:hint="default"/>
      </w:rPr>
    </w:lvl>
    <w:lvl w:ilvl="4">
      <w:start w:val="1"/>
      <w:numFmt w:val="decimal"/>
      <w:isLgl/>
      <w:lvlText w:val="%1.%2.%3.%4.%5."/>
      <w:lvlJc w:val="left"/>
      <w:pPr>
        <w:ind w:left="1075" w:hanging="1080"/>
      </w:pPr>
      <w:rPr>
        <w:rFonts w:hint="default"/>
      </w:rPr>
    </w:lvl>
    <w:lvl w:ilvl="5">
      <w:start w:val="1"/>
      <w:numFmt w:val="decimal"/>
      <w:isLgl/>
      <w:lvlText w:val="%1.%2.%3.%4.%5.%6."/>
      <w:lvlJc w:val="left"/>
      <w:pPr>
        <w:ind w:left="1435" w:hanging="1440"/>
      </w:pPr>
      <w:rPr>
        <w:rFonts w:hint="default"/>
      </w:rPr>
    </w:lvl>
    <w:lvl w:ilvl="6">
      <w:start w:val="1"/>
      <w:numFmt w:val="decimal"/>
      <w:isLgl/>
      <w:lvlText w:val="%1.%2.%3.%4.%5.%6.%7."/>
      <w:lvlJc w:val="left"/>
      <w:pPr>
        <w:ind w:left="1795" w:hanging="1800"/>
      </w:pPr>
      <w:rPr>
        <w:rFonts w:hint="default"/>
      </w:rPr>
    </w:lvl>
    <w:lvl w:ilvl="7">
      <w:start w:val="1"/>
      <w:numFmt w:val="decimal"/>
      <w:isLgl/>
      <w:lvlText w:val="%1.%2.%3.%4.%5.%6.%7.%8."/>
      <w:lvlJc w:val="left"/>
      <w:pPr>
        <w:ind w:left="1795" w:hanging="1800"/>
      </w:pPr>
      <w:rPr>
        <w:rFonts w:hint="default"/>
      </w:rPr>
    </w:lvl>
    <w:lvl w:ilvl="8">
      <w:start w:val="1"/>
      <w:numFmt w:val="decimal"/>
      <w:isLgl/>
      <w:lvlText w:val="%1.%2.%3.%4.%5.%6.%7.%8.%9."/>
      <w:lvlJc w:val="left"/>
      <w:pPr>
        <w:ind w:left="2155" w:hanging="2160"/>
      </w:pPr>
      <w:rPr>
        <w:rFonts w:hint="default"/>
      </w:rPr>
    </w:lvl>
  </w:abstractNum>
  <w:abstractNum w:abstractNumId="27" w15:restartNumberingAfterBreak="0">
    <w:nsid w:val="7C0235CC"/>
    <w:multiLevelType w:val="hybridMultilevel"/>
    <w:tmpl w:val="1414C144"/>
    <w:lvl w:ilvl="0" w:tplc="D5A4A28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6C8672">
      <w:start w:val="1"/>
      <w:numFmt w:val="bullet"/>
      <w:lvlText w:val="o"/>
      <w:lvlJc w:val="left"/>
      <w:pPr>
        <w:ind w:left="1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61584">
      <w:start w:val="1"/>
      <w:numFmt w:val="bullet"/>
      <w:lvlText w:val="▪"/>
      <w:lvlJc w:val="left"/>
      <w:pPr>
        <w:ind w:left="2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C0E5A">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8E298">
      <w:start w:val="1"/>
      <w:numFmt w:val="bullet"/>
      <w:lvlText w:val="o"/>
      <w:lvlJc w:val="left"/>
      <w:pPr>
        <w:ind w:left="3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25E74">
      <w:start w:val="1"/>
      <w:numFmt w:val="bullet"/>
      <w:lvlText w:val="▪"/>
      <w:lvlJc w:val="left"/>
      <w:pPr>
        <w:ind w:left="4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76AA06">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A2694">
      <w:start w:val="1"/>
      <w:numFmt w:val="bullet"/>
      <w:lvlText w:val="o"/>
      <w:lvlJc w:val="left"/>
      <w:pPr>
        <w:ind w:left="5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685E48">
      <w:start w:val="1"/>
      <w:numFmt w:val="bullet"/>
      <w:lvlText w:val="▪"/>
      <w:lvlJc w:val="left"/>
      <w:pPr>
        <w:ind w:left="6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6"/>
  </w:num>
  <w:num w:numId="4">
    <w:abstractNumId w:val="17"/>
  </w:num>
  <w:num w:numId="5">
    <w:abstractNumId w:val="7"/>
  </w:num>
  <w:num w:numId="6">
    <w:abstractNumId w:val="20"/>
  </w:num>
  <w:num w:numId="7">
    <w:abstractNumId w:val="12"/>
  </w:num>
  <w:num w:numId="8">
    <w:abstractNumId w:val="18"/>
  </w:num>
  <w:num w:numId="9">
    <w:abstractNumId w:val="23"/>
  </w:num>
  <w:num w:numId="10">
    <w:abstractNumId w:val="19"/>
  </w:num>
  <w:num w:numId="11">
    <w:abstractNumId w:val="9"/>
  </w:num>
  <w:num w:numId="12">
    <w:abstractNumId w:val="14"/>
  </w:num>
  <w:num w:numId="13">
    <w:abstractNumId w:val="11"/>
  </w:num>
  <w:num w:numId="14">
    <w:abstractNumId w:val="22"/>
  </w:num>
  <w:num w:numId="15">
    <w:abstractNumId w:val="27"/>
  </w:num>
  <w:num w:numId="16">
    <w:abstractNumId w:val="4"/>
  </w:num>
  <w:num w:numId="17">
    <w:abstractNumId w:val="10"/>
  </w:num>
  <w:num w:numId="18">
    <w:abstractNumId w:val="0"/>
  </w:num>
  <w:num w:numId="19">
    <w:abstractNumId w:val="1"/>
  </w:num>
  <w:num w:numId="20">
    <w:abstractNumId w:val="24"/>
  </w:num>
  <w:num w:numId="21">
    <w:abstractNumId w:val="25"/>
  </w:num>
  <w:num w:numId="22">
    <w:abstractNumId w:val="15"/>
  </w:num>
  <w:num w:numId="23">
    <w:abstractNumId w:val="3"/>
  </w:num>
  <w:num w:numId="24">
    <w:abstractNumId w:val="8"/>
  </w:num>
  <w:num w:numId="25">
    <w:abstractNumId w:val="21"/>
  </w:num>
  <w:num w:numId="26">
    <w:abstractNumId w:val="6"/>
  </w:num>
  <w:num w:numId="27">
    <w:abstractNumId w:val="13"/>
  </w:num>
  <w:num w:numId="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E0"/>
    <w:rsid w:val="00005AE1"/>
    <w:rsid w:val="000113E6"/>
    <w:rsid w:val="000213F4"/>
    <w:rsid w:val="000225AC"/>
    <w:rsid w:val="00030E60"/>
    <w:rsid w:val="00031CD9"/>
    <w:rsid w:val="00034AB1"/>
    <w:rsid w:val="00040A63"/>
    <w:rsid w:val="000471D7"/>
    <w:rsid w:val="00047230"/>
    <w:rsid w:val="00047467"/>
    <w:rsid w:val="000523CE"/>
    <w:rsid w:val="00052C2D"/>
    <w:rsid w:val="00052FCA"/>
    <w:rsid w:val="0005359F"/>
    <w:rsid w:val="000538A3"/>
    <w:rsid w:val="000679FF"/>
    <w:rsid w:val="000700E9"/>
    <w:rsid w:val="000756D3"/>
    <w:rsid w:val="00081D7C"/>
    <w:rsid w:val="000849FE"/>
    <w:rsid w:val="0009207D"/>
    <w:rsid w:val="00092FDD"/>
    <w:rsid w:val="0009475C"/>
    <w:rsid w:val="000B7789"/>
    <w:rsid w:val="000C03B3"/>
    <w:rsid w:val="000C0B4F"/>
    <w:rsid w:val="000C50F4"/>
    <w:rsid w:val="000C7647"/>
    <w:rsid w:val="000E5AFB"/>
    <w:rsid w:val="00103AB5"/>
    <w:rsid w:val="001044B4"/>
    <w:rsid w:val="00105A9C"/>
    <w:rsid w:val="00110A62"/>
    <w:rsid w:val="0011110F"/>
    <w:rsid w:val="00114D73"/>
    <w:rsid w:val="001201ED"/>
    <w:rsid w:val="0012190C"/>
    <w:rsid w:val="0012283D"/>
    <w:rsid w:val="00126651"/>
    <w:rsid w:val="00140AA5"/>
    <w:rsid w:val="00143797"/>
    <w:rsid w:val="0015196E"/>
    <w:rsid w:val="0016134B"/>
    <w:rsid w:val="00162FD4"/>
    <w:rsid w:val="00166D85"/>
    <w:rsid w:val="001721E0"/>
    <w:rsid w:val="00180393"/>
    <w:rsid w:val="001806E5"/>
    <w:rsid w:val="001807B9"/>
    <w:rsid w:val="00193B2E"/>
    <w:rsid w:val="001A0562"/>
    <w:rsid w:val="001A7CDC"/>
    <w:rsid w:val="001B0055"/>
    <w:rsid w:val="001C2B7F"/>
    <w:rsid w:val="001C49ED"/>
    <w:rsid w:val="001C5500"/>
    <w:rsid w:val="001D27FC"/>
    <w:rsid w:val="001D72FF"/>
    <w:rsid w:val="001E6131"/>
    <w:rsid w:val="001E7434"/>
    <w:rsid w:val="001E782F"/>
    <w:rsid w:val="001F51CD"/>
    <w:rsid w:val="001F7CBD"/>
    <w:rsid w:val="00205140"/>
    <w:rsid w:val="002115F6"/>
    <w:rsid w:val="002135D2"/>
    <w:rsid w:val="00214821"/>
    <w:rsid w:val="002213AE"/>
    <w:rsid w:val="00226B3A"/>
    <w:rsid w:val="00230D77"/>
    <w:rsid w:val="002344D4"/>
    <w:rsid w:val="0024784E"/>
    <w:rsid w:val="00251366"/>
    <w:rsid w:val="00262F78"/>
    <w:rsid w:val="0026563B"/>
    <w:rsid w:val="00271826"/>
    <w:rsid w:val="00281320"/>
    <w:rsid w:val="00286A1C"/>
    <w:rsid w:val="00287DDC"/>
    <w:rsid w:val="002A0C7D"/>
    <w:rsid w:val="002A2890"/>
    <w:rsid w:val="002A2AAE"/>
    <w:rsid w:val="002A5BBE"/>
    <w:rsid w:val="002B390B"/>
    <w:rsid w:val="002B4160"/>
    <w:rsid w:val="002C5FA4"/>
    <w:rsid w:val="002C7751"/>
    <w:rsid w:val="002D3CD5"/>
    <w:rsid w:val="002E324E"/>
    <w:rsid w:val="002E5EB2"/>
    <w:rsid w:val="002F0097"/>
    <w:rsid w:val="002F3F71"/>
    <w:rsid w:val="00310DB0"/>
    <w:rsid w:val="00311406"/>
    <w:rsid w:val="00313A06"/>
    <w:rsid w:val="003238FE"/>
    <w:rsid w:val="0032442B"/>
    <w:rsid w:val="0032777C"/>
    <w:rsid w:val="003412EE"/>
    <w:rsid w:val="003423A6"/>
    <w:rsid w:val="00342E88"/>
    <w:rsid w:val="00344DE5"/>
    <w:rsid w:val="00350835"/>
    <w:rsid w:val="00354CDF"/>
    <w:rsid w:val="00356FE1"/>
    <w:rsid w:val="00357D53"/>
    <w:rsid w:val="003604CD"/>
    <w:rsid w:val="003660C8"/>
    <w:rsid w:val="00370F23"/>
    <w:rsid w:val="00371F17"/>
    <w:rsid w:val="003753F0"/>
    <w:rsid w:val="00384221"/>
    <w:rsid w:val="00387A04"/>
    <w:rsid w:val="003902D8"/>
    <w:rsid w:val="0039669B"/>
    <w:rsid w:val="003967E2"/>
    <w:rsid w:val="003A2825"/>
    <w:rsid w:val="003A462C"/>
    <w:rsid w:val="003A5084"/>
    <w:rsid w:val="003A66A8"/>
    <w:rsid w:val="003B0FE3"/>
    <w:rsid w:val="003B34FE"/>
    <w:rsid w:val="003B5C61"/>
    <w:rsid w:val="003D2C56"/>
    <w:rsid w:val="003D399B"/>
    <w:rsid w:val="003F3DFD"/>
    <w:rsid w:val="0040218D"/>
    <w:rsid w:val="004142DF"/>
    <w:rsid w:val="00417439"/>
    <w:rsid w:val="0042051E"/>
    <w:rsid w:val="00422C98"/>
    <w:rsid w:val="00423B5E"/>
    <w:rsid w:val="00424B99"/>
    <w:rsid w:val="00424BD1"/>
    <w:rsid w:val="004272D5"/>
    <w:rsid w:val="004300B6"/>
    <w:rsid w:val="00435745"/>
    <w:rsid w:val="00442B0F"/>
    <w:rsid w:val="00443D3A"/>
    <w:rsid w:val="004520D0"/>
    <w:rsid w:val="004638AD"/>
    <w:rsid w:val="00466878"/>
    <w:rsid w:val="004678CC"/>
    <w:rsid w:val="00474F52"/>
    <w:rsid w:val="00475CB2"/>
    <w:rsid w:val="00475F25"/>
    <w:rsid w:val="00476670"/>
    <w:rsid w:val="00476976"/>
    <w:rsid w:val="004808D7"/>
    <w:rsid w:val="004845E1"/>
    <w:rsid w:val="00486CB5"/>
    <w:rsid w:val="00493622"/>
    <w:rsid w:val="004A3221"/>
    <w:rsid w:val="004A3D74"/>
    <w:rsid w:val="004A7115"/>
    <w:rsid w:val="004B0D5E"/>
    <w:rsid w:val="004B7EC2"/>
    <w:rsid w:val="004C00B0"/>
    <w:rsid w:val="004C2E85"/>
    <w:rsid w:val="004C37D4"/>
    <w:rsid w:val="004C3991"/>
    <w:rsid w:val="004D1F19"/>
    <w:rsid w:val="004F4B1C"/>
    <w:rsid w:val="00501F82"/>
    <w:rsid w:val="00510D86"/>
    <w:rsid w:val="00511A52"/>
    <w:rsid w:val="00512389"/>
    <w:rsid w:val="00513770"/>
    <w:rsid w:val="00514778"/>
    <w:rsid w:val="00514CAC"/>
    <w:rsid w:val="00517CFC"/>
    <w:rsid w:val="00521119"/>
    <w:rsid w:val="00522F6D"/>
    <w:rsid w:val="0053704D"/>
    <w:rsid w:val="00537D6A"/>
    <w:rsid w:val="00543E68"/>
    <w:rsid w:val="005468F5"/>
    <w:rsid w:val="00555A91"/>
    <w:rsid w:val="0055704F"/>
    <w:rsid w:val="00557A1F"/>
    <w:rsid w:val="00563678"/>
    <w:rsid w:val="00566076"/>
    <w:rsid w:val="00567FA1"/>
    <w:rsid w:val="0057317B"/>
    <w:rsid w:val="00577F8F"/>
    <w:rsid w:val="00580851"/>
    <w:rsid w:val="0058508C"/>
    <w:rsid w:val="00585200"/>
    <w:rsid w:val="005855FA"/>
    <w:rsid w:val="005908CB"/>
    <w:rsid w:val="0059282F"/>
    <w:rsid w:val="00593504"/>
    <w:rsid w:val="005964EA"/>
    <w:rsid w:val="00596B03"/>
    <w:rsid w:val="00596D67"/>
    <w:rsid w:val="005A312B"/>
    <w:rsid w:val="005A6D3B"/>
    <w:rsid w:val="005B0661"/>
    <w:rsid w:val="005B25C2"/>
    <w:rsid w:val="005B6503"/>
    <w:rsid w:val="005B7D0B"/>
    <w:rsid w:val="005C447E"/>
    <w:rsid w:val="005E1C58"/>
    <w:rsid w:val="005E49AB"/>
    <w:rsid w:val="005E4AC2"/>
    <w:rsid w:val="005E5F2E"/>
    <w:rsid w:val="005E6B0B"/>
    <w:rsid w:val="005F43C2"/>
    <w:rsid w:val="006205BA"/>
    <w:rsid w:val="00621FCE"/>
    <w:rsid w:val="00625450"/>
    <w:rsid w:val="00626ECD"/>
    <w:rsid w:val="00634E53"/>
    <w:rsid w:val="00636FEE"/>
    <w:rsid w:val="006402BE"/>
    <w:rsid w:val="00647F8A"/>
    <w:rsid w:val="006510F6"/>
    <w:rsid w:val="00651B02"/>
    <w:rsid w:val="00652271"/>
    <w:rsid w:val="006543BC"/>
    <w:rsid w:val="006623AE"/>
    <w:rsid w:val="00667838"/>
    <w:rsid w:val="00673E97"/>
    <w:rsid w:val="00676828"/>
    <w:rsid w:val="00680894"/>
    <w:rsid w:val="00681267"/>
    <w:rsid w:val="0068518B"/>
    <w:rsid w:val="00685C0E"/>
    <w:rsid w:val="00697560"/>
    <w:rsid w:val="006A1489"/>
    <w:rsid w:val="006A155C"/>
    <w:rsid w:val="006A1822"/>
    <w:rsid w:val="006A6E9C"/>
    <w:rsid w:val="006B0F8B"/>
    <w:rsid w:val="006B14C8"/>
    <w:rsid w:val="006B2A74"/>
    <w:rsid w:val="006C6B6E"/>
    <w:rsid w:val="006D0476"/>
    <w:rsid w:val="006E3142"/>
    <w:rsid w:val="006E400A"/>
    <w:rsid w:val="006F010A"/>
    <w:rsid w:val="006F0E74"/>
    <w:rsid w:val="006F0FE4"/>
    <w:rsid w:val="0070239C"/>
    <w:rsid w:val="0070319A"/>
    <w:rsid w:val="00703AB5"/>
    <w:rsid w:val="00704D90"/>
    <w:rsid w:val="007076A1"/>
    <w:rsid w:val="0071112F"/>
    <w:rsid w:val="00712379"/>
    <w:rsid w:val="00712BA5"/>
    <w:rsid w:val="00717023"/>
    <w:rsid w:val="00721B30"/>
    <w:rsid w:val="00725B34"/>
    <w:rsid w:val="00725CEF"/>
    <w:rsid w:val="00734B54"/>
    <w:rsid w:val="00736C4C"/>
    <w:rsid w:val="00737111"/>
    <w:rsid w:val="007371F0"/>
    <w:rsid w:val="007403BA"/>
    <w:rsid w:val="0074354C"/>
    <w:rsid w:val="00745DCA"/>
    <w:rsid w:val="007469DB"/>
    <w:rsid w:val="00751AD6"/>
    <w:rsid w:val="00754420"/>
    <w:rsid w:val="007546CF"/>
    <w:rsid w:val="00757EE1"/>
    <w:rsid w:val="0076066C"/>
    <w:rsid w:val="00760DD7"/>
    <w:rsid w:val="00764411"/>
    <w:rsid w:val="00775806"/>
    <w:rsid w:val="00777DC2"/>
    <w:rsid w:val="007845B3"/>
    <w:rsid w:val="00785746"/>
    <w:rsid w:val="00785DB7"/>
    <w:rsid w:val="00790C09"/>
    <w:rsid w:val="00791E0F"/>
    <w:rsid w:val="0079648A"/>
    <w:rsid w:val="007A3DE8"/>
    <w:rsid w:val="007A541F"/>
    <w:rsid w:val="007A7D17"/>
    <w:rsid w:val="007D61E9"/>
    <w:rsid w:val="007D6AFC"/>
    <w:rsid w:val="007E176B"/>
    <w:rsid w:val="007F5A3E"/>
    <w:rsid w:val="00802C2F"/>
    <w:rsid w:val="0080639A"/>
    <w:rsid w:val="00814804"/>
    <w:rsid w:val="00816F7A"/>
    <w:rsid w:val="0082418B"/>
    <w:rsid w:val="00825AA1"/>
    <w:rsid w:val="00831FB3"/>
    <w:rsid w:val="00835CD6"/>
    <w:rsid w:val="00847019"/>
    <w:rsid w:val="00847BDB"/>
    <w:rsid w:val="00847FB3"/>
    <w:rsid w:val="008633D9"/>
    <w:rsid w:val="008648BF"/>
    <w:rsid w:val="0086545C"/>
    <w:rsid w:val="00867FE5"/>
    <w:rsid w:val="0087162A"/>
    <w:rsid w:val="0088020D"/>
    <w:rsid w:val="00882B30"/>
    <w:rsid w:val="00884060"/>
    <w:rsid w:val="008A01EB"/>
    <w:rsid w:val="008A5FBC"/>
    <w:rsid w:val="008B0DAA"/>
    <w:rsid w:val="008C26D1"/>
    <w:rsid w:val="008C36A3"/>
    <w:rsid w:val="008D7DA4"/>
    <w:rsid w:val="008D7E99"/>
    <w:rsid w:val="008E0AAF"/>
    <w:rsid w:val="008E78BB"/>
    <w:rsid w:val="008F0D82"/>
    <w:rsid w:val="008F31BF"/>
    <w:rsid w:val="008F5837"/>
    <w:rsid w:val="008F6CAE"/>
    <w:rsid w:val="00901DB4"/>
    <w:rsid w:val="00910EB6"/>
    <w:rsid w:val="00922F8F"/>
    <w:rsid w:val="00923CAF"/>
    <w:rsid w:val="00924734"/>
    <w:rsid w:val="00924F8D"/>
    <w:rsid w:val="009251F4"/>
    <w:rsid w:val="00930686"/>
    <w:rsid w:val="0093104A"/>
    <w:rsid w:val="00945AC4"/>
    <w:rsid w:val="0095006D"/>
    <w:rsid w:val="009519E1"/>
    <w:rsid w:val="00957575"/>
    <w:rsid w:val="00961957"/>
    <w:rsid w:val="0097020C"/>
    <w:rsid w:val="0097021F"/>
    <w:rsid w:val="00973790"/>
    <w:rsid w:val="00975C28"/>
    <w:rsid w:val="0098058F"/>
    <w:rsid w:val="00982DFE"/>
    <w:rsid w:val="009848CF"/>
    <w:rsid w:val="00985E16"/>
    <w:rsid w:val="00990099"/>
    <w:rsid w:val="00991110"/>
    <w:rsid w:val="009A2DBA"/>
    <w:rsid w:val="009A610A"/>
    <w:rsid w:val="009C00CD"/>
    <w:rsid w:val="009D23E6"/>
    <w:rsid w:val="009D30F3"/>
    <w:rsid w:val="009D444F"/>
    <w:rsid w:val="009D4C72"/>
    <w:rsid w:val="009D4E76"/>
    <w:rsid w:val="009F3825"/>
    <w:rsid w:val="009F6412"/>
    <w:rsid w:val="009F66D3"/>
    <w:rsid w:val="00A05367"/>
    <w:rsid w:val="00A05C13"/>
    <w:rsid w:val="00A07E75"/>
    <w:rsid w:val="00A11F86"/>
    <w:rsid w:val="00A135C8"/>
    <w:rsid w:val="00A25FED"/>
    <w:rsid w:val="00A31AE5"/>
    <w:rsid w:val="00A31C02"/>
    <w:rsid w:val="00A40E56"/>
    <w:rsid w:val="00A44719"/>
    <w:rsid w:val="00A46091"/>
    <w:rsid w:val="00A475F8"/>
    <w:rsid w:val="00A47D6E"/>
    <w:rsid w:val="00A50DF5"/>
    <w:rsid w:val="00A51E7C"/>
    <w:rsid w:val="00A53E02"/>
    <w:rsid w:val="00A619EB"/>
    <w:rsid w:val="00A65703"/>
    <w:rsid w:val="00A66C30"/>
    <w:rsid w:val="00A6763F"/>
    <w:rsid w:val="00A70002"/>
    <w:rsid w:val="00A70723"/>
    <w:rsid w:val="00A70DEA"/>
    <w:rsid w:val="00A71B8E"/>
    <w:rsid w:val="00A71C4A"/>
    <w:rsid w:val="00A739A9"/>
    <w:rsid w:val="00A751CF"/>
    <w:rsid w:val="00A849A1"/>
    <w:rsid w:val="00A921F1"/>
    <w:rsid w:val="00A92994"/>
    <w:rsid w:val="00A93E7D"/>
    <w:rsid w:val="00A95A6F"/>
    <w:rsid w:val="00A95C11"/>
    <w:rsid w:val="00AA05F5"/>
    <w:rsid w:val="00AA7767"/>
    <w:rsid w:val="00AB287D"/>
    <w:rsid w:val="00AB6159"/>
    <w:rsid w:val="00AB6390"/>
    <w:rsid w:val="00AD1AFF"/>
    <w:rsid w:val="00AD469D"/>
    <w:rsid w:val="00AD6847"/>
    <w:rsid w:val="00AD6F36"/>
    <w:rsid w:val="00AE2EC3"/>
    <w:rsid w:val="00AE5E18"/>
    <w:rsid w:val="00AF0D0B"/>
    <w:rsid w:val="00AF261D"/>
    <w:rsid w:val="00AF5D54"/>
    <w:rsid w:val="00B00F30"/>
    <w:rsid w:val="00B0666A"/>
    <w:rsid w:val="00B117E0"/>
    <w:rsid w:val="00B12816"/>
    <w:rsid w:val="00B139BC"/>
    <w:rsid w:val="00B20214"/>
    <w:rsid w:val="00B27F21"/>
    <w:rsid w:val="00B36C9C"/>
    <w:rsid w:val="00B400CF"/>
    <w:rsid w:val="00B417D4"/>
    <w:rsid w:val="00B4689D"/>
    <w:rsid w:val="00B53E09"/>
    <w:rsid w:val="00B64A2C"/>
    <w:rsid w:val="00B65414"/>
    <w:rsid w:val="00B7729C"/>
    <w:rsid w:val="00B80A89"/>
    <w:rsid w:val="00B84168"/>
    <w:rsid w:val="00B917C3"/>
    <w:rsid w:val="00B928D9"/>
    <w:rsid w:val="00BA4C6C"/>
    <w:rsid w:val="00BB0F9C"/>
    <w:rsid w:val="00BB31B0"/>
    <w:rsid w:val="00BC13E1"/>
    <w:rsid w:val="00BC459A"/>
    <w:rsid w:val="00BC6689"/>
    <w:rsid w:val="00BD68DB"/>
    <w:rsid w:val="00BE31C8"/>
    <w:rsid w:val="00BE6CB5"/>
    <w:rsid w:val="00C026DE"/>
    <w:rsid w:val="00C07247"/>
    <w:rsid w:val="00C13B4B"/>
    <w:rsid w:val="00C14436"/>
    <w:rsid w:val="00C144D1"/>
    <w:rsid w:val="00C25DC5"/>
    <w:rsid w:val="00C30235"/>
    <w:rsid w:val="00C30A79"/>
    <w:rsid w:val="00C329ED"/>
    <w:rsid w:val="00C42BC2"/>
    <w:rsid w:val="00C4398B"/>
    <w:rsid w:val="00C45C8D"/>
    <w:rsid w:val="00C46168"/>
    <w:rsid w:val="00C50D1C"/>
    <w:rsid w:val="00C50E2A"/>
    <w:rsid w:val="00C511DA"/>
    <w:rsid w:val="00C528E6"/>
    <w:rsid w:val="00C534B9"/>
    <w:rsid w:val="00C54EC5"/>
    <w:rsid w:val="00C62E77"/>
    <w:rsid w:val="00C67EAF"/>
    <w:rsid w:val="00C707FA"/>
    <w:rsid w:val="00C72E35"/>
    <w:rsid w:val="00C82DAF"/>
    <w:rsid w:val="00C84505"/>
    <w:rsid w:val="00C84A4E"/>
    <w:rsid w:val="00C86F36"/>
    <w:rsid w:val="00C92584"/>
    <w:rsid w:val="00C92C73"/>
    <w:rsid w:val="00CA24C0"/>
    <w:rsid w:val="00CA3239"/>
    <w:rsid w:val="00CA6CCE"/>
    <w:rsid w:val="00CA7E90"/>
    <w:rsid w:val="00CB7A1A"/>
    <w:rsid w:val="00CC228B"/>
    <w:rsid w:val="00CC26E3"/>
    <w:rsid w:val="00CD68E8"/>
    <w:rsid w:val="00CE1580"/>
    <w:rsid w:val="00CE3EA7"/>
    <w:rsid w:val="00CE4537"/>
    <w:rsid w:val="00CE4A72"/>
    <w:rsid w:val="00CF1D34"/>
    <w:rsid w:val="00CF6D1E"/>
    <w:rsid w:val="00D01EC3"/>
    <w:rsid w:val="00D02B7B"/>
    <w:rsid w:val="00D06F00"/>
    <w:rsid w:val="00D12795"/>
    <w:rsid w:val="00D166F8"/>
    <w:rsid w:val="00D168A7"/>
    <w:rsid w:val="00D4415E"/>
    <w:rsid w:val="00D4649F"/>
    <w:rsid w:val="00D55092"/>
    <w:rsid w:val="00D670B2"/>
    <w:rsid w:val="00D73715"/>
    <w:rsid w:val="00D82CE0"/>
    <w:rsid w:val="00D918C4"/>
    <w:rsid w:val="00D96103"/>
    <w:rsid w:val="00DA1A00"/>
    <w:rsid w:val="00DB0CEE"/>
    <w:rsid w:val="00DB46C7"/>
    <w:rsid w:val="00DC1911"/>
    <w:rsid w:val="00DC2A10"/>
    <w:rsid w:val="00DD1FB6"/>
    <w:rsid w:val="00DE2C35"/>
    <w:rsid w:val="00DE6A2C"/>
    <w:rsid w:val="00DF16A0"/>
    <w:rsid w:val="00DF2A7F"/>
    <w:rsid w:val="00DF353B"/>
    <w:rsid w:val="00DF3FBE"/>
    <w:rsid w:val="00DF4A8E"/>
    <w:rsid w:val="00DF717D"/>
    <w:rsid w:val="00E011A2"/>
    <w:rsid w:val="00E03E8F"/>
    <w:rsid w:val="00E1263D"/>
    <w:rsid w:val="00E152CC"/>
    <w:rsid w:val="00E156C9"/>
    <w:rsid w:val="00E26197"/>
    <w:rsid w:val="00E264FD"/>
    <w:rsid w:val="00E35342"/>
    <w:rsid w:val="00E40954"/>
    <w:rsid w:val="00E51728"/>
    <w:rsid w:val="00E621E2"/>
    <w:rsid w:val="00E6368F"/>
    <w:rsid w:val="00E67601"/>
    <w:rsid w:val="00E72207"/>
    <w:rsid w:val="00E7319E"/>
    <w:rsid w:val="00E732CC"/>
    <w:rsid w:val="00E801D6"/>
    <w:rsid w:val="00E90E39"/>
    <w:rsid w:val="00E9468A"/>
    <w:rsid w:val="00EB01BE"/>
    <w:rsid w:val="00EC1B9F"/>
    <w:rsid w:val="00EC3417"/>
    <w:rsid w:val="00EC7DE9"/>
    <w:rsid w:val="00ED1537"/>
    <w:rsid w:val="00ED4B5C"/>
    <w:rsid w:val="00EF0A59"/>
    <w:rsid w:val="00EF0C20"/>
    <w:rsid w:val="00EF0E55"/>
    <w:rsid w:val="00F04D21"/>
    <w:rsid w:val="00F13E95"/>
    <w:rsid w:val="00F174C4"/>
    <w:rsid w:val="00F236F8"/>
    <w:rsid w:val="00F24FEA"/>
    <w:rsid w:val="00F25B5E"/>
    <w:rsid w:val="00F45866"/>
    <w:rsid w:val="00F47D6F"/>
    <w:rsid w:val="00F52076"/>
    <w:rsid w:val="00F55417"/>
    <w:rsid w:val="00F60ED5"/>
    <w:rsid w:val="00F64CC7"/>
    <w:rsid w:val="00F7582D"/>
    <w:rsid w:val="00F82CDE"/>
    <w:rsid w:val="00F85889"/>
    <w:rsid w:val="00F96E76"/>
    <w:rsid w:val="00F97368"/>
    <w:rsid w:val="00FA370B"/>
    <w:rsid w:val="00FA511C"/>
    <w:rsid w:val="00FA6BB7"/>
    <w:rsid w:val="00FA74C8"/>
    <w:rsid w:val="00FB430D"/>
    <w:rsid w:val="00FB6DE4"/>
    <w:rsid w:val="00FC1220"/>
    <w:rsid w:val="00FC6107"/>
    <w:rsid w:val="00FD11DA"/>
    <w:rsid w:val="00FD39EC"/>
    <w:rsid w:val="00FD3D45"/>
    <w:rsid w:val="00FE178B"/>
    <w:rsid w:val="00FE37B2"/>
    <w:rsid w:val="00FF3B17"/>
    <w:rsid w:val="00FF3FA7"/>
    <w:rsid w:val="00FF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1527"/>
  <w15:docId w15:val="{FB2B3148-EC9D-4643-B861-E2733236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lv-LV" w:eastAsia="lv-LV"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AC"/>
  </w:style>
  <w:style w:type="paragraph" w:styleId="Heading1">
    <w:name w:val="heading 1"/>
    <w:basedOn w:val="Normal"/>
    <w:next w:val="Normal"/>
    <w:link w:val="Heading1Char"/>
    <w:uiPriority w:val="9"/>
    <w:qFormat/>
    <w:rsid w:val="00514CA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C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14C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14C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14C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14C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14CA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14CA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14C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9" w:lineRule="auto"/>
      <w:ind w:left="56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basedOn w:val="DefaultParagraphFont"/>
    <w:link w:val="Heading1"/>
    <w:uiPriority w:val="9"/>
    <w:rsid w:val="00514CA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514CAC"/>
    <w:rPr>
      <w:rFonts w:asciiTheme="majorHAnsi" w:eastAsiaTheme="majorEastAsia" w:hAnsiTheme="majorHAnsi" w:cstheme="majorBidi"/>
      <w:color w:val="44546A" w:themeColor="text2"/>
      <w:sz w:val="22"/>
      <w:szCs w:val="22"/>
    </w:rPr>
  </w:style>
  <w:style w:type="character" w:customStyle="1" w:styleId="Heading3Char">
    <w:name w:val="Heading 3 Char"/>
    <w:basedOn w:val="DefaultParagraphFont"/>
    <w:link w:val="Heading3"/>
    <w:uiPriority w:val="9"/>
    <w:rsid w:val="00514CA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14CAC"/>
    <w:rPr>
      <w:rFonts w:asciiTheme="majorHAnsi" w:eastAsiaTheme="majorEastAsia" w:hAnsiTheme="majorHAnsi" w:cstheme="majorBidi"/>
      <w:sz w:val="22"/>
      <w:szCs w:val="22"/>
    </w:rPr>
  </w:style>
  <w:style w:type="character" w:customStyle="1" w:styleId="Heading2Char">
    <w:name w:val="Heading 2 Char"/>
    <w:basedOn w:val="DefaultParagraphFont"/>
    <w:link w:val="Heading2"/>
    <w:uiPriority w:val="9"/>
    <w:rsid w:val="00514CAC"/>
    <w:rPr>
      <w:rFonts w:asciiTheme="majorHAnsi" w:eastAsiaTheme="majorEastAsia" w:hAnsiTheme="majorHAnsi" w:cstheme="majorBidi"/>
      <w:color w:val="404040" w:themeColor="text1" w:themeTint="BF"/>
      <w:sz w:val="28"/>
      <w:szCs w:val="28"/>
    </w:rPr>
  </w:style>
  <w:style w:type="paragraph" w:styleId="TOC1">
    <w:name w:val="toc 1"/>
    <w:hidden/>
    <w:uiPriority w:val="39"/>
    <w:pPr>
      <w:spacing w:after="134" w:line="248" w:lineRule="auto"/>
      <w:ind w:left="18" w:right="699" w:hanging="10"/>
      <w:jc w:val="both"/>
    </w:pPr>
    <w:rPr>
      <w:rFonts w:ascii="Calibri" w:eastAsia="Calibri" w:hAnsi="Calibri" w:cs="Calibri"/>
      <w:color w:val="000000"/>
      <w:sz w:val="24"/>
    </w:rPr>
  </w:style>
  <w:style w:type="paragraph" w:styleId="TOC2">
    <w:name w:val="toc 2"/>
    <w:hidden/>
    <w:uiPriority w:val="39"/>
    <w:pPr>
      <w:spacing w:after="134" w:line="248" w:lineRule="auto"/>
      <w:ind w:left="832" w:right="699"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D4C72"/>
    <w:rPr>
      <w:color w:val="0563C1" w:themeColor="hyperlink"/>
      <w:u w:val="single"/>
    </w:rPr>
  </w:style>
  <w:style w:type="character" w:customStyle="1" w:styleId="Heading6Char">
    <w:name w:val="Heading 6 Char"/>
    <w:basedOn w:val="DefaultParagraphFont"/>
    <w:link w:val="Heading6"/>
    <w:uiPriority w:val="9"/>
    <w:semiHidden/>
    <w:rsid w:val="00514CA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14CA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14CA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14CA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14C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14CA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14CA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14C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CAC"/>
    <w:rPr>
      <w:rFonts w:asciiTheme="majorHAnsi" w:eastAsiaTheme="majorEastAsia" w:hAnsiTheme="majorHAnsi" w:cstheme="majorBidi"/>
      <w:sz w:val="24"/>
      <w:szCs w:val="24"/>
    </w:rPr>
  </w:style>
  <w:style w:type="character" w:styleId="Strong">
    <w:name w:val="Strong"/>
    <w:basedOn w:val="DefaultParagraphFont"/>
    <w:uiPriority w:val="22"/>
    <w:qFormat/>
    <w:rsid w:val="00514CAC"/>
    <w:rPr>
      <w:b/>
      <w:bCs/>
    </w:rPr>
  </w:style>
  <w:style w:type="character" w:styleId="Emphasis">
    <w:name w:val="Emphasis"/>
    <w:basedOn w:val="DefaultParagraphFont"/>
    <w:uiPriority w:val="20"/>
    <w:qFormat/>
    <w:rsid w:val="00514CAC"/>
    <w:rPr>
      <w:i/>
      <w:iCs/>
    </w:rPr>
  </w:style>
  <w:style w:type="paragraph" w:styleId="NoSpacing">
    <w:name w:val="No Spacing"/>
    <w:uiPriority w:val="1"/>
    <w:qFormat/>
    <w:rsid w:val="00514CAC"/>
    <w:pPr>
      <w:spacing w:after="0" w:line="240" w:lineRule="auto"/>
    </w:pPr>
  </w:style>
  <w:style w:type="paragraph" w:styleId="Quote">
    <w:name w:val="Quote"/>
    <w:basedOn w:val="Normal"/>
    <w:next w:val="Normal"/>
    <w:link w:val="QuoteChar"/>
    <w:uiPriority w:val="29"/>
    <w:qFormat/>
    <w:rsid w:val="00514C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14CAC"/>
    <w:rPr>
      <w:i/>
      <w:iCs/>
      <w:color w:val="404040" w:themeColor="text1" w:themeTint="BF"/>
    </w:rPr>
  </w:style>
  <w:style w:type="paragraph" w:styleId="IntenseQuote">
    <w:name w:val="Intense Quote"/>
    <w:basedOn w:val="Normal"/>
    <w:next w:val="Normal"/>
    <w:link w:val="IntenseQuoteChar"/>
    <w:uiPriority w:val="30"/>
    <w:qFormat/>
    <w:rsid w:val="00514CA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14CA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14CAC"/>
    <w:rPr>
      <w:i/>
      <w:iCs/>
      <w:color w:val="404040" w:themeColor="text1" w:themeTint="BF"/>
    </w:rPr>
  </w:style>
  <w:style w:type="character" w:styleId="IntenseEmphasis">
    <w:name w:val="Intense Emphasis"/>
    <w:basedOn w:val="DefaultParagraphFont"/>
    <w:uiPriority w:val="21"/>
    <w:qFormat/>
    <w:rsid w:val="00514CAC"/>
    <w:rPr>
      <w:b/>
      <w:bCs/>
      <w:i/>
      <w:iCs/>
    </w:rPr>
  </w:style>
  <w:style w:type="character" w:styleId="SubtleReference">
    <w:name w:val="Subtle Reference"/>
    <w:basedOn w:val="DefaultParagraphFont"/>
    <w:uiPriority w:val="31"/>
    <w:qFormat/>
    <w:rsid w:val="00514C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14CAC"/>
    <w:rPr>
      <w:b/>
      <w:bCs/>
      <w:smallCaps/>
      <w:spacing w:val="5"/>
      <w:u w:val="single"/>
    </w:rPr>
  </w:style>
  <w:style w:type="character" w:styleId="BookTitle">
    <w:name w:val="Book Title"/>
    <w:basedOn w:val="DefaultParagraphFont"/>
    <w:uiPriority w:val="33"/>
    <w:qFormat/>
    <w:rsid w:val="00514CAC"/>
    <w:rPr>
      <w:b/>
      <w:bCs/>
      <w:smallCaps/>
    </w:rPr>
  </w:style>
  <w:style w:type="paragraph" w:styleId="TOCHeading">
    <w:name w:val="TOC Heading"/>
    <w:basedOn w:val="Heading1"/>
    <w:next w:val="Normal"/>
    <w:uiPriority w:val="39"/>
    <w:unhideWhenUsed/>
    <w:qFormat/>
    <w:rsid w:val="00514CAC"/>
    <w:pPr>
      <w:outlineLvl w:val="9"/>
    </w:pPr>
  </w:style>
  <w:style w:type="paragraph" w:styleId="ListParagraph">
    <w:name w:val="List Paragraph"/>
    <w:basedOn w:val="Normal"/>
    <w:uiPriority w:val="34"/>
    <w:qFormat/>
    <w:rsid w:val="003A5084"/>
    <w:pPr>
      <w:ind w:left="720"/>
      <w:contextualSpacing/>
    </w:pPr>
  </w:style>
  <w:style w:type="paragraph" w:styleId="EndnoteText">
    <w:name w:val="endnote text"/>
    <w:basedOn w:val="Normal"/>
    <w:link w:val="EndnoteTextChar"/>
    <w:uiPriority w:val="99"/>
    <w:semiHidden/>
    <w:unhideWhenUsed/>
    <w:rsid w:val="00734B54"/>
    <w:pPr>
      <w:spacing w:after="0" w:line="240" w:lineRule="auto"/>
    </w:pPr>
  </w:style>
  <w:style w:type="character" w:customStyle="1" w:styleId="EndnoteTextChar">
    <w:name w:val="Endnote Text Char"/>
    <w:basedOn w:val="DefaultParagraphFont"/>
    <w:link w:val="EndnoteText"/>
    <w:uiPriority w:val="99"/>
    <w:semiHidden/>
    <w:rsid w:val="00734B54"/>
  </w:style>
  <w:style w:type="character" w:styleId="EndnoteReference">
    <w:name w:val="endnote reference"/>
    <w:basedOn w:val="DefaultParagraphFont"/>
    <w:uiPriority w:val="99"/>
    <w:semiHidden/>
    <w:unhideWhenUsed/>
    <w:rsid w:val="00734B54"/>
    <w:rPr>
      <w:vertAlign w:val="superscript"/>
    </w:rPr>
  </w:style>
  <w:style w:type="paragraph" w:styleId="FootnoteText">
    <w:name w:val="footnote text"/>
    <w:basedOn w:val="Normal"/>
    <w:link w:val="FootnoteTextChar"/>
    <w:uiPriority w:val="99"/>
    <w:semiHidden/>
    <w:unhideWhenUsed/>
    <w:rsid w:val="00790C09"/>
    <w:pPr>
      <w:spacing w:after="0" w:line="240" w:lineRule="auto"/>
    </w:pPr>
  </w:style>
  <w:style w:type="character" w:customStyle="1" w:styleId="FootnoteTextChar">
    <w:name w:val="Footnote Text Char"/>
    <w:basedOn w:val="DefaultParagraphFont"/>
    <w:link w:val="FootnoteText"/>
    <w:uiPriority w:val="99"/>
    <w:semiHidden/>
    <w:rsid w:val="00790C09"/>
  </w:style>
  <w:style w:type="character" w:styleId="FootnoteReference">
    <w:name w:val="footnote reference"/>
    <w:basedOn w:val="DefaultParagraphFont"/>
    <w:uiPriority w:val="99"/>
    <w:semiHidden/>
    <w:unhideWhenUsed/>
    <w:rsid w:val="00790C09"/>
    <w:rPr>
      <w:vertAlign w:val="superscript"/>
    </w:rPr>
  </w:style>
  <w:style w:type="paragraph" w:styleId="BalloonText">
    <w:name w:val="Balloon Text"/>
    <w:basedOn w:val="Normal"/>
    <w:link w:val="BalloonTextChar"/>
    <w:uiPriority w:val="99"/>
    <w:semiHidden/>
    <w:unhideWhenUsed/>
    <w:rsid w:val="00D7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15"/>
    <w:rPr>
      <w:rFonts w:ascii="Tahoma" w:hAnsi="Tahoma" w:cs="Tahoma"/>
      <w:sz w:val="16"/>
      <w:szCs w:val="16"/>
    </w:rPr>
  </w:style>
  <w:style w:type="paragraph" w:customStyle="1" w:styleId="Single">
    <w:name w:val="Single"/>
    <w:basedOn w:val="Normal"/>
    <w:rsid w:val="00F64CC7"/>
    <w:pPr>
      <w:suppressAutoHyphens/>
      <w:autoSpaceDN w:val="0"/>
      <w:spacing w:after="0" w:line="300" w:lineRule="atLeast"/>
      <w:textAlignment w:val="baseline"/>
    </w:pPr>
    <w:rPr>
      <w:rFonts w:ascii="Garamond" w:eastAsia="Times New Roman" w:hAnsi="Garamond" w:cs="Times New Roman"/>
      <w:sz w:val="22"/>
      <w:lang w:val="en-GB" w:eastAsia="en-US"/>
    </w:rPr>
  </w:style>
  <w:style w:type="character" w:styleId="FollowedHyperlink">
    <w:name w:val="FollowedHyperlink"/>
    <w:basedOn w:val="DefaultParagraphFont"/>
    <w:uiPriority w:val="99"/>
    <w:semiHidden/>
    <w:unhideWhenUsed/>
    <w:rsid w:val="0097020C"/>
    <w:rPr>
      <w:color w:val="954F72" w:themeColor="followedHyperlink"/>
      <w:u w:val="single"/>
    </w:rPr>
  </w:style>
  <w:style w:type="paragraph" w:styleId="TOC3">
    <w:name w:val="toc 3"/>
    <w:basedOn w:val="Normal"/>
    <w:next w:val="Normal"/>
    <w:autoRedefine/>
    <w:uiPriority w:val="39"/>
    <w:semiHidden/>
    <w:unhideWhenUsed/>
    <w:rsid w:val="00F97368"/>
    <w:pPr>
      <w:spacing w:after="100"/>
      <w:ind w:left="400"/>
    </w:pPr>
  </w:style>
  <w:style w:type="paragraph" w:styleId="TOC6">
    <w:name w:val="toc 6"/>
    <w:basedOn w:val="Normal"/>
    <w:next w:val="Normal"/>
    <w:autoRedefine/>
    <w:uiPriority w:val="39"/>
    <w:semiHidden/>
    <w:unhideWhenUsed/>
    <w:rsid w:val="00F97368"/>
    <w:pPr>
      <w:spacing w:after="100"/>
      <w:ind w:left="1000"/>
    </w:pPr>
  </w:style>
  <w:style w:type="character" w:styleId="CommentReference">
    <w:name w:val="annotation reference"/>
    <w:basedOn w:val="DefaultParagraphFont"/>
    <w:uiPriority w:val="99"/>
    <w:semiHidden/>
    <w:unhideWhenUsed/>
    <w:rsid w:val="00634E53"/>
    <w:rPr>
      <w:sz w:val="16"/>
      <w:szCs w:val="16"/>
    </w:rPr>
  </w:style>
  <w:style w:type="paragraph" w:styleId="CommentText">
    <w:name w:val="annotation text"/>
    <w:basedOn w:val="Normal"/>
    <w:link w:val="CommentTextChar"/>
    <w:uiPriority w:val="99"/>
    <w:semiHidden/>
    <w:unhideWhenUsed/>
    <w:rsid w:val="00634E53"/>
    <w:pPr>
      <w:spacing w:line="240" w:lineRule="auto"/>
    </w:pPr>
  </w:style>
  <w:style w:type="character" w:customStyle="1" w:styleId="CommentTextChar">
    <w:name w:val="Comment Text Char"/>
    <w:basedOn w:val="DefaultParagraphFont"/>
    <w:link w:val="CommentText"/>
    <w:uiPriority w:val="99"/>
    <w:semiHidden/>
    <w:rsid w:val="00634E53"/>
  </w:style>
  <w:style w:type="paragraph" w:styleId="CommentSubject">
    <w:name w:val="annotation subject"/>
    <w:basedOn w:val="CommentText"/>
    <w:next w:val="CommentText"/>
    <w:link w:val="CommentSubjectChar"/>
    <w:uiPriority w:val="99"/>
    <w:semiHidden/>
    <w:unhideWhenUsed/>
    <w:rsid w:val="00634E53"/>
    <w:rPr>
      <w:b/>
      <w:bCs/>
    </w:rPr>
  </w:style>
  <w:style w:type="character" w:customStyle="1" w:styleId="CommentSubjectChar">
    <w:name w:val="Comment Subject Char"/>
    <w:basedOn w:val="CommentTextChar"/>
    <w:link w:val="CommentSubject"/>
    <w:uiPriority w:val="99"/>
    <w:semiHidden/>
    <w:rsid w:val="00634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58830">
      <w:bodyDiv w:val="1"/>
      <w:marLeft w:val="0"/>
      <w:marRight w:val="0"/>
      <w:marTop w:val="0"/>
      <w:marBottom w:val="0"/>
      <w:divBdr>
        <w:top w:val="none" w:sz="0" w:space="0" w:color="auto"/>
        <w:left w:val="none" w:sz="0" w:space="0" w:color="auto"/>
        <w:bottom w:val="none" w:sz="0" w:space="0" w:color="auto"/>
        <w:right w:val="none" w:sz="0" w:space="0" w:color="auto"/>
      </w:divBdr>
      <w:divsChild>
        <w:div w:id="1443278">
          <w:marLeft w:val="0"/>
          <w:marRight w:val="0"/>
          <w:marTop w:val="0"/>
          <w:marBottom w:val="0"/>
          <w:divBdr>
            <w:top w:val="none" w:sz="0" w:space="0" w:color="auto"/>
            <w:left w:val="none" w:sz="0" w:space="0" w:color="auto"/>
            <w:bottom w:val="none" w:sz="0" w:space="0" w:color="auto"/>
            <w:right w:val="none" w:sz="0" w:space="0" w:color="auto"/>
          </w:divBdr>
        </w:div>
        <w:div w:id="454058285">
          <w:marLeft w:val="0"/>
          <w:marRight w:val="0"/>
          <w:marTop w:val="0"/>
          <w:marBottom w:val="0"/>
          <w:divBdr>
            <w:top w:val="none" w:sz="0" w:space="0" w:color="auto"/>
            <w:left w:val="none" w:sz="0" w:space="0" w:color="auto"/>
            <w:bottom w:val="none" w:sz="0" w:space="0" w:color="auto"/>
            <w:right w:val="none" w:sz="0" w:space="0" w:color="auto"/>
          </w:divBdr>
        </w:div>
        <w:div w:id="592905144">
          <w:marLeft w:val="0"/>
          <w:marRight w:val="0"/>
          <w:marTop w:val="0"/>
          <w:marBottom w:val="0"/>
          <w:divBdr>
            <w:top w:val="none" w:sz="0" w:space="0" w:color="auto"/>
            <w:left w:val="none" w:sz="0" w:space="0" w:color="auto"/>
            <w:bottom w:val="none" w:sz="0" w:space="0" w:color="auto"/>
            <w:right w:val="none" w:sz="0" w:space="0" w:color="auto"/>
          </w:divBdr>
        </w:div>
        <w:div w:id="729773291">
          <w:marLeft w:val="0"/>
          <w:marRight w:val="0"/>
          <w:marTop w:val="0"/>
          <w:marBottom w:val="0"/>
          <w:divBdr>
            <w:top w:val="none" w:sz="0" w:space="0" w:color="auto"/>
            <w:left w:val="none" w:sz="0" w:space="0" w:color="auto"/>
            <w:bottom w:val="none" w:sz="0" w:space="0" w:color="auto"/>
            <w:right w:val="none" w:sz="0" w:space="0" w:color="auto"/>
          </w:divBdr>
        </w:div>
        <w:div w:id="848837616">
          <w:marLeft w:val="0"/>
          <w:marRight w:val="0"/>
          <w:marTop w:val="0"/>
          <w:marBottom w:val="0"/>
          <w:divBdr>
            <w:top w:val="none" w:sz="0" w:space="0" w:color="auto"/>
            <w:left w:val="none" w:sz="0" w:space="0" w:color="auto"/>
            <w:bottom w:val="none" w:sz="0" w:space="0" w:color="auto"/>
            <w:right w:val="none" w:sz="0" w:space="0" w:color="auto"/>
          </w:divBdr>
        </w:div>
        <w:div w:id="939413640">
          <w:marLeft w:val="0"/>
          <w:marRight w:val="0"/>
          <w:marTop w:val="0"/>
          <w:marBottom w:val="0"/>
          <w:divBdr>
            <w:top w:val="none" w:sz="0" w:space="0" w:color="auto"/>
            <w:left w:val="none" w:sz="0" w:space="0" w:color="auto"/>
            <w:bottom w:val="none" w:sz="0" w:space="0" w:color="auto"/>
            <w:right w:val="none" w:sz="0" w:space="0" w:color="auto"/>
          </w:divBdr>
        </w:div>
        <w:div w:id="1101877120">
          <w:marLeft w:val="0"/>
          <w:marRight w:val="0"/>
          <w:marTop w:val="0"/>
          <w:marBottom w:val="0"/>
          <w:divBdr>
            <w:top w:val="none" w:sz="0" w:space="0" w:color="auto"/>
            <w:left w:val="none" w:sz="0" w:space="0" w:color="auto"/>
            <w:bottom w:val="none" w:sz="0" w:space="0" w:color="auto"/>
            <w:right w:val="none" w:sz="0" w:space="0" w:color="auto"/>
          </w:divBdr>
        </w:div>
        <w:div w:id="2079084067">
          <w:marLeft w:val="0"/>
          <w:marRight w:val="0"/>
          <w:marTop w:val="0"/>
          <w:marBottom w:val="0"/>
          <w:divBdr>
            <w:top w:val="none" w:sz="0" w:space="0" w:color="auto"/>
            <w:left w:val="none" w:sz="0" w:space="0" w:color="auto"/>
            <w:bottom w:val="none" w:sz="0" w:space="0" w:color="auto"/>
            <w:right w:val="none" w:sz="0" w:space="0" w:color="auto"/>
          </w:divBdr>
        </w:div>
        <w:div w:id="2094471541">
          <w:marLeft w:val="0"/>
          <w:marRight w:val="0"/>
          <w:marTop w:val="0"/>
          <w:marBottom w:val="0"/>
          <w:divBdr>
            <w:top w:val="none" w:sz="0" w:space="0" w:color="auto"/>
            <w:left w:val="none" w:sz="0" w:space="0" w:color="auto"/>
            <w:bottom w:val="none" w:sz="0" w:space="0" w:color="auto"/>
            <w:right w:val="none" w:sz="0" w:space="0" w:color="auto"/>
          </w:divBdr>
        </w:div>
      </w:divsChild>
    </w:div>
    <w:div w:id="2100561628">
      <w:bodyDiv w:val="1"/>
      <w:marLeft w:val="0"/>
      <w:marRight w:val="0"/>
      <w:marTop w:val="0"/>
      <w:marBottom w:val="0"/>
      <w:divBdr>
        <w:top w:val="none" w:sz="0" w:space="0" w:color="auto"/>
        <w:left w:val="none" w:sz="0" w:space="0" w:color="auto"/>
        <w:bottom w:val="none" w:sz="0" w:space="0" w:color="auto"/>
        <w:right w:val="none" w:sz="0" w:space="0" w:color="auto"/>
      </w:divBdr>
      <w:divsChild>
        <w:div w:id="93091205">
          <w:marLeft w:val="0"/>
          <w:marRight w:val="0"/>
          <w:marTop w:val="0"/>
          <w:marBottom w:val="0"/>
          <w:divBdr>
            <w:top w:val="none" w:sz="0" w:space="0" w:color="auto"/>
            <w:left w:val="none" w:sz="0" w:space="0" w:color="auto"/>
            <w:bottom w:val="none" w:sz="0" w:space="0" w:color="auto"/>
            <w:right w:val="none" w:sz="0" w:space="0" w:color="auto"/>
          </w:divBdr>
        </w:div>
        <w:div w:id="316767074">
          <w:marLeft w:val="0"/>
          <w:marRight w:val="0"/>
          <w:marTop w:val="0"/>
          <w:marBottom w:val="0"/>
          <w:divBdr>
            <w:top w:val="none" w:sz="0" w:space="0" w:color="auto"/>
            <w:left w:val="none" w:sz="0" w:space="0" w:color="auto"/>
            <w:bottom w:val="none" w:sz="0" w:space="0" w:color="auto"/>
            <w:right w:val="none" w:sz="0" w:space="0" w:color="auto"/>
          </w:divBdr>
        </w:div>
        <w:div w:id="351420735">
          <w:marLeft w:val="0"/>
          <w:marRight w:val="0"/>
          <w:marTop w:val="0"/>
          <w:marBottom w:val="0"/>
          <w:divBdr>
            <w:top w:val="none" w:sz="0" w:space="0" w:color="auto"/>
            <w:left w:val="none" w:sz="0" w:space="0" w:color="auto"/>
            <w:bottom w:val="none" w:sz="0" w:space="0" w:color="auto"/>
            <w:right w:val="none" w:sz="0" w:space="0" w:color="auto"/>
          </w:divBdr>
        </w:div>
        <w:div w:id="851185245">
          <w:marLeft w:val="0"/>
          <w:marRight w:val="0"/>
          <w:marTop w:val="0"/>
          <w:marBottom w:val="0"/>
          <w:divBdr>
            <w:top w:val="none" w:sz="0" w:space="0" w:color="auto"/>
            <w:left w:val="none" w:sz="0" w:space="0" w:color="auto"/>
            <w:bottom w:val="none" w:sz="0" w:space="0" w:color="auto"/>
            <w:right w:val="none" w:sz="0" w:space="0" w:color="auto"/>
          </w:divBdr>
        </w:div>
        <w:div w:id="1628002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ani.lv/"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www.livani.lv/"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roja.lv"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ro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PowerPoint_97-2003_Presentation.ppt"/><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image" Target="media/image1.emf"/><Relationship Id="rId19" Type="http://schemas.openxmlformats.org/officeDocument/2006/relationships/header" Target="header3.xml"/><Relationship Id="rId31"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hyperlink" Target="http://www.livani.lv/" TargetMode="External"/><Relationship Id="rId27" Type="http://schemas.openxmlformats.org/officeDocument/2006/relationships/header" Target="header6.xml"/><Relationship Id="rId30" Type="http://schemas.openxmlformats.org/officeDocument/2006/relationships/hyperlink" Target="http://www.livani.lv/" TargetMode="External"/><Relationship Id="rId35" Type="http://schemas.openxmlformats.org/officeDocument/2006/relationships/footer" Target="footer8.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alds\Documents\Iedz&#299;vot&#257;jus%20skaita%20izmai&#326;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ralds\Documents\Iedz&#299;vot&#257;jus%20skaita%20izmai&#326;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lv-LV"/>
              <a:t>Iedzīvotāja skaita izmaiņas Rojā </a:t>
            </a:r>
          </a:p>
        </c:rich>
      </c:tx>
      <c:overlay val="0"/>
    </c:title>
    <c:autoTitleDeleted val="0"/>
    <c:plotArea>
      <c:layout/>
      <c:lineChart>
        <c:grouping val="standard"/>
        <c:varyColors val="0"/>
        <c:ser>
          <c:idx val="0"/>
          <c:order val="0"/>
          <c:marker>
            <c:symbol val="none"/>
          </c:marker>
          <c:cat>
            <c:strRef>
              <c:f>'[Iedzīvotājus skaita izmaiņas.xlsx]Sheet1'!$D$1:$D$4</c:f>
              <c:strCache>
                <c:ptCount val="4"/>
                <c:pt idx="0">
                  <c:v>2012. gadā</c:v>
                </c:pt>
                <c:pt idx="1">
                  <c:v>2013. gadā</c:v>
                </c:pt>
                <c:pt idx="2">
                  <c:v>2014. gadā</c:v>
                </c:pt>
                <c:pt idx="3">
                  <c:v>2015. gadā</c:v>
                </c:pt>
              </c:strCache>
            </c:strRef>
          </c:cat>
          <c:val>
            <c:numRef>
              <c:f>'[Iedzīvotājus skaita izmaiņas.xlsx]Sheet1'!$E$1:$E$4</c:f>
              <c:numCache>
                <c:formatCode>General</c:formatCode>
                <c:ptCount val="4"/>
                <c:pt idx="0">
                  <c:v>2622</c:v>
                </c:pt>
                <c:pt idx="1">
                  <c:v>2561</c:v>
                </c:pt>
                <c:pt idx="2">
                  <c:v>2547</c:v>
                </c:pt>
                <c:pt idx="3">
                  <c:v>2529</c:v>
                </c:pt>
              </c:numCache>
            </c:numRef>
          </c:val>
          <c:smooth val="0"/>
          <c:extLst>
            <c:ext xmlns:c16="http://schemas.microsoft.com/office/drawing/2014/chart" uri="{C3380CC4-5D6E-409C-BE32-E72D297353CC}">
              <c16:uniqueId val="{00000000-41F7-4E8F-8D71-FB3AAB0C51E3}"/>
            </c:ext>
          </c:extLst>
        </c:ser>
        <c:dLbls>
          <c:showLegendKey val="0"/>
          <c:showVal val="0"/>
          <c:showCatName val="0"/>
          <c:showSerName val="0"/>
          <c:showPercent val="0"/>
          <c:showBubbleSize val="0"/>
        </c:dLbls>
        <c:smooth val="0"/>
        <c:axId val="37398784"/>
        <c:axId val="37400576"/>
      </c:lineChart>
      <c:catAx>
        <c:axId val="37398784"/>
        <c:scaling>
          <c:orientation val="minMax"/>
        </c:scaling>
        <c:delete val="0"/>
        <c:axPos val="b"/>
        <c:numFmt formatCode="General" sourceLinked="0"/>
        <c:majorTickMark val="none"/>
        <c:minorTickMark val="none"/>
        <c:tickLblPos val="nextTo"/>
        <c:crossAx val="37400576"/>
        <c:crosses val="autoZero"/>
        <c:auto val="1"/>
        <c:lblAlgn val="ctr"/>
        <c:lblOffset val="100"/>
        <c:noMultiLvlLbl val="0"/>
      </c:catAx>
      <c:valAx>
        <c:axId val="37400576"/>
        <c:scaling>
          <c:orientation val="minMax"/>
        </c:scaling>
        <c:delete val="0"/>
        <c:axPos val="l"/>
        <c:majorGridlines/>
        <c:title>
          <c:tx>
            <c:rich>
              <a:bodyPr/>
              <a:lstStyle/>
              <a:p>
                <a:pPr>
                  <a:defRPr/>
                </a:pPr>
                <a:r>
                  <a:rPr lang="lv-LV"/>
                  <a:t>Iedzīvotājus skaits</a:t>
                </a:r>
              </a:p>
            </c:rich>
          </c:tx>
          <c:overlay val="0"/>
        </c:title>
        <c:numFmt formatCode="General" sourceLinked="1"/>
        <c:majorTickMark val="none"/>
        <c:minorTickMark val="none"/>
        <c:tickLblPos val="nextTo"/>
        <c:crossAx val="373987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lv-LV"/>
              <a:t>Iedzīvotājus skaita izmaiņas</a:t>
            </a:r>
            <a:r>
              <a:rPr lang="lv-LV" baseline="0"/>
              <a:t> Rudē</a:t>
            </a:r>
            <a:endParaRPr lang="lv-LV"/>
          </a:p>
        </c:rich>
      </c:tx>
      <c:layout>
        <c:manualLayout>
          <c:xMode val="edge"/>
          <c:yMode val="edge"/>
          <c:x val="0.14536811023622048"/>
          <c:y val="2.7777777777777776E-2"/>
        </c:manualLayout>
      </c:layout>
      <c:overlay val="0"/>
    </c:title>
    <c:autoTitleDeleted val="0"/>
    <c:plotArea>
      <c:layout/>
      <c:lineChart>
        <c:grouping val="standard"/>
        <c:varyColors val="0"/>
        <c:ser>
          <c:idx val="0"/>
          <c:order val="0"/>
          <c:marker>
            <c:symbol val="none"/>
          </c:marker>
          <c:cat>
            <c:strRef>
              <c:f>'[Iedzīvotājus skaita izmaiņas.xlsx]Sheet1'!$A$1:$A$4</c:f>
              <c:strCache>
                <c:ptCount val="4"/>
                <c:pt idx="0">
                  <c:v>2012. gadā</c:v>
                </c:pt>
                <c:pt idx="1">
                  <c:v>2013. gadā</c:v>
                </c:pt>
                <c:pt idx="2">
                  <c:v>2014. gadā</c:v>
                </c:pt>
                <c:pt idx="3">
                  <c:v>2015. gadā</c:v>
                </c:pt>
              </c:strCache>
            </c:strRef>
          </c:cat>
          <c:val>
            <c:numRef>
              <c:f>'[Iedzīvotājus skaita izmaiņas.xlsx]Sheet1'!$B$1:$B$4</c:f>
              <c:numCache>
                <c:formatCode>General</c:formatCode>
                <c:ptCount val="4"/>
                <c:pt idx="0">
                  <c:v>748</c:v>
                </c:pt>
                <c:pt idx="1">
                  <c:v>653</c:v>
                </c:pt>
                <c:pt idx="2">
                  <c:v>641</c:v>
                </c:pt>
                <c:pt idx="3">
                  <c:v>626</c:v>
                </c:pt>
              </c:numCache>
            </c:numRef>
          </c:val>
          <c:smooth val="0"/>
          <c:extLst>
            <c:ext xmlns:c16="http://schemas.microsoft.com/office/drawing/2014/chart" uri="{C3380CC4-5D6E-409C-BE32-E72D297353CC}">
              <c16:uniqueId val="{00000000-10DD-43F0-8235-835C54CBCD5E}"/>
            </c:ext>
          </c:extLst>
        </c:ser>
        <c:dLbls>
          <c:showLegendKey val="0"/>
          <c:showVal val="0"/>
          <c:showCatName val="0"/>
          <c:showSerName val="0"/>
          <c:showPercent val="0"/>
          <c:showBubbleSize val="0"/>
        </c:dLbls>
        <c:smooth val="0"/>
        <c:axId val="37414784"/>
        <c:axId val="37416320"/>
      </c:lineChart>
      <c:catAx>
        <c:axId val="37414784"/>
        <c:scaling>
          <c:orientation val="minMax"/>
        </c:scaling>
        <c:delete val="0"/>
        <c:axPos val="b"/>
        <c:numFmt formatCode="General" sourceLinked="0"/>
        <c:majorTickMark val="none"/>
        <c:minorTickMark val="none"/>
        <c:tickLblPos val="nextTo"/>
        <c:crossAx val="37416320"/>
        <c:crosses val="autoZero"/>
        <c:auto val="1"/>
        <c:lblAlgn val="ctr"/>
        <c:lblOffset val="100"/>
        <c:noMultiLvlLbl val="0"/>
      </c:catAx>
      <c:valAx>
        <c:axId val="37416320"/>
        <c:scaling>
          <c:orientation val="minMax"/>
        </c:scaling>
        <c:delete val="0"/>
        <c:axPos val="l"/>
        <c:majorGridlines/>
        <c:title>
          <c:tx>
            <c:rich>
              <a:bodyPr/>
              <a:lstStyle/>
              <a:p>
                <a:pPr>
                  <a:defRPr/>
                </a:pPr>
                <a:r>
                  <a:rPr lang="lv-LV"/>
                  <a:t>Iwdzīvotāju skaits</a:t>
                </a:r>
              </a:p>
            </c:rich>
          </c:tx>
          <c:overlay val="0"/>
        </c:title>
        <c:numFmt formatCode="General" sourceLinked="1"/>
        <c:majorTickMark val="none"/>
        <c:minorTickMark val="none"/>
        <c:tickLblPos val="nextTo"/>
        <c:crossAx val="374147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5F9C-4CB9-48EC-BD10-9C41FBE4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12212</Words>
  <Characters>69612</Characters>
  <Application>Microsoft Office Word</Application>
  <DocSecurity>0</DocSecurity>
  <Lines>580</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RIEBIŅU NOVADA SABIEDRĪBAS INTEGRĀCIJAS PROGRAMMA un RĪCĪBAS PLĀNS</vt:lpstr>
      <vt:lpstr>RIEBIŅU NOVADA SABIEDRĪBAS INTEGRĀCIJAS PROGRAMMA un RĪCĪBAS PLĀNS</vt:lpstr>
    </vt:vector>
  </TitlesOfParts>
  <Company/>
  <LinksUpToDate>false</LinksUpToDate>
  <CharactersWithSpaces>81661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RIEBIŅU NOVADA SABIEDRĪBAS INTEGRĀCIJAS PROGRAMMA un RĪCĪBAS PLĀNS</dc:title>
  <dc:creator>ilze</dc:creator>
  <cp:lastModifiedBy>J Podnieks</cp:lastModifiedBy>
  <cp:revision>2</cp:revision>
  <cp:lastPrinted>2016-10-11T09:36:00Z</cp:lastPrinted>
  <dcterms:created xsi:type="dcterms:W3CDTF">2021-07-05T10:57:00Z</dcterms:created>
  <dcterms:modified xsi:type="dcterms:W3CDTF">2021-07-05T10:57:00Z</dcterms:modified>
</cp:coreProperties>
</file>